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B14" w:rsidRPr="00A1344C" w:rsidRDefault="002B7B14" w:rsidP="00A1344C">
      <w:pPr>
        <w:spacing w:after="0" w:line="240" w:lineRule="auto"/>
        <w:ind w:left="607" w:right="902" w:firstLine="709"/>
        <w:contextualSpacing/>
        <w:jc w:val="center"/>
        <w:rPr>
          <w:rFonts w:ascii="Times New Roman" w:hAnsi="Times New Roman"/>
          <w:b/>
          <w:i/>
          <w:sz w:val="28"/>
          <w:szCs w:val="28"/>
        </w:rPr>
      </w:pPr>
      <w:r w:rsidRPr="00A1344C">
        <w:rPr>
          <w:rFonts w:ascii="Times New Roman" w:hAnsi="Times New Roman"/>
          <w:b/>
          <w:i/>
          <w:sz w:val="28"/>
          <w:szCs w:val="28"/>
        </w:rPr>
        <w:t xml:space="preserve">Руководство по соблюдению </w:t>
      </w:r>
      <w:proofErr w:type="gramStart"/>
      <w:r w:rsidRPr="00A1344C">
        <w:rPr>
          <w:rFonts w:ascii="Times New Roman" w:hAnsi="Times New Roman"/>
          <w:b/>
          <w:i/>
          <w:sz w:val="28"/>
          <w:szCs w:val="28"/>
        </w:rPr>
        <w:t>обязательных</w:t>
      </w:r>
      <w:proofErr w:type="gramEnd"/>
      <w:r w:rsidRPr="00A1344C">
        <w:rPr>
          <w:rFonts w:ascii="Times New Roman" w:hAnsi="Times New Roman"/>
          <w:b/>
          <w:i/>
          <w:sz w:val="28"/>
          <w:szCs w:val="28"/>
        </w:rPr>
        <w:t xml:space="preserve"> </w:t>
      </w:r>
    </w:p>
    <w:p w:rsidR="002B7B14" w:rsidRPr="00A1344C" w:rsidRDefault="002B7B14" w:rsidP="00A1344C">
      <w:pPr>
        <w:spacing w:after="0" w:line="240" w:lineRule="auto"/>
        <w:ind w:left="607" w:right="902" w:firstLine="709"/>
        <w:contextualSpacing/>
        <w:jc w:val="center"/>
        <w:rPr>
          <w:rFonts w:ascii="Times New Roman" w:hAnsi="Times New Roman"/>
          <w:b/>
          <w:i/>
          <w:sz w:val="28"/>
          <w:szCs w:val="28"/>
        </w:rPr>
      </w:pPr>
      <w:r w:rsidRPr="00A1344C">
        <w:rPr>
          <w:rFonts w:ascii="Times New Roman" w:hAnsi="Times New Roman"/>
          <w:b/>
          <w:i/>
          <w:sz w:val="28"/>
          <w:szCs w:val="28"/>
        </w:rPr>
        <w:t xml:space="preserve">требований, предъявляемых при осуществлении </w:t>
      </w:r>
    </w:p>
    <w:p w:rsidR="002B7B14" w:rsidRDefault="002B7B14" w:rsidP="00A1344C">
      <w:pPr>
        <w:spacing w:after="0" w:line="240" w:lineRule="auto"/>
        <w:ind w:left="607" w:right="902" w:firstLine="709"/>
        <w:contextualSpacing/>
        <w:jc w:val="center"/>
        <w:rPr>
          <w:rFonts w:ascii="Times New Roman" w:hAnsi="Times New Roman"/>
          <w:b/>
          <w:i/>
          <w:sz w:val="28"/>
          <w:szCs w:val="28"/>
        </w:rPr>
      </w:pPr>
      <w:r w:rsidRPr="00A1344C">
        <w:rPr>
          <w:rFonts w:ascii="Times New Roman" w:hAnsi="Times New Roman"/>
          <w:b/>
          <w:i/>
          <w:sz w:val="28"/>
          <w:szCs w:val="28"/>
        </w:rPr>
        <w:t xml:space="preserve">муниципального </w:t>
      </w:r>
      <w:r w:rsidR="00A1344C">
        <w:rPr>
          <w:rFonts w:ascii="Times New Roman" w:hAnsi="Times New Roman"/>
          <w:b/>
          <w:i/>
          <w:sz w:val="28"/>
          <w:szCs w:val="28"/>
        </w:rPr>
        <w:t xml:space="preserve">земельного </w:t>
      </w:r>
      <w:r w:rsidRPr="00A1344C">
        <w:rPr>
          <w:rFonts w:ascii="Times New Roman" w:hAnsi="Times New Roman"/>
          <w:b/>
          <w:i/>
          <w:sz w:val="28"/>
          <w:szCs w:val="28"/>
        </w:rPr>
        <w:t xml:space="preserve">контроля </w:t>
      </w:r>
    </w:p>
    <w:p w:rsidR="00A1344C" w:rsidRPr="00A1344C" w:rsidRDefault="00A1344C" w:rsidP="00A1344C">
      <w:pPr>
        <w:spacing w:after="0" w:line="240" w:lineRule="auto"/>
        <w:ind w:left="607" w:right="902" w:firstLine="709"/>
        <w:contextualSpacing/>
        <w:jc w:val="center"/>
        <w:rPr>
          <w:rFonts w:ascii="Times New Roman" w:hAnsi="Times New Roman"/>
          <w:b/>
          <w:i/>
          <w:sz w:val="28"/>
          <w:szCs w:val="28"/>
        </w:rPr>
      </w:pPr>
    </w:p>
    <w:p w:rsidR="002B7B14" w:rsidRDefault="002B7B14" w:rsidP="00A1344C">
      <w:pPr>
        <w:widowControl w:val="0"/>
        <w:spacing w:before="120" w:line="240" w:lineRule="auto"/>
        <w:ind w:firstLine="709"/>
        <w:contextualSpacing/>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В соответствии с требованиями статьи 8.2 Федерального закона от 26.12.2008 № 294-ФЗ «О защите прав юридических лиц и индивидуальных предпринимателей при осуществлении государственного (надзора) и муниципального контроля» на официальных сайтах органов муниципального контроля в сети «Интернет» для каждого вида муниципального контроля размещаются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w:t>
      </w:r>
      <w:proofErr w:type="gramEnd"/>
      <w:r>
        <w:rPr>
          <w:rFonts w:ascii="Times New Roman" w:eastAsia="Calibri" w:hAnsi="Times New Roman"/>
          <w:sz w:val="28"/>
          <w:szCs w:val="28"/>
          <w:lang w:eastAsia="en-US"/>
        </w:rPr>
        <w:t xml:space="preserve"> также тексты соответствующих нормативных правовых актов.</w:t>
      </w:r>
    </w:p>
    <w:p w:rsidR="002B7B14" w:rsidRDefault="002B7B14" w:rsidP="00A1344C">
      <w:pPr>
        <w:tabs>
          <w:tab w:val="left" w:pos="0"/>
        </w:tabs>
        <w:suppressAutoHyphens/>
        <w:autoSpaceDE w:val="0"/>
        <w:spacing w:line="240" w:lineRule="auto"/>
        <w:ind w:firstLine="709"/>
        <w:contextualSpacing/>
        <w:jc w:val="both"/>
        <w:rPr>
          <w:rFonts w:ascii="Times New Roman" w:eastAsia="Times New Roman" w:hAnsi="Times New Roman"/>
          <w:color w:val="000000"/>
          <w:sz w:val="28"/>
          <w:szCs w:val="28"/>
          <w:lang w:eastAsia="ar-SA"/>
        </w:rPr>
      </w:pPr>
      <w:proofErr w:type="gramStart"/>
      <w:r>
        <w:rPr>
          <w:rFonts w:ascii="Times New Roman" w:eastAsia="Calibri" w:hAnsi="Times New Roman"/>
          <w:sz w:val="28"/>
          <w:szCs w:val="28"/>
          <w:lang w:eastAsia="en-US"/>
        </w:rPr>
        <w:t xml:space="preserve">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заявлением, жалобой или предложением могут быть направлены заинтересованными лицами при личном обращении в администрацию </w:t>
      </w:r>
      <w:r w:rsidR="00A1344C">
        <w:rPr>
          <w:rFonts w:ascii="Times New Roman" w:eastAsia="Calibri" w:hAnsi="Times New Roman"/>
          <w:sz w:val="28"/>
          <w:szCs w:val="28"/>
          <w:lang w:eastAsia="en-US"/>
        </w:rPr>
        <w:t>Георгиевского городского округа Ставропольского края</w:t>
      </w:r>
      <w:r>
        <w:rPr>
          <w:rFonts w:ascii="Times New Roman" w:eastAsia="Calibri" w:hAnsi="Times New Roman"/>
          <w:sz w:val="28"/>
          <w:szCs w:val="28"/>
          <w:lang w:eastAsia="en-US"/>
        </w:rPr>
        <w:t>, по телефонам, посредством электронной почты, через Интернет-приемную администрации</w:t>
      </w:r>
      <w:r w:rsidR="00A1344C">
        <w:rPr>
          <w:rFonts w:ascii="Times New Roman" w:eastAsia="Calibri" w:hAnsi="Times New Roman"/>
          <w:sz w:val="28"/>
          <w:szCs w:val="28"/>
          <w:lang w:eastAsia="en-US"/>
        </w:rPr>
        <w:t>.</w:t>
      </w:r>
      <w:r>
        <w:rPr>
          <w:rFonts w:ascii="Times New Roman" w:eastAsia="Calibri" w:hAnsi="Times New Roman"/>
          <w:sz w:val="28"/>
          <w:szCs w:val="28"/>
          <w:lang w:eastAsia="en-US"/>
        </w:rPr>
        <w:t xml:space="preserve"> </w:t>
      </w:r>
      <w:proofErr w:type="gramEnd"/>
    </w:p>
    <w:p w:rsidR="002B7B14" w:rsidRDefault="002B7B14" w:rsidP="00A1344C">
      <w:pPr>
        <w:tabs>
          <w:tab w:val="left" w:pos="0"/>
        </w:tabs>
        <w:suppressAutoHyphens/>
        <w:autoSpaceDE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w:t>
      </w:r>
      <w:r w:rsidR="00A1344C">
        <w:rPr>
          <w:rFonts w:ascii="Times New Roman" w:eastAsia="Calibri" w:hAnsi="Times New Roman"/>
          <w:sz w:val="28"/>
          <w:szCs w:val="28"/>
          <w:lang w:eastAsia="en-US"/>
        </w:rPr>
        <w:t>земельного</w:t>
      </w:r>
      <w:r>
        <w:rPr>
          <w:rFonts w:ascii="Times New Roman" w:eastAsia="Calibri" w:hAnsi="Times New Roman"/>
          <w:sz w:val="28"/>
          <w:szCs w:val="28"/>
          <w:lang w:eastAsia="en-US"/>
        </w:rPr>
        <w:t xml:space="preserve"> контроля, размещены на официальном сайте администрации</w:t>
      </w:r>
      <w:r w:rsidR="00A1344C">
        <w:rPr>
          <w:rFonts w:ascii="Times New Roman" w:eastAsia="Calibri" w:hAnsi="Times New Roman"/>
          <w:sz w:val="28"/>
          <w:szCs w:val="28"/>
          <w:lang w:eastAsia="en-US"/>
        </w:rPr>
        <w:t>.</w:t>
      </w:r>
      <w:r>
        <w:rPr>
          <w:rFonts w:ascii="Times New Roman" w:eastAsia="Calibri" w:hAnsi="Times New Roman"/>
          <w:sz w:val="28"/>
          <w:szCs w:val="28"/>
          <w:lang w:eastAsia="en-US"/>
        </w:rPr>
        <w:t xml:space="preserve"> </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p>
    <w:p w:rsidR="002B7B14" w:rsidRPr="00A1344C" w:rsidRDefault="002B7B14" w:rsidP="00A1344C">
      <w:pPr>
        <w:widowControl w:val="0"/>
        <w:spacing w:line="240" w:lineRule="auto"/>
        <w:ind w:left="851" w:firstLine="709"/>
        <w:contextualSpacing/>
        <w:jc w:val="center"/>
        <w:rPr>
          <w:rFonts w:ascii="Times New Roman" w:eastAsia="Calibri" w:hAnsi="Times New Roman"/>
          <w:b/>
          <w:i/>
          <w:sz w:val="28"/>
          <w:szCs w:val="28"/>
          <w:lang w:eastAsia="en-US"/>
        </w:rPr>
      </w:pPr>
      <w:r w:rsidRPr="00A1344C">
        <w:rPr>
          <w:rFonts w:ascii="Times New Roman" w:eastAsia="Calibri" w:hAnsi="Times New Roman"/>
          <w:b/>
          <w:i/>
          <w:sz w:val="28"/>
          <w:szCs w:val="28"/>
          <w:lang w:eastAsia="en-US"/>
        </w:rPr>
        <w:t>Ведение работы по профилактике соблюдения обязательных требований</w:t>
      </w:r>
    </w:p>
    <w:p w:rsidR="002B7B14" w:rsidRDefault="002B7B14" w:rsidP="00A1344C">
      <w:pPr>
        <w:widowControl w:val="0"/>
        <w:spacing w:line="240" w:lineRule="auto"/>
        <w:ind w:left="851" w:firstLine="709"/>
        <w:contextualSpacing/>
        <w:jc w:val="center"/>
        <w:rPr>
          <w:rFonts w:ascii="Times New Roman" w:eastAsia="Calibri" w:hAnsi="Times New Roman"/>
          <w:b/>
          <w:sz w:val="28"/>
          <w:szCs w:val="28"/>
          <w:lang w:eastAsia="en-US"/>
        </w:rPr>
      </w:pP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Органы муниципального контроля обязаны информировать юридических лиц, индивидуальных предпринимателей по вопросам соблюдения обязательных требований, в том числе посредством:</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а) консультаций с подконтрольными субъектами по разъяснению обязательных требований (в том числе, семинары, </w:t>
      </w:r>
      <w:proofErr w:type="spellStart"/>
      <w:r>
        <w:rPr>
          <w:rFonts w:ascii="Times New Roman" w:eastAsia="Calibri" w:hAnsi="Times New Roman"/>
          <w:sz w:val="28"/>
          <w:szCs w:val="28"/>
          <w:lang w:eastAsia="en-US"/>
        </w:rPr>
        <w:t>вебинары</w:t>
      </w:r>
      <w:proofErr w:type="spellEnd"/>
      <w:r>
        <w:rPr>
          <w:rFonts w:ascii="Times New Roman" w:eastAsia="Calibri" w:hAnsi="Times New Roman"/>
          <w:sz w:val="28"/>
          <w:szCs w:val="28"/>
          <w:lang w:eastAsia="en-US"/>
        </w:rPr>
        <w:t>, конференции, заседания рабочих групп);</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б) разработки и опубликования руководств по соблюдению обязательных требований, содержащие основные требования в визуализированном виде с изложением текста требований в простом и понятном формате;</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в) разъяснительной работы в средствах массовой информации;</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г)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д)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2B7B14" w:rsidRDefault="002B7B14" w:rsidP="00A1344C">
      <w:pPr>
        <w:tabs>
          <w:tab w:val="left" w:pos="0"/>
        </w:tabs>
        <w:suppressAutoHyphens/>
        <w:autoSpaceDE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Программа профилактики нарушений обязательных требований законодательства в сфере муниципального</w:t>
      </w:r>
      <w:r w:rsidR="00A1344C">
        <w:rPr>
          <w:rFonts w:ascii="Times New Roman" w:eastAsia="Calibri" w:hAnsi="Times New Roman"/>
          <w:sz w:val="28"/>
          <w:szCs w:val="28"/>
          <w:lang w:eastAsia="en-US"/>
        </w:rPr>
        <w:t xml:space="preserve"> контроля утверждается ежегодно.</w:t>
      </w:r>
    </w:p>
    <w:p w:rsidR="00AE7191" w:rsidRDefault="00AE7191" w:rsidP="00A1344C">
      <w:pPr>
        <w:tabs>
          <w:tab w:val="left" w:pos="0"/>
        </w:tabs>
        <w:suppressAutoHyphens/>
        <w:autoSpaceDE w:val="0"/>
        <w:spacing w:line="240" w:lineRule="auto"/>
        <w:ind w:firstLine="709"/>
        <w:contextualSpacing/>
        <w:jc w:val="both"/>
        <w:rPr>
          <w:rFonts w:ascii="Times New Roman" w:eastAsia="Calibri" w:hAnsi="Times New Roman"/>
          <w:color w:val="0000FF"/>
          <w:sz w:val="28"/>
          <w:szCs w:val="28"/>
          <w:lang w:eastAsia="en-US"/>
        </w:rPr>
      </w:pPr>
    </w:p>
    <w:p w:rsidR="002B7B14" w:rsidRPr="00A1344C" w:rsidRDefault="002B7B14" w:rsidP="00A1344C">
      <w:pPr>
        <w:widowControl w:val="0"/>
        <w:spacing w:line="240" w:lineRule="auto"/>
        <w:ind w:left="851" w:firstLine="709"/>
        <w:contextualSpacing/>
        <w:jc w:val="center"/>
        <w:rPr>
          <w:rFonts w:ascii="Times New Roman" w:eastAsia="Calibri" w:hAnsi="Times New Roman"/>
          <w:b/>
          <w:i/>
          <w:sz w:val="28"/>
          <w:szCs w:val="28"/>
          <w:lang w:eastAsia="en-US"/>
        </w:rPr>
      </w:pPr>
      <w:r w:rsidRPr="00A1344C">
        <w:rPr>
          <w:rFonts w:ascii="Times New Roman" w:eastAsia="Calibri" w:hAnsi="Times New Roman"/>
          <w:b/>
          <w:i/>
          <w:sz w:val="28"/>
          <w:szCs w:val="28"/>
          <w:lang w:eastAsia="en-US"/>
        </w:rPr>
        <w:lastRenderedPageBreak/>
        <w:t>Направление предостережений о недопустимости нарушения обязательных требований</w:t>
      </w:r>
    </w:p>
    <w:p w:rsidR="002B7B14" w:rsidRDefault="002B7B14" w:rsidP="00A1344C">
      <w:pPr>
        <w:widowControl w:val="0"/>
        <w:spacing w:line="240" w:lineRule="auto"/>
        <w:ind w:left="851" w:firstLine="709"/>
        <w:contextualSpacing/>
        <w:jc w:val="center"/>
        <w:rPr>
          <w:rFonts w:ascii="Times New Roman" w:eastAsia="Calibri" w:hAnsi="Times New Roman"/>
          <w:b/>
          <w:sz w:val="28"/>
          <w:szCs w:val="28"/>
          <w:lang w:eastAsia="en-US"/>
        </w:rPr>
      </w:pP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Предусмотрено направление органами муниципального </w:t>
      </w:r>
      <w:r w:rsidR="00A1344C">
        <w:rPr>
          <w:rFonts w:ascii="Times New Roman" w:eastAsia="Calibri" w:hAnsi="Times New Roman"/>
          <w:sz w:val="28"/>
          <w:szCs w:val="28"/>
          <w:lang w:eastAsia="en-US"/>
        </w:rPr>
        <w:t xml:space="preserve">земельного </w:t>
      </w:r>
      <w:r>
        <w:rPr>
          <w:rFonts w:ascii="Times New Roman" w:eastAsia="Calibri" w:hAnsi="Times New Roman"/>
          <w:sz w:val="28"/>
          <w:szCs w:val="28"/>
          <w:lang w:eastAsia="en-US"/>
        </w:rPr>
        <w:t xml:space="preserve">контроля юридическим лицам, индивидуальным предпринимателям предостережений о недопустимости нарушения обязательных требований. </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Постановлением Правительства Российской Федерации от 10.02.2017 №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Правила № 166).</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Решение о направлении предостережения в соответствии с ч. 5 ст. 8.2 Закона № 294-ФЗ принимается при наличии одновременно следующих четырех условий:</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1. Наличие у органа муниципального контроля сведений о готовящихся нарушениях или о признаках нарушений обязательных требований.</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2. Указанные сведения поступили одним из следующих способов:</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а) получены в ходе реализации мероприятий по контролю, осуществляемых без взаимодействия с юридическими лицами, индивидуальными предпринимателями;</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б) содержатся в обращениях и заявлениях (за исключением обращений и заявлений, авторство которых не подтверждено);</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в) содержатся в письмах от органов государственной власти, органов местного самоуправления;</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г) размещены в средствах массовой информации.</w:t>
      </w:r>
      <w:proofErr w:type="gramEnd"/>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3. Отсутствуют подтвержденные данные о том, что нарушение обязательных требований:</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а) причинило вред жизни, здоровью граждан;</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б) причинило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в) привело к возникновению чрезвычайных ситуаций природного и техногенного характера;</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г) создало непосредственную угрозу указанных последствий.</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Таким образом, предостережение направляется при отсутствии достаточных оснований для проведения внеплановой проверки, предусмотренных п. 2 ч. 2 ст. 10 Закона 294-ФЗ.</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4. Юридическое лицо, индивидуальный предприниматель ранее не привлекались к ответственности за нарушение соответствующих требований.</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Правила № 166 запрещают требовать у юридического лица, индивидуального предпринимателя сведения или документы путем направления предостережения.</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По результатам рассмотрения предостережения юридическим лицом, индивидуальным предпринимателем могут быть направлены возражения на него либо уведомление об исполнении. В случае получения возражений орган муниципального контроля направляет в течение 20 рабочих дней со дня их получения ответ юридическому лицу, индивидуальному </w:t>
      </w:r>
      <w:r>
        <w:rPr>
          <w:rFonts w:ascii="Times New Roman" w:eastAsia="Calibri" w:hAnsi="Times New Roman"/>
          <w:sz w:val="28"/>
          <w:szCs w:val="28"/>
          <w:lang w:eastAsia="en-US"/>
        </w:rPr>
        <w:lastRenderedPageBreak/>
        <w:t>предпринимателю.</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В уведомлении об исполнении предостережения указываются:</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а) наименование юридического лица, фамилия, имя, отчество (при наличии) индивидуального предпринимателя;</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б) идентификационный номер налогоплательщика - юридического лица, индивидуального предпринимателя;</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в) дата и номер предостережения, направленного в адрес юридического лица, индивидуального предпринимателя;</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г) сведения о принятых по результатам рассмотрения предостережения мерах по обеспечению соблюдения обязательных требований.</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возражениях указываются:</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а) наименование юридического лица, фамилия, имя, отчество (при наличии) индивидуального предпринимателя;</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б) идентификационный номер налогоплательщика - юридического лица, индивидуального предпринимателя;</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в) дата и номер предостережения, направленного в адрес юридического лица, индивидуального предпринимателя;</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Уведомление об исполнении предостережения, возражения на предостережение направляются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roofErr w:type="gramEnd"/>
    </w:p>
    <w:p w:rsidR="002B7B14" w:rsidRDefault="002B7B14" w:rsidP="00A1344C">
      <w:pPr>
        <w:widowControl w:val="0"/>
        <w:spacing w:line="240" w:lineRule="auto"/>
        <w:ind w:left="709" w:firstLine="709"/>
        <w:contextualSpacing/>
        <w:jc w:val="center"/>
        <w:rPr>
          <w:rFonts w:ascii="Times New Roman" w:eastAsia="Calibri" w:hAnsi="Times New Roman"/>
          <w:b/>
          <w:sz w:val="28"/>
          <w:szCs w:val="28"/>
          <w:lang w:eastAsia="en-US"/>
        </w:rPr>
      </w:pPr>
    </w:p>
    <w:p w:rsidR="00A1344C" w:rsidRDefault="002B7B14" w:rsidP="00A1344C">
      <w:pPr>
        <w:widowControl w:val="0"/>
        <w:spacing w:line="240" w:lineRule="auto"/>
        <w:ind w:left="709" w:firstLine="709"/>
        <w:contextualSpacing/>
        <w:jc w:val="center"/>
        <w:rPr>
          <w:rFonts w:ascii="Times New Roman" w:eastAsia="Calibri" w:hAnsi="Times New Roman"/>
          <w:b/>
          <w:i/>
          <w:sz w:val="28"/>
          <w:szCs w:val="28"/>
          <w:lang w:eastAsia="en-US"/>
        </w:rPr>
      </w:pPr>
      <w:r w:rsidRPr="00A1344C">
        <w:rPr>
          <w:rFonts w:ascii="Times New Roman" w:eastAsia="Calibri" w:hAnsi="Times New Roman"/>
          <w:b/>
          <w:i/>
          <w:sz w:val="28"/>
          <w:szCs w:val="28"/>
          <w:lang w:eastAsia="en-US"/>
        </w:rPr>
        <w:t xml:space="preserve">Проведение мероприятий по контролю без взаимодействия </w:t>
      </w:r>
    </w:p>
    <w:p w:rsidR="002B7B14" w:rsidRPr="00A1344C" w:rsidRDefault="002B7B14" w:rsidP="00A1344C">
      <w:pPr>
        <w:widowControl w:val="0"/>
        <w:spacing w:line="240" w:lineRule="auto"/>
        <w:ind w:left="709" w:firstLine="709"/>
        <w:contextualSpacing/>
        <w:jc w:val="center"/>
        <w:rPr>
          <w:rFonts w:ascii="Times New Roman" w:eastAsia="Calibri" w:hAnsi="Times New Roman"/>
          <w:b/>
          <w:i/>
          <w:sz w:val="28"/>
          <w:szCs w:val="28"/>
          <w:lang w:eastAsia="en-US"/>
        </w:rPr>
      </w:pPr>
      <w:r w:rsidRPr="00A1344C">
        <w:rPr>
          <w:rFonts w:ascii="Times New Roman" w:eastAsia="Calibri" w:hAnsi="Times New Roman"/>
          <w:b/>
          <w:i/>
          <w:sz w:val="28"/>
          <w:szCs w:val="28"/>
          <w:lang w:eastAsia="en-US"/>
        </w:rPr>
        <w:t>с юридическими лицами, индивидуал</w:t>
      </w:r>
      <w:r w:rsidR="00A1344C">
        <w:rPr>
          <w:rFonts w:ascii="Times New Roman" w:eastAsia="Calibri" w:hAnsi="Times New Roman"/>
          <w:b/>
          <w:i/>
          <w:sz w:val="28"/>
          <w:szCs w:val="28"/>
          <w:lang w:eastAsia="en-US"/>
        </w:rPr>
        <w:t>ьными п</w:t>
      </w:r>
      <w:r w:rsidRPr="00A1344C">
        <w:rPr>
          <w:rFonts w:ascii="Times New Roman" w:eastAsia="Calibri" w:hAnsi="Times New Roman"/>
          <w:b/>
          <w:i/>
          <w:sz w:val="28"/>
          <w:szCs w:val="28"/>
          <w:lang w:eastAsia="en-US"/>
        </w:rPr>
        <w:t>редпринимателями</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К мероприятиям по контролю без взаимодействия с юридическими лицами, индивидуальными предпринимателями относятся, в том числе:</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а) плановые (рейдовые) осмотры (обследования) территорий, акваторий, транспортных средств;</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б) административные обследования объектов земельных отношений;</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в)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w:t>
      </w:r>
      <w:r>
        <w:rPr>
          <w:rFonts w:ascii="Times New Roman" w:eastAsia="Calibri" w:hAnsi="Times New Roman"/>
          <w:sz w:val="28"/>
          <w:szCs w:val="28"/>
          <w:lang w:eastAsia="en-US"/>
        </w:rPr>
        <w:lastRenderedPageBreak/>
        <w:t>Российской Федерации;</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г)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д) другие виды и формы мероприятий по контролю, установленные федеральными законами.</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направляют письменное мотивированное представление с 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roofErr w:type="gramEnd"/>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p>
    <w:p w:rsidR="00A1344C" w:rsidRDefault="002B7B14" w:rsidP="00A1344C">
      <w:pPr>
        <w:widowControl w:val="0"/>
        <w:spacing w:line="240" w:lineRule="auto"/>
        <w:ind w:left="851" w:firstLine="709"/>
        <w:contextualSpacing/>
        <w:jc w:val="center"/>
        <w:rPr>
          <w:rFonts w:ascii="Times New Roman" w:eastAsia="Calibri" w:hAnsi="Times New Roman"/>
          <w:b/>
          <w:i/>
          <w:sz w:val="28"/>
          <w:szCs w:val="28"/>
          <w:lang w:eastAsia="en-US"/>
        </w:rPr>
      </w:pPr>
      <w:r w:rsidRPr="00A1344C">
        <w:rPr>
          <w:rFonts w:ascii="Times New Roman" w:eastAsia="Calibri" w:hAnsi="Times New Roman"/>
          <w:b/>
          <w:i/>
          <w:sz w:val="28"/>
          <w:szCs w:val="28"/>
          <w:lang w:eastAsia="en-US"/>
        </w:rPr>
        <w:t xml:space="preserve">Процедура предварительной проверки </w:t>
      </w:r>
    </w:p>
    <w:p w:rsidR="002B7B14" w:rsidRPr="00A1344C" w:rsidRDefault="002B7B14" w:rsidP="00A1344C">
      <w:pPr>
        <w:widowControl w:val="0"/>
        <w:spacing w:line="240" w:lineRule="auto"/>
        <w:ind w:left="851" w:firstLine="709"/>
        <w:contextualSpacing/>
        <w:jc w:val="center"/>
        <w:rPr>
          <w:rFonts w:ascii="Times New Roman" w:eastAsia="Calibri" w:hAnsi="Times New Roman"/>
          <w:b/>
          <w:i/>
          <w:sz w:val="28"/>
          <w:szCs w:val="28"/>
          <w:lang w:eastAsia="en-US"/>
        </w:rPr>
      </w:pPr>
      <w:r w:rsidRPr="00A1344C">
        <w:rPr>
          <w:rFonts w:ascii="Times New Roman" w:eastAsia="Calibri" w:hAnsi="Times New Roman"/>
          <w:b/>
          <w:i/>
          <w:sz w:val="28"/>
          <w:szCs w:val="28"/>
          <w:lang w:eastAsia="en-US"/>
        </w:rPr>
        <w:t>поступивших обращений</w:t>
      </w:r>
    </w:p>
    <w:p w:rsidR="002B7B14" w:rsidRDefault="002B7B14" w:rsidP="00A1344C">
      <w:pPr>
        <w:widowControl w:val="0"/>
        <w:spacing w:line="240" w:lineRule="auto"/>
        <w:ind w:left="851" w:firstLine="709"/>
        <w:contextualSpacing/>
        <w:jc w:val="center"/>
        <w:rPr>
          <w:rFonts w:ascii="Times New Roman" w:eastAsia="Calibri" w:hAnsi="Times New Roman"/>
          <w:sz w:val="28"/>
          <w:szCs w:val="28"/>
          <w:lang w:eastAsia="en-US"/>
        </w:rPr>
      </w:pP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причинении вреда окружающей среде (возникновении такой угрозы) уполномоченными должностными лицами органа муниципального контроля может быть проведена предварительная проверка поступившей информации. </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В ходе проведения предварительной проверки:</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а)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б) проводится рассмотрение документов юридического лица, индивидуального предпринимателя, имеющихся в распоряжении органа муниципального контроля;</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в)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По результатам предварительной проверки меры по привлечению юридического лица, индивидуального предпринимателя к ответственности </w:t>
      </w:r>
      <w:r>
        <w:rPr>
          <w:rFonts w:ascii="Times New Roman" w:eastAsia="Calibri" w:hAnsi="Times New Roman"/>
          <w:sz w:val="28"/>
          <w:szCs w:val="28"/>
          <w:lang w:eastAsia="en-US"/>
        </w:rPr>
        <w:lastRenderedPageBreak/>
        <w:t>не принимаются.</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 2 ст. 10 Закона № 294-ФЗ,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п.2 ч. 2 ст. 10 Закона № 294-ФЗ. </w:t>
      </w:r>
      <w:proofErr w:type="gramEnd"/>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p>
    <w:p w:rsidR="002B7B14" w:rsidRPr="00AE7191" w:rsidRDefault="002B7B14" w:rsidP="00A1344C">
      <w:pPr>
        <w:widowControl w:val="0"/>
        <w:spacing w:line="240" w:lineRule="auto"/>
        <w:ind w:left="851" w:firstLine="709"/>
        <w:contextualSpacing/>
        <w:jc w:val="center"/>
        <w:rPr>
          <w:rFonts w:ascii="Times New Roman" w:eastAsia="Calibri" w:hAnsi="Times New Roman"/>
          <w:b/>
          <w:i/>
          <w:sz w:val="28"/>
          <w:szCs w:val="28"/>
          <w:lang w:eastAsia="en-US"/>
        </w:rPr>
      </w:pPr>
      <w:r w:rsidRPr="00AE7191">
        <w:rPr>
          <w:rFonts w:ascii="Times New Roman" w:eastAsia="Calibri" w:hAnsi="Times New Roman"/>
          <w:b/>
          <w:i/>
          <w:sz w:val="28"/>
          <w:szCs w:val="28"/>
          <w:lang w:eastAsia="en-US"/>
        </w:rPr>
        <w:t>Порядок запроса документов у юридических лиц, индивидуальных предпринимателей</w:t>
      </w:r>
    </w:p>
    <w:p w:rsidR="002B7B14" w:rsidRDefault="002B7B14" w:rsidP="00A1344C">
      <w:pPr>
        <w:widowControl w:val="0"/>
        <w:spacing w:line="240" w:lineRule="auto"/>
        <w:ind w:left="851" w:firstLine="709"/>
        <w:contextualSpacing/>
        <w:jc w:val="center"/>
        <w:rPr>
          <w:rFonts w:ascii="Times New Roman" w:eastAsia="Calibri" w:hAnsi="Times New Roman"/>
          <w:b/>
          <w:sz w:val="28"/>
          <w:szCs w:val="28"/>
          <w:lang w:eastAsia="en-US"/>
        </w:rPr>
      </w:pPr>
    </w:p>
    <w:p w:rsidR="002B7B14" w:rsidRDefault="002B7B14" w:rsidP="00A1344C">
      <w:pPr>
        <w:widowControl w:val="0"/>
        <w:autoSpaceDE w:val="0"/>
        <w:autoSpaceDN w:val="0"/>
        <w:adjustRightInd w:val="0"/>
        <w:spacing w:line="240" w:lineRule="auto"/>
        <w:ind w:firstLine="709"/>
        <w:contextualSpacing/>
        <w:jc w:val="both"/>
        <w:outlineLvl w:val="0"/>
        <w:rPr>
          <w:rFonts w:ascii="Times New Roman" w:eastAsia="Calibri" w:hAnsi="Times New Roman"/>
          <w:sz w:val="28"/>
          <w:szCs w:val="28"/>
          <w:lang w:eastAsia="en-US"/>
        </w:rPr>
      </w:pPr>
      <w:r>
        <w:rPr>
          <w:rFonts w:ascii="Times New Roman" w:eastAsia="Calibri" w:hAnsi="Times New Roman"/>
          <w:sz w:val="28"/>
          <w:szCs w:val="28"/>
          <w:lang w:eastAsia="en-US"/>
        </w:rPr>
        <w:t>Закон</w:t>
      </w:r>
      <w:r w:rsidR="00AE7191">
        <w:rPr>
          <w:rFonts w:ascii="Times New Roman" w:eastAsia="Calibri" w:hAnsi="Times New Roman"/>
          <w:sz w:val="28"/>
          <w:szCs w:val="28"/>
          <w:lang w:eastAsia="en-US"/>
        </w:rPr>
        <w:t>ом</w:t>
      </w:r>
      <w:r>
        <w:rPr>
          <w:rFonts w:ascii="Times New Roman" w:eastAsia="Calibri" w:hAnsi="Times New Roman"/>
          <w:sz w:val="28"/>
          <w:szCs w:val="28"/>
          <w:lang w:eastAsia="en-US"/>
        </w:rPr>
        <w:t xml:space="preserve"> № 294-ФЗ установлен запрет на истребование от юридического лица, индивидуального предпринимателя при проведении выездной проверки документов и (или) информации, которые были представлены ими в ходе проведения документарной проверки.</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При проведении проверки должностные лица органа муниципального контроля не вправе требовать от юридического лица, индивидуального предпринимателя представления документов, информации до даты начала проведения проверки. </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Вместе с тем, орган муниципального контроля после издания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p>
    <w:p w:rsidR="002B7B14" w:rsidRPr="00AE7191" w:rsidRDefault="002B7B14" w:rsidP="00A1344C">
      <w:pPr>
        <w:widowControl w:val="0"/>
        <w:spacing w:line="240" w:lineRule="auto"/>
        <w:ind w:firstLine="709"/>
        <w:contextualSpacing/>
        <w:jc w:val="center"/>
        <w:rPr>
          <w:rFonts w:ascii="Times New Roman" w:eastAsia="Calibri" w:hAnsi="Times New Roman"/>
          <w:b/>
          <w:i/>
          <w:sz w:val="28"/>
          <w:szCs w:val="28"/>
          <w:lang w:eastAsia="en-US"/>
        </w:rPr>
      </w:pPr>
      <w:r w:rsidRPr="00AE7191">
        <w:rPr>
          <w:rFonts w:ascii="Times New Roman" w:eastAsia="Calibri" w:hAnsi="Times New Roman"/>
          <w:b/>
          <w:i/>
          <w:sz w:val="28"/>
          <w:szCs w:val="28"/>
          <w:lang w:eastAsia="en-US"/>
        </w:rPr>
        <w:t>Конкретизация способов возможного уведомления юридического лица, индивидуального предпринимателя о проведении проверки</w:t>
      </w:r>
    </w:p>
    <w:p w:rsidR="002B7B14" w:rsidRDefault="002B7B14" w:rsidP="00A1344C">
      <w:pPr>
        <w:widowControl w:val="0"/>
        <w:spacing w:line="240" w:lineRule="auto"/>
        <w:ind w:firstLine="709"/>
        <w:contextualSpacing/>
        <w:jc w:val="center"/>
        <w:rPr>
          <w:rFonts w:ascii="Times New Roman" w:eastAsia="Calibri" w:hAnsi="Times New Roman"/>
          <w:b/>
          <w:sz w:val="28"/>
          <w:szCs w:val="28"/>
          <w:lang w:eastAsia="en-US"/>
        </w:rPr>
      </w:pP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Проверяемое лицо может быть уведомлено не </w:t>
      </w:r>
      <w:r w:rsidR="00AE7191">
        <w:rPr>
          <w:rFonts w:ascii="Times New Roman" w:eastAsia="Calibri" w:hAnsi="Times New Roman"/>
          <w:sz w:val="28"/>
          <w:szCs w:val="28"/>
          <w:lang w:eastAsia="en-US"/>
        </w:rPr>
        <w:t>позднее,</w:t>
      </w:r>
      <w:r>
        <w:rPr>
          <w:rFonts w:ascii="Times New Roman" w:eastAsia="Calibri" w:hAnsi="Times New Roman"/>
          <w:sz w:val="28"/>
          <w:szCs w:val="28"/>
          <w:lang w:eastAsia="en-US"/>
        </w:rPr>
        <w:t xml:space="preserve"> чем за три рабочих дня до начала проведения плановой проверки (за 24 часа до проведения внеплановой проверки) посредством направления копии распоряжения или приказа о проведении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w:t>
      </w:r>
      <w:proofErr w:type="gramStart"/>
      <w:r>
        <w:rPr>
          <w:rFonts w:ascii="Times New Roman" w:eastAsia="Calibri" w:hAnsi="Times New Roman"/>
          <w:sz w:val="28"/>
          <w:szCs w:val="28"/>
          <w:lang w:eastAsia="en-US"/>
        </w:rPr>
        <w:t>реестре</w:t>
      </w:r>
      <w:proofErr w:type="gramEnd"/>
      <w:r>
        <w:rPr>
          <w:rFonts w:ascii="Times New Roman" w:eastAsia="Calibri" w:hAnsi="Times New Roman"/>
          <w:sz w:val="28"/>
          <w:szCs w:val="28"/>
          <w:lang w:eastAsia="en-US"/>
        </w:rPr>
        <w:t xml:space="preserve">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p>
    <w:p w:rsidR="002B7B14" w:rsidRPr="00AE7191" w:rsidRDefault="002B7B14" w:rsidP="00A1344C">
      <w:pPr>
        <w:widowControl w:val="0"/>
        <w:spacing w:line="240" w:lineRule="auto"/>
        <w:ind w:left="851" w:firstLine="709"/>
        <w:contextualSpacing/>
        <w:jc w:val="center"/>
        <w:rPr>
          <w:rFonts w:ascii="Times New Roman" w:eastAsia="Calibri" w:hAnsi="Times New Roman"/>
          <w:b/>
          <w:i/>
          <w:sz w:val="28"/>
          <w:szCs w:val="28"/>
          <w:lang w:eastAsia="en-US"/>
        </w:rPr>
      </w:pPr>
      <w:r w:rsidRPr="00AE7191">
        <w:rPr>
          <w:rFonts w:ascii="Times New Roman" w:eastAsia="Calibri" w:hAnsi="Times New Roman"/>
          <w:b/>
          <w:i/>
          <w:sz w:val="28"/>
          <w:szCs w:val="28"/>
          <w:lang w:eastAsia="en-US"/>
        </w:rPr>
        <w:t>Порядок рассмотрения анонимных и недостоверных обращений, содержащих информацию, являющуюся основанием для проведения проверки</w:t>
      </w:r>
    </w:p>
    <w:p w:rsidR="002B7B14" w:rsidRDefault="002B7B14" w:rsidP="00A1344C">
      <w:pPr>
        <w:widowControl w:val="0"/>
        <w:spacing w:line="240" w:lineRule="auto"/>
        <w:ind w:left="851" w:firstLine="709"/>
        <w:contextualSpacing/>
        <w:jc w:val="center"/>
        <w:rPr>
          <w:rFonts w:ascii="Times New Roman" w:eastAsia="Calibri" w:hAnsi="Times New Roman"/>
          <w:sz w:val="28"/>
          <w:szCs w:val="28"/>
          <w:lang w:eastAsia="en-US"/>
        </w:rPr>
      </w:pP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Установлено, что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w:t>
      </w:r>
      <w:r>
        <w:rPr>
          <w:rFonts w:ascii="Times New Roman" w:eastAsia="Calibri" w:hAnsi="Times New Roman"/>
          <w:sz w:val="28"/>
          <w:szCs w:val="28"/>
          <w:lang w:eastAsia="en-US"/>
        </w:rPr>
        <w:lastRenderedPageBreak/>
        <w:t xml:space="preserve">заявления обязано принять разумные меры к установлению обратившегося лица. </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Fonts w:ascii="Times New Roman" w:eastAsia="Calibri" w:hAnsi="Times New Roman"/>
          <w:sz w:val="28"/>
          <w:szCs w:val="28"/>
          <w:lang w:eastAsia="en-US"/>
        </w:rPr>
        <w:t>ии и ау</w:t>
      </w:r>
      <w:proofErr w:type="gramEnd"/>
      <w:r>
        <w:rPr>
          <w:rFonts w:ascii="Times New Roman" w:eastAsia="Calibri" w:hAnsi="Times New Roman"/>
          <w:sz w:val="28"/>
          <w:szCs w:val="28"/>
          <w:lang w:eastAsia="en-US"/>
        </w:rPr>
        <w:t>тентификации.</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rFonts w:ascii="Times New Roman" w:eastAsia="Calibri" w:hAnsi="Times New Roman"/>
          <w:sz w:val="28"/>
          <w:szCs w:val="28"/>
          <w:lang w:eastAsia="en-US"/>
        </w:rPr>
        <w:t>явившихся</w:t>
      </w:r>
      <w:proofErr w:type="gramEnd"/>
      <w:r>
        <w:rPr>
          <w:rFonts w:ascii="Times New Roman" w:eastAsia="Calibri" w:hAnsi="Times New Roman"/>
          <w:sz w:val="28"/>
          <w:szCs w:val="28"/>
          <w:lang w:eastAsia="en-US"/>
        </w:rPr>
        <w:t xml:space="preserve"> поводом для ее организации, либо установлены заведомо недостоверные сведения, содержащиеся в обращении или заявлении.</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Кроме того, существенным нововведением является то, что орган муниципального контроля вправе обратиться в суд с иском о взыскании с гражданина, юридического лица, индивидуального предпринимателя расходов, понесенных таким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2B7B14" w:rsidRDefault="002B7B14" w:rsidP="00A1344C">
      <w:pPr>
        <w:widowControl w:val="0"/>
        <w:spacing w:line="240" w:lineRule="auto"/>
        <w:ind w:firstLine="709"/>
        <w:contextualSpacing/>
        <w:jc w:val="center"/>
        <w:rPr>
          <w:rFonts w:ascii="Times New Roman" w:eastAsia="Calibri" w:hAnsi="Times New Roman"/>
          <w:b/>
          <w:sz w:val="28"/>
          <w:szCs w:val="28"/>
          <w:lang w:eastAsia="en-US"/>
        </w:rPr>
      </w:pPr>
    </w:p>
    <w:p w:rsidR="002B7B14" w:rsidRPr="00AE7191" w:rsidRDefault="002B7B14" w:rsidP="00A1344C">
      <w:pPr>
        <w:widowControl w:val="0"/>
        <w:spacing w:line="240" w:lineRule="auto"/>
        <w:ind w:firstLine="709"/>
        <w:contextualSpacing/>
        <w:jc w:val="center"/>
        <w:rPr>
          <w:rFonts w:ascii="Times New Roman" w:eastAsia="Calibri" w:hAnsi="Times New Roman"/>
          <w:b/>
          <w:i/>
          <w:sz w:val="28"/>
          <w:szCs w:val="28"/>
          <w:lang w:eastAsia="en-US"/>
        </w:rPr>
      </w:pPr>
      <w:r w:rsidRPr="00AE7191">
        <w:rPr>
          <w:rFonts w:ascii="Times New Roman" w:eastAsia="Calibri" w:hAnsi="Times New Roman"/>
          <w:b/>
          <w:i/>
          <w:sz w:val="28"/>
          <w:szCs w:val="28"/>
          <w:lang w:eastAsia="en-US"/>
        </w:rPr>
        <w:t>Порядок действий органа муниципального контроля в случае невозможности проведения проверки</w:t>
      </w:r>
    </w:p>
    <w:p w:rsidR="002B7B14" w:rsidRDefault="002B7B14" w:rsidP="00A1344C">
      <w:pPr>
        <w:widowControl w:val="0"/>
        <w:spacing w:line="240" w:lineRule="auto"/>
        <w:ind w:firstLine="709"/>
        <w:contextualSpacing/>
        <w:jc w:val="center"/>
        <w:rPr>
          <w:rFonts w:ascii="Times New Roman" w:eastAsia="Calibri" w:hAnsi="Times New Roman"/>
          <w:b/>
          <w:sz w:val="28"/>
          <w:szCs w:val="28"/>
          <w:lang w:eastAsia="en-US"/>
        </w:rPr>
      </w:pP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Предусмотрено составление акта о невозможнос</w:t>
      </w:r>
      <w:r w:rsidR="00AE7191">
        <w:rPr>
          <w:rFonts w:ascii="Times New Roman" w:eastAsia="Calibri" w:hAnsi="Times New Roman"/>
          <w:sz w:val="28"/>
          <w:szCs w:val="28"/>
          <w:lang w:eastAsia="en-US"/>
        </w:rPr>
        <w:t>ти проведения проверки.</w:t>
      </w:r>
      <w:r>
        <w:rPr>
          <w:rFonts w:ascii="Times New Roman" w:eastAsia="Calibri" w:hAnsi="Times New Roman"/>
          <w:sz w:val="28"/>
          <w:szCs w:val="28"/>
          <w:lang w:eastAsia="en-US"/>
        </w:rPr>
        <w:t xml:space="preserve"> В частности, должностное лицо органа муниципального контроля составляет акт о невозможности проведения проверки с указанием причин невозможности ее проведения в случаях, если проведение плановой или внеплановой выездной проверки оказалось невозможным в связи </w:t>
      </w:r>
      <w:proofErr w:type="gramStart"/>
      <w:r>
        <w:rPr>
          <w:rFonts w:ascii="Times New Roman" w:eastAsia="Calibri" w:hAnsi="Times New Roman"/>
          <w:sz w:val="28"/>
          <w:szCs w:val="28"/>
          <w:lang w:eastAsia="en-US"/>
        </w:rPr>
        <w:t>с</w:t>
      </w:r>
      <w:proofErr w:type="gramEnd"/>
      <w:r>
        <w:rPr>
          <w:rFonts w:ascii="Times New Roman" w:eastAsia="Calibri" w:hAnsi="Times New Roman"/>
          <w:sz w:val="28"/>
          <w:szCs w:val="28"/>
          <w:lang w:eastAsia="en-US"/>
        </w:rPr>
        <w:t>:</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а) отсутствием индивидуального предпринимателя, его уполномоченного представителя, руководителя или иного должностного лица юридического лица;</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б) фактическим неосуществлением деятельности юридическим лицом, индивидуальным предпринимателем;</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в)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 xml:space="preserve">При этом необходимо отметить, что при выявлении виновных действий проверяемых лиц, направленных на воспрепятствование законной деятельности должностного лица по проведению проверок или уклонение от таких проверок, органы муниципального контроля вправе направить материалы дела </w:t>
      </w:r>
      <w:r w:rsidR="00AE7191">
        <w:rPr>
          <w:rFonts w:ascii="Times New Roman" w:eastAsia="Calibri" w:hAnsi="Times New Roman"/>
          <w:sz w:val="28"/>
          <w:szCs w:val="28"/>
          <w:lang w:eastAsia="en-US"/>
        </w:rPr>
        <w:t>в суд</w:t>
      </w:r>
      <w:r w:rsidR="00AE7191">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для </w:t>
      </w:r>
      <w:r w:rsidR="00AE7191">
        <w:rPr>
          <w:rFonts w:ascii="Times New Roman" w:eastAsia="Calibri" w:hAnsi="Times New Roman"/>
          <w:sz w:val="28"/>
          <w:szCs w:val="28"/>
          <w:lang w:eastAsia="en-US"/>
        </w:rPr>
        <w:t>рассмотрения</w:t>
      </w:r>
      <w:r w:rsidR="00AE7191">
        <w:rPr>
          <w:rFonts w:ascii="Times New Roman" w:eastAsia="Calibri" w:hAnsi="Times New Roman"/>
          <w:sz w:val="28"/>
          <w:szCs w:val="28"/>
          <w:lang w:eastAsia="en-US"/>
        </w:rPr>
        <w:t xml:space="preserve"> и </w:t>
      </w:r>
      <w:r>
        <w:rPr>
          <w:rFonts w:ascii="Times New Roman" w:eastAsia="Calibri" w:hAnsi="Times New Roman"/>
          <w:sz w:val="28"/>
          <w:szCs w:val="28"/>
          <w:lang w:eastAsia="en-US"/>
        </w:rPr>
        <w:t>возбуждения дела об административном правонарушении по ст. 19.4.1 Кодекса Российской Федерации об административных правонарушениях.</w:t>
      </w:r>
      <w:proofErr w:type="gramEnd"/>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В соответствии с ч. 2 ст. 19.4.1 КоАП РФ воспрепятствование законной деятельности должностного лица органа муниципального контроля, повлекшее невозможность проведения или завершения проверки, влечет </w:t>
      </w:r>
      <w:r>
        <w:rPr>
          <w:rFonts w:ascii="Times New Roman" w:eastAsia="Calibri" w:hAnsi="Times New Roman"/>
          <w:sz w:val="28"/>
          <w:szCs w:val="28"/>
          <w:lang w:eastAsia="en-US"/>
        </w:rPr>
        <w:lastRenderedPageBreak/>
        <w:t>наложение административного штрафа:</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а) на должностных лиц в размере от пяти тысяч до десяти тысяч рублей;</w:t>
      </w:r>
    </w:p>
    <w:p w:rsidR="002B7B14" w:rsidRDefault="002B7B14" w:rsidP="00A1344C">
      <w:pPr>
        <w:widowControl w:val="0"/>
        <w:spacing w:line="240" w:lineRule="auto"/>
        <w:ind w:firstLine="709"/>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б) на юридических лиц - от двадцати тысяч до пятидесяти тысяч рублей.</w:t>
      </w:r>
    </w:p>
    <w:p w:rsidR="002B7B14" w:rsidRDefault="002B7B14" w:rsidP="00AE7191">
      <w:pPr>
        <w:widowControl w:val="0"/>
        <w:spacing w:after="0" w:line="240" w:lineRule="auto"/>
        <w:ind w:firstLine="709"/>
        <w:contextualSpacing/>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Кроме того,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2B7B14" w:rsidRDefault="002B7B14" w:rsidP="00AE7191">
      <w:pPr>
        <w:pStyle w:val="Heading"/>
        <w:ind w:right="-1" w:firstLine="709"/>
        <w:contextualSpacing/>
        <w:jc w:val="both"/>
        <w:rPr>
          <w:rFonts w:ascii="Times New Roman" w:hAnsi="Times New Roman" w:cs="Times New Roman"/>
          <w:b w:val="0"/>
          <w:bCs w:val="0"/>
          <w:color w:val="000000"/>
          <w:sz w:val="28"/>
          <w:szCs w:val="28"/>
        </w:rPr>
      </w:pPr>
    </w:p>
    <w:p w:rsidR="002B7B14" w:rsidRPr="00AE7191" w:rsidRDefault="002B7B14" w:rsidP="00AE7191">
      <w:pPr>
        <w:spacing w:after="0" w:line="240" w:lineRule="auto"/>
        <w:ind w:firstLine="709"/>
        <w:contextualSpacing/>
        <w:jc w:val="center"/>
        <w:rPr>
          <w:rFonts w:ascii="Times New Roman" w:hAnsi="Times New Roman" w:cs="Times New Roman"/>
          <w:b/>
          <w:bCs/>
          <w:i/>
          <w:sz w:val="28"/>
          <w:szCs w:val="28"/>
        </w:rPr>
      </w:pPr>
      <w:r w:rsidRPr="00AE7191">
        <w:rPr>
          <w:rFonts w:ascii="Times New Roman" w:hAnsi="Times New Roman"/>
          <w:b/>
          <w:bCs/>
          <w:i/>
          <w:sz w:val="28"/>
          <w:szCs w:val="28"/>
        </w:rPr>
        <w:t>Административная ответственность</w:t>
      </w:r>
    </w:p>
    <w:p w:rsidR="002B7B14" w:rsidRDefault="002B7B14" w:rsidP="00AE7191">
      <w:pPr>
        <w:spacing w:after="0" w:line="240" w:lineRule="auto"/>
        <w:ind w:firstLine="709"/>
        <w:contextualSpacing/>
        <w:jc w:val="both"/>
        <w:rPr>
          <w:rFonts w:ascii="Times New Roman" w:hAnsi="Times New Roman"/>
          <w:bCs/>
          <w:sz w:val="28"/>
          <w:szCs w:val="28"/>
        </w:rPr>
      </w:pPr>
    </w:p>
    <w:p w:rsidR="002B7B14" w:rsidRDefault="002B7B14" w:rsidP="00AE7191">
      <w:pPr>
        <w:spacing w:after="0" w:line="240" w:lineRule="auto"/>
        <w:ind w:firstLine="709"/>
        <w:contextualSpacing/>
        <w:jc w:val="both"/>
        <w:rPr>
          <w:rFonts w:ascii="Times New Roman" w:hAnsi="Times New Roman"/>
          <w:bCs/>
          <w:sz w:val="28"/>
          <w:szCs w:val="28"/>
        </w:rPr>
      </w:pPr>
      <w:r>
        <w:rPr>
          <w:rFonts w:ascii="Times New Roman" w:hAnsi="Times New Roman"/>
          <w:bCs/>
          <w:sz w:val="28"/>
          <w:szCs w:val="28"/>
        </w:rPr>
        <w:t>Субъекты надзора,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администрации об устранении выявленных нарушений обязательных требований, несут административную ответственность в соответствии с законодательством Российской Федерации. Несоблюдение указанных требований образует составы административных правонарушений, предусмотренных статьями главы 19 Кодекса Российской Федерации об административных правонарушениях, а именно:</w:t>
      </w:r>
    </w:p>
    <w:p w:rsidR="002B7B14" w:rsidRDefault="002B7B14" w:rsidP="00A1344C">
      <w:pPr>
        <w:spacing w:line="240" w:lineRule="auto"/>
        <w:ind w:firstLine="709"/>
        <w:contextualSpacing/>
        <w:jc w:val="both"/>
        <w:rPr>
          <w:rFonts w:ascii="Times New Roman" w:hAnsi="Times New Roman"/>
          <w:bCs/>
          <w:sz w:val="28"/>
          <w:szCs w:val="28"/>
        </w:rPr>
      </w:pPr>
      <w:r>
        <w:rPr>
          <w:rFonts w:ascii="Times New Roman" w:hAnsi="Times New Roman"/>
          <w:bCs/>
          <w:sz w:val="28"/>
          <w:szCs w:val="28"/>
        </w:rP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2B7B14" w:rsidRDefault="002B7B14" w:rsidP="00A1344C">
      <w:pPr>
        <w:spacing w:line="240" w:lineRule="auto"/>
        <w:ind w:firstLine="709"/>
        <w:contextualSpacing/>
        <w:jc w:val="both"/>
        <w:rPr>
          <w:rFonts w:ascii="Times New Roman" w:hAnsi="Times New Roman"/>
          <w:bCs/>
          <w:sz w:val="28"/>
          <w:szCs w:val="28"/>
        </w:rPr>
      </w:pPr>
      <w:r>
        <w:rPr>
          <w:rFonts w:ascii="Times New Roman" w:hAnsi="Times New Roman"/>
          <w:bCs/>
          <w:sz w:val="28"/>
          <w:szCs w:val="28"/>
        </w:rP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2B7B14" w:rsidRDefault="002B7B14" w:rsidP="00A1344C">
      <w:pPr>
        <w:spacing w:line="240" w:lineRule="auto"/>
        <w:ind w:firstLine="709"/>
        <w:contextualSpacing/>
        <w:jc w:val="both"/>
        <w:rPr>
          <w:rFonts w:ascii="Times New Roman" w:hAnsi="Times New Roman"/>
          <w:bCs/>
          <w:sz w:val="28"/>
          <w:szCs w:val="28"/>
        </w:rPr>
      </w:pPr>
      <w:r>
        <w:rPr>
          <w:rFonts w:ascii="Times New Roman" w:hAnsi="Times New Roman"/>
          <w:bCs/>
          <w:sz w:val="28"/>
          <w:szCs w:val="28"/>
        </w:rPr>
        <w:t xml:space="preserve">статья 19.5. </w:t>
      </w:r>
      <w:proofErr w:type="gramStart"/>
      <w:r>
        <w:rPr>
          <w:rFonts w:ascii="Times New Roman" w:hAnsi="Times New Roman"/>
          <w:bCs/>
          <w:sz w:val="28"/>
          <w:szCs w:val="28"/>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roofErr w:type="gramEnd"/>
    </w:p>
    <w:p w:rsidR="002B7B14" w:rsidRDefault="002B7B14" w:rsidP="00A1344C">
      <w:pPr>
        <w:spacing w:line="240" w:lineRule="auto"/>
        <w:ind w:firstLine="709"/>
        <w:contextualSpacing/>
        <w:jc w:val="both"/>
        <w:rPr>
          <w:rFonts w:ascii="Times New Roman" w:hAnsi="Times New Roman"/>
          <w:bCs/>
          <w:sz w:val="28"/>
          <w:szCs w:val="28"/>
        </w:rPr>
      </w:pPr>
      <w:r>
        <w:rPr>
          <w:rFonts w:ascii="Times New Roman" w:hAnsi="Times New Roman"/>
          <w:bCs/>
          <w:sz w:val="28"/>
          <w:szCs w:val="28"/>
        </w:rPr>
        <w:t>статья 19.7. Непредставление сведений (информации).</w:t>
      </w:r>
    </w:p>
    <w:p w:rsidR="002B7B14" w:rsidRDefault="002B7B14" w:rsidP="00A1344C">
      <w:pPr>
        <w:spacing w:line="240" w:lineRule="auto"/>
        <w:ind w:firstLine="709"/>
        <w:contextualSpacing/>
        <w:jc w:val="both"/>
        <w:rPr>
          <w:rFonts w:ascii="Times New Roman" w:hAnsi="Times New Roman"/>
          <w:sz w:val="28"/>
          <w:szCs w:val="28"/>
        </w:rPr>
      </w:pPr>
    </w:p>
    <w:p w:rsidR="002B7B14" w:rsidRDefault="002B7B14" w:rsidP="00A1344C">
      <w:pPr>
        <w:spacing w:line="240" w:lineRule="auto"/>
        <w:ind w:firstLine="709"/>
        <w:contextualSpacing/>
        <w:jc w:val="both"/>
        <w:rPr>
          <w:rFonts w:ascii="Times New Roman" w:hAnsi="Times New Roman"/>
          <w:sz w:val="28"/>
          <w:szCs w:val="28"/>
        </w:rPr>
      </w:pPr>
    </w:p>
    <w:p w:rsidR="002B7B14" w:rsidRDefault="002B7B14" w:rsidP="00A1344C">
      <w:pPr>
        <w:spacing w:line="240" w:lineRule="auto"/>
        <w:ind w:firstLine="709"/>
        <w:contextualSpacing/>
        <w:jc w:val="both"/>
        <w:rPr>
          <w:rFonts w:ascii="Times New Roman" w:hAnsi="Times New Roman"/>
          <w:sz w:val="28"/>
          <w:szCs w:val="28"/>
        </w:rPr>
      </w:pPr>
    </w:p>
    <w:p w:rsidR="002B7B14" w:rsidRDefault="002B7B14" w:rsidP="00A1344C">
      <w:pPr>
        <w:pStyle w:val="Heading"/>
        <w:tabs>
          <w:tab w:val="left" w:pos="7282"/>
        </w:tabs>
        <w:ind w:right="-1" w:firstLine="709"/>
        <w:contextualSpacing/>
        <w:jc w:val="both"/>
        <w:rPr>
          <w:rFonts w:ascii="Times New Roman" w:hAnsi="Times New Roman" w:cs="Times New Roman"/>
          <w:b w:val="0"/>
          <w:bCs w:val="0"/>
          <w:sz w:val="28"/>
          <w:szCs w:val="28"/>
        </w:rPr>
      </w:pPr>
    </w:p>
    <w:p w:rsidR="002B7B14" w:rsidRDefault="002B7B14" w:rsidP="00A1344C">
      <w:pPr>
        <w:spacing w:line="240" w:lineRule="auto"/>
        <w:ind w:firstLine="709"/>
        <w:contextualSpacing/>
        <w:rPr>
          <w:rFonts w:ascii="Arial" w:hAnsi="Arial" w:cs="Times New Roman"/>
          <w:sz w:val="24"/>
          <w:szCs w:val="20"/>
        </w:rPr>
      </w:pPr>
      <w:bookmarkStart w:id="0" w:name="_GoBack"/>
      <w:bookmarkEnd w:id="0"/>
    </w:p>
    <w:p w:rsidR="00E94975" w:rsidRDefault="00E94975" w:rsidP="00A1344C">
      <w:pPr>
        <w:spacing w:line="240" w:lineRule="auto"/>
        <w:ind w:firstLine="709"/>
        <w:contextualSpacing/>
      </w:pPr>
    </w:p>
    <w:sectPr w:rsidR="00E94975" w:rsidSect="00AE7191">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B14"/>
    <w:rsid w:val="002B7B14"/>
    <w:rsid w:val="00A1344C"/>
    <w:rsid w:val="00AE7191"/>
    <w:rsid w:val="00E94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2B7B14"/>
    <w:pPr>
      <w:autoSpaceDE w:val="0"/>
      <w:autoSpaceDN w:val="0"/>
      <w:adjustRightInd w:val="0"/>
      <w:spacing w:after="0" w:line="240" w:lineRule="auto"/>
    </w:pPr>
    <w:rPr>
      <w:rFonts w:ascii="Arial" w:eastAsia="Times New Roman"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2B7B14"/>
    <w:pPr>
      <w:autoSpaceDE w:val="0"/>
      <w:autoSpaceDN w:val="0"/>
      <w:adjustRightInd w:val="0"/>
      <w:spacing w:after="0" w:line="240" w:lineRule="auto"/>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79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2540</Words>
  <Characters>14480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2021-05-24T12:44:00Z</dcterms:created>
  <dcterms:modified xsi:type="dcterms:W3CDTF">2021-05-24T12:44:00Z</dcterms:modified>
</cp:coreProperties>
</file>