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00256" w14:textId="77777777" w:rsidR="00D068A7" w:rsidRDefault="00D068A7" w:rsidP="00D068A7">
      <w:pPr>
        <w:pStyle w:val="Standarduser"/>
        <w:jc w:val="center"/>
        <w:rPr>
          <w:b/>
          <w:bCs/>
          <w:sz w:val="28"/>
          <w:szCs w:val="28"/>
        </w:rPr>
      </w:pPr>
      <w:bookmarkStart w:id="0" w:name="_Hlk178774999"/>
      <w:r>
        <w:rPr>
          <w:b/>
          <w:bCs/>
          <w:sz w:val="28"/>
          <w:szCs w:val="28"/>
        </w:rPr>
        <w:t>Отчет</w:t>
      </w:r>
    </w:p>
    <w:p w14:paraId="1C366E8B" w14:textId="77777777" w:rsidR="00D068A7" w:rsidRPr="00A94095" w:rsidRDefault="00D068A7" w:rsidP="00D068A7">
      <w:pPr>
        <w:suppressLineNumbers/>
        <w:jc w:val="both"/>
        <w:rPr>
          <w:rFonts w:ascii="Times New Roman" w:eastAsia="NSimSun" w:hAnsi="Times New Roman" w:cs="Times New Roman"/>
          <w:b/>
          <w:bCs/>
          <w:lang w:val="ru-RU"/>
        </w:rPr>
      </w:pPr>
      <w:r w:rsidRPr="00A94095">
        <w:rPr>
          <w:b/>
          <w:bCs/>
          <w:sz w:val="28"/>
          <w:szCs w:val="28"/>
          <w:lang w:val="ru-RU"/>
        </w:rPr>
        <w:t xml:space="preserve">управления сельского хозяйства </w:t>
      </w:r>
      <w:r>
        <w:rPr>
          <w:b/>
          <w:bCs/>
          <w:sz w:val="28"/>
          <w:szCs w:val="28"/>
          <w:lang w:val="ru-RU"/>
        </w:rPr>
        <w:t xml:space="preserve">и развития территорий </w:t>
      </w:r>
      <w:r w:rsidRPr="00A94095">
        <w:rPr>
          <w:b/>
          <w:bCs/>
          <w:sz w:val="28"/>
          <w:szCs w:val="28"/>
          <w:lang w:val="ru-RU"/>
        </w:rPr>
        <w:t xml:space="preserve">администрации Георгиевского </w:t>
      </w:r>
      <w:bookmarkStart w:id="1" w:name="_Hlk178694361"/>
      <w:r>
        <w:rPr>
          <w:b/>
          <w:bCs/>
          <w:sz w:val="28"/>
          <w:szCs w:val="28"/>
          <w:lang w:val="ru-RU"/>
        </w:rPr>
        <w:t>муниципальн</w:t>
      </w:r>
      <w:r w:rsidRPr="00A94095">
        <w:rPr>
          <w:b/>
          <w:bCs/>
          <w:sz w:val="28"/>
          <w:szCs w:val="28"/>
          <w:lang w:val="ru-RU"/>
        </w:rPr>
        <w:t>ого</w:t>
      </w:r>
      <w:bookmarkEnd w:id="1"/>
      <w:r w:rsidRPr="00A94095">
        <w:rPr>
          <w:b/>
          <w:bCs/>
          <w:sz w:val="28"/>
          <w:szCs w:val="28"/>
          <w:lang w:val="ru-RU"/>
        </w:rPr>
        <w:t xml:space="preserve"> округа Ставропольского края о реализации в 202</w:t>
      </w:r>
      <w:r>
        <w:rPr>
          <w:b/>
          <w:bCs/>
          <w:sz w:val="28"/>
          <w:szCs w:val="28"/>
          <w:lang w:val="ru-RU"/>
        </w:rPr>
        <w:t>4</w:t>
      </w:r>
      <w:r w:rsidRPr="00A94095">
        <w:rPr>
          <w:b/>
          <w:bCs/>
          <w:sz w:val="28"/>
          <w:szCs w:val="28"/>
          <w:lang w:val="ru-RU"/>
        </w:rPr>
        <w:t xml:space="preserve"> году инициативного проекта </w:t>
      </w:r>
      <w:r w:rsidRPr="00A94095">
        <w:rPr>
          <w:rFonts w:ascii="Times New Roman" w:eastAsia="NSimSun" w:hAnsi="Times New Roman" w:cs="Times New Roman"/>
          <w:b/>
          <w:bCs/>
          <w:sz w:val="28"/>
          <w:szCs w:val="28"/>
          <w:lang w:val="ru-RU"/>
        </w:rPr>
        <w:t>«</w:t>
      </w:r>
      <w:r w:rsidRPr="005977B0">
        <w:rPr>
          <w:rFonts w:ascii="Times New Roman" w:eastAsia="NSimSun" w:hAnsi="Times New Roman" w:cs="Times New Roman"/>
          <w:b/>
          <w:bCs/>
          <w:sz w:val="28"/>
          <w:szCs w:val="28"/>
          <w:lang w:val="ru-RU"/>
        </w:rPr>
        <w:t>Капитальный ремонт спортивной площадки в станице Лысогорской</w:t>
      </w:r>
      <w:r w:rsidRPr="00A94095">
        <w:rPr>
          <w:rFonts w:ascii="Times New Roman" w:eastAsia="NSimSun" w:hAnsi="Times New Roman" w:cs="Times New Roman"/>
          <w:b/>
          <w:bCs/>
          <w:sz w:val="28"/>
          <w:szCs w:val="28"/>
          <w:lang w:val="ru-RU"/>
        </w:rPr>
        <w:t>»</w:t>
      </w:r>
    </w:p>
    <w:p w14:paraId="6F3B810B" w14:textId="77777777" w:rsidR="00D068A7" w:rsidRDefault="00D068A7" w:rsidP="00D068A7">
      <w:pPr>
        <w:pStyle w:val="Standarduser"/>
        <w:jc w:val="center"/>
        <w:rPr>
          <w:b/>
          <w:bCs/>
          <w:sz w:val="28"/>
          <w:szCs w:val="28"/>
        </w:rPr>
      </w:pPr>
    </w:p>
    <w:p w14:paraId="58D265D3" w14:textId="77777777" w:rsidR="00D068A7" w:rsidRDefault="00D068A7" w:rsidP="00D068A7">
      <w:pPr>
        <w:pStyle w:val="Standarduser"/>
        <w:jc w:val="both"/>
        <w:rPr>
          <w:sz w:val="28"/>
          <w:szCs w:val="28"/>
        </w:rPr>
      </w:pPr>
      <w:bookmarkStart w:id="2" w:name="_Hlk92717490"/>
      <w:r>
        <w:rPr>
          <w:b/>
          <w:bCs/>
          <w:sz w:val="28"/>
          <w:szCs w:val="28"/>
        </w:rPr>
        <w:t>Территория муниципальн</w:t>
      </w:r>
      <w:r w:rsidRPr="00A94095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округа, на которой был реализован инициативный проект:</w:t>
      </w:r>
      <w:bookmarkEnd w:id="2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Ставропольский край, Георгиевский </w:t>
      </w:r>
      <w:r w:rsidRPr="005977B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, станица Лысогорская, </w:t>
      </w:r>
      <w:bookmarkStart w:id="3" w:name="_Hlk92717521"/>
      <w:r>
        <w:rPr>
          <w:sz w:val="28"/>
          <w:szCs w:val="28"/>
        </w:rPr>
        <w:t>улица Школьная</w:t>
      </w:r>
    </w:p>
    <w:p w14:paraId="7E3F9341" w14:textId="77777777" w:rsidR="00D068A7" w:rsidRDefault="00D068A7" w:rsidP="00D068A7">
      <w:pPr>
        <w:pStyle w:val="Standarduser"/>
        <w:jc w:val="both"/>
        <w:rPr>
          <w:b/>
          <w:bCs/>
          <w:sz w:val="28"/>
          <w:szCs w:val="28"/>
        </w:rPr>
      </w:pPr>
    </w:p>
    <w:p w14:paraId="1A993FF9" w14:textId="411C85A3" w:rsidR="00D068A7" w:rsidRPr="001F7661" w:rsidRDefault="00D068A7" w:rsidP="00D068A7">
      <w:pPr>
        <w:pStyle w:val="Standarduser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F7661">
        <w:rPr>
          <w:b/>
          <w:bCs/>
          <w:sz w:val="28"/>
          <w:szCs w:val="28"/>
        </w:rPr>
        <w:t>Описание работ (мероприятий) по реализации инициативного проекта:</w:t>
      </w:r>
      <w:bookmarkEnd w:id="3"/>
      <w:r w:rsidRPr="001F766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выполнен демонтаж изношенного искусственного покрытия спортивной площадки, погрузка и вывоз строительного мусора, устройство бесшовного полиуретанового покрытия на площади 384,8 м2 и разметка игрового поля</w:t>
      </w:r>
      <w:r w:rsidRPr="001F7661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0FDCCD04" w14:textId="77777777" w:rsidR="00D068A7" w:rsidRDefault="00D068A7" w:rsidP="00D068A7">
      <w:pPr>
        <w:pStyle w:val="Standarduser"/>
        <w:tabs>
          <w:tab w:val="left" w:pos="4500"/>
        </w:tabs>
        <w:jc w:val="both"/>
        <w:rPr>
          <w:b/>
          <w:bCs/>
          <w:sz w:val="28"/>
          <w:szCs w:val="28"/>
        </w:rPr>
      </w:pPr>
    </w:p>
    <w:p w14:paraId="0437F1A7" w14:textId="68012B08" w:rsidR="00D068A7" w:rsidRPr="005453F2" w:rsidRDefault="00D068A7" w:rsidP="00D068A7">
      <w:pPr>
        <w:pStyle w:val="Standarduser"/>
        <w:tabs>
          <w:tab w:val="left" w:pos="45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>Общ</w:t>
      </w:r>
      <w:bookmarkStart w:id="4" w:name="_Hlk92718263"/>
      <w:r>
        <w:rPr>
          <w:b/>
          <w:bCs/>
          <w:sz w:val="28"/>
          <w:szCs w:val="28"/>
        </w:rPr>
        <w:t xml:space="preserve">ая сумма средств, направленных на реализацию инициативного проекта - </w:t>
      </w:r>
      <w:r w:rsidRPr="005453F2">
        <w:rPr>
          <w:rFonts w:ascii="Times New Roman" w:hAnsi="Times New Roman" w:cs="Times New Roman"/>
          <w:sz w:val="28"/>
          <w:szCs w:val="28"/>
        </w:rPr>
        <w:t>656 649,02</w:t>
      </w:r>
      <w:r w:rsidRPr="0054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53F2">
        <w:rPr>
          <w:rFonts w:ascii="Times New Roman" w:hAnsi="Times New Roman" w:cs="Times New Roman"/>
          <w:sz w:val="28"/>
          <w:szCs w:val="28"/>
        </w:rPr>
        <w:t>руб., в том числе: средства бюджета Георгиевского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3F2">
        <w:rPr>
          <w:rFonts w:ascii="Times New Roman" w:hAnsi="Times New Roman" w:cs="Times New Roman"/>
          <w:sz w:val="28"/>
          <w:szCs w:val="28"/>
        </w:rPr>
        <w:t xml:space="preserve">- 643 170,51 руб.,   инициативные платежи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453F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3 478,51</w:t>
      </w:r>
      <w:r w:rsidRPr="005453F2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5584104B" w14:textId="77777777" w:rsidR="00D068A7" w:rsidRDefault="00D068A7" w:rsidP="00D068A7">
      <w:pPr>
        <w:pStyle w:val="Standarduser"/>
        <w:jc w:val="both"/>
        <w:rPr>
          <w:b/>
          <w:bCs/>
          <w:sz w:val="28"/>
          <w:szCs w:val="28"/>
        </w:rPr>
      </w:pPr>
    </w:p>
    <w:p w14:paraId="713E3E00" w14:textId="24B1D6A4" w:rsidR="00D068A7" w:rsidRPr="003F038A" w:rsidRDefault="00D068A7" w:rsidP="00D068A7">
      <w:pPr>
        <w:pStyle w:val="Standarduser"/>
        <w:jc w:val="both"/>
        <w:rPr>
          <w:rFonts w:ascii="Times New Roman" w:hAnsi="Times New Roman" w:cs="Times New Roman"/>
        </w:rPr>
      </w:pPr>
      <w:r>
        <w:rPr>
          <w:b/>
          <w:bCs/>
          <w:sz w:val="28"/>
          <w:szCs w:val="28"/>
        </w:rPr>
        <w:t xml:space="preserve">Имущественное участие в реализации проекта (безвозмездное выполнение работ, оказание услуг, передача материальных ценностей)- </w:t>
      </w:r>
      <w:r w:rsidRPr="003F038A">
        <w:rPr>
          <w:sz w:val="28"/>
          <w:szCs w:val="28"/>
        </w:rPr>
        <w:t xml:space="preserve">на безвозмездной основе </w:t>
      </w:r>
      <w:r>
        <w:rPr>
          <w:sz w:val="28"/>
          <w:szCs w:val="28"/>
        </w:rPr>
        <w:t xml:space="preserve">ИП Петросян Г.Г. </w:t>
      </w:r>
      <w:r w:rsidRPr="003F038A">
        <w:rPr>
          <w:sz w:val="28"/>
          <w:szCs w:val="28"/>
        </w:rPr>
        <w:t xml:space="preserve">выполнены работы по демонтажу изношенного </w:t>
      </w:r>
      <w:r w:rsidRPr="003F038A">
        <w:rPr>
          <w:rFonts w:ascii="Times New Roman" w:hAnsi="Times New Roman" w:cs="Times New Roman"/>
          <w:sz w:val="28"/>
          <w:szCs w:val="28"/>
        </w:rPr>
        <w:t>покрытия,</w:t>
      </w:r>
      <w:r>
        <w:rPr>
          <w:rFonts w:ascii="Times New Roman" w:hAnsi="Times New Roman" w:cs="Times New Roman"/>
          <w:sz w:val="28"/>
          <w:szCs w:val="28"/>
        </w:rPr>
        <w:t xml:space="preserve"> общей</w:t>
      </w:r>
      <w:r w:rsidRPr="003F038A">
        <w:rPr>
          <w:rFonts w:ascii="Times New Roman" w:hAnsi="Times New Roman" w:cs="Times New Roman"/>
          <w:sz w:val="28"/>
          <w:szCs w:val="28"/>
        </w:rPr>
        <w:t xml:space="preserve"> стоимостью 48 389,88 руб.</w:t>
      </w:r>
      <w:r>
        <w:rPr>
          <w:rFonts w:ascii="Times New Roman" w:hAnsi="Times New Roman" w:cs="Times New Roman"/>
          <w:sz w:val="28"/>
          <w:szCs w:val="28"/>
        </w:rPr>
        <w:t xml:space="preserve"> Жители станицы принимали участие в уборке и погрузке строительного мусора.        </w:t>
      </w:r>
    </w:p>
    <w:p w14:paraId="7BDD77E3" w14:textId="77777777" w:rsidR="00D068A7" w:rsidRPr="003F038A" w:rsidRDefault="00D068A7" w:rsidP="00D068A7">
      <w:pPr>
        <w:pStyle w:val="Standarduser"/>
        <w:jc w:val="both"/>
        <w:rPr>
          <w:sz w:val="28"/>
          <w:szCs w:val="28"/>
        </w:rPr>
      </w:pPr>
    </w:p>
    <w:bookmarkEnd w:id="4"/>
    <w:p w14:paraId="7A4D4343" w14:textId="77777777" w:rsidR="00D068A7" w:rsidRDefault="00D068A7" w:rsidP="00D068A7">
      <w:pPr>
        <w:pStyle w:val="Standarduser"/>
        <w:spacing w:line="255" w:lineRule="exact"/>
        <w:jc w:val="both"/>
        <w:rPr>
          <w:sz w:val="28"/>
          <w:szCs w:val="28"/>
        </w:rPr>
      </w:pPr>
    </w:p>
    <w:p w14:paraId="011A4EAA" w14:textId="77777777" w:rsidR="00D068A7" w:rsidRDefault="00D068A7" w:rsidP="00D068A7">
      <w:pPr>
        <w:pStyle w:val="Standarduser"/>
        <w:spacing w:line="255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начальник управления </w:t>
      </w:r>
    </w:p>
    <w:p w14:paraId="694883D5" w14:textId="77777777" w:rsidR="00D068A7" w:rsidRDefault="00D068A7" w:rsidP="00D068A7">
      <w:pPr>
        <w:pStyle w:val="Standarduser"/>
        <w:spacing w:line="255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сельского хозяйства и развития территорий администрации</w:t>
      </w:r>
    </w:p>
    <w:p w14:paraId="1DF66570" w14:textId="77777777" w:rsidR="00D068A7" w:rsidRDefault="00D068A7" w:rsidP="00D068A7">
      <w:pPr>
        <w:pStyle w:val="Standarduser"/>
        <w:spacing w:line="255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Георгиевского муниципального округа</w:t>
      </w:r>
    </w:p>
    <w:p w14:paraId="12B0D0A3" w14:textId="77777777" w:rsidR="00D068A7" w:rsidRDefault="00D068A7" w:rsidP="00D068A7">
      <w:pPr>
        <w:rPr>
          <w:sz w:val="28"/>
          <w:szCs w:val="28"/>
          <w:lang w:val="ru-RU"/>
        </w:rPr>
      </w:pPr>
      <w:r w:rsidRPr="00D068A7">
        <w:rPr>
          <w:sz w:val="28"/>
          <w:szCs w:val="28"/>
          <w:lang w:val="ru-RU"/>
        </w:rPr>
        <w:t xml:space="preserve">Ставропольского края                                                                      </w:t>
      </w:r>
      <w:r>
        <w:rPr>
          <w:sz w:val="28"/>
          <w:szCs w:val="28"/>
          <w:lang w:val="ru-RU"/>
        </w:rPr>
        <w:t xml:space="preserve">   </w:t>
      </w:r>
      <w:r w:rsidRPr="00D068A7">
        <w:rPr>
          <w:sz w:val="28"/>
          <w:szCs w:val="28"/>
          <w:lang w:val="ru-RU"/>
        </w:rPr>
        <w:t xml:space="preserve">     </w:t>
      </w:r>
      <w:proofErr w:type="spellStart"/>
      <w:r w:rsidRPr="00D068A7">
        <w:rPr>
          <w:sz w:val="28"/>
          <w:szCs w:val="28"/>
          <w:lang w:val="ru-RU"/>
        </w:rPr>
        <w:t>А.А.Терников</w:t>
      </w:r>
      <w:bookmarkEnd w:id="0"/>
      <w:proofErr w:type="spellEnd"/>
    </w:p>
    <w:p w14:paraId="6211D919" w14:textId="77777777" w:rsidR="00D068A7" w:rsidRDefault="00D068A7" w:rsidP="00D068A7">
      <w:pPr>
        <w:rPr>
          <w:sz w:val="28"/>
          <w:szCs w:val="28"/>
          <w:lang w:val="ru-RU"/>
        </w:rPr>
      </w:pPr>
    </w:p>
    <w:p w14:paraId="34F136CE" w14:textId="61C28645" w:rsidR="00331827" w:rsidRPr="00D068A7" w:rsidRDefault="00D068A7" w:rsidP="00D068A7">
      <w:pPr>
        <w:jc w:val="center"/>
        <w:rPr>
          <w:lang w:val="ru-RU"/>
        </w:rPr>
      </w:pPr>
      <w:r>
        <w:rPr>
          <w:noProof/>
        </w:rPr>
        <w:drawing>
          <wp:inline distT="0" distB="0" distL="0" distR="0" wp14:anchorId="40183680" wp14:editId="7AAD2746">
            <wp:extent cx="5081905" cy="2857500"/>
            <wp:effectExtent l="0" t="0" r="4445" b="0"/>
            <wp:docPr id="19349079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905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31827" w:rsidRPr="00D068A7" w:rsidSect="00D068A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27"/>
    <w:rsid w:val="00331827"/>
    <w:rsid w:val="00711163"/>
    <w:rsid w:val="00D0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F03D"/>
  <w15:chartTrackingRefBased/>
  <w15:docId w15:val="{4C89C75D-2F9E-4EFC-9FF7-D10EB289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068A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D068A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2024-10-02T12:29:00Z</dcterms:created>
  <dcterms:modified xsi:type="dcterms:W3CDTF">2024-10-02T12:32:00Z</dcterms:modified>
</cp:coreProperties>
</file>