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29" w:rsidRPr="00645F0E" w:rsidRDefault="00B07E29" w:rsidP="00B07E29">
      <w:pPr>
        <w:spacing w:line="240" w:lineRule="exact"/>
        <w:ind w:left="411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B07E29" w:rsidRPr="00645F0E" w:rsidRDefault="00B07E29" w:rsidP="00B07E29">
      <w:pPr>
        <w:spacing w:line="240" w:lineRule="exact"/>
        <w:ind w:left="4111"/>
        <w:jc w:val="both"/>
        <w:rPr>
          <w:color w:val="000000"/>
          <w:sz w:val="28"/>
          <w:szCs w:val="28"/>
        </w:rPr>
      </w:pPr>
      <w:proofErr w:type="gramStart"/>
      <w:r w:rsidRPr="00645F0E">
        <w:rPr>
          <w:color w:val="000000"/>
          <w:sz w:val="28"/>
          <w:szCs w:val="28"/>
        </w:rPr>
        <w:t>к</w:t>
      </w:r>
      <w:proofErr w:type="gramEnd"/>
      <w:r w:rsidRPr="00645F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отчету о ходе выполнения плана по  реализации  </w:t>
      </w:r>
      <w:r w:rsidRPr="00645F0E">
        <w:rPr>
          <w:color w:val="000000"/>
          <w:sz w:val="28"/>
          <w:szCs w:val="28"/>
        </w:rPr>
        <w:t>Стратегии социально-экономического</w:t>
      </w:r>
      <w:r>
        <w:rPr>
          <w:color w:val="000000"/>
          <w:sz w:val="28"/>
          <w:szCs w:val="28"/>
        </w:rPr>
        <w:t xml:space="preserve"> </w:t>
      </w:r>
      <w:r w:rsidRPr="00645F0E">
        <w:rPr>
          <w:color w:val="000000"/>
          <w:sz w:val="28"/>
          <w:szCs w:val="28"/>
        </w:rPr>
        <w:t>развития Георгиевского городского округа Ставропольского края до 2035 года</w:t>
      </w: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jc w:val="right"/>
        <w:rPr>
          <w:sz w:val="28"/>
          <w:szCs w:val="28"/>
        </w:rPr>
      </w:pPr>
    </w:p>
    <w:p w:rsidR="00B07E29" w:rsidRDefault="00B07E29" w:rsidP="00B07E29">
      <w:pPr>
        <w:spacing w:line="240" w:lineRule="exact"/>
        <w:jc w:val="center"/>
        <w:rPr>
          <w:sz w:val="28"/>
          <w:szCs w:val="28"/>
        </w:rPr>
      </w:pPr>
      <w:r w:rsidRPr="0051644C">
        <w:rPr>
          <w:sz w:val="28"/>
          <w:szCs w:val="28"/>
        </w:rPr>
        <w:t>ПЕРЕЧЕНЬ</w:t>
      </w: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  <w:proofErr w:type="gramStart"/>
      <w:r w:rsidRPr="0051644C">
        <w:rPr>
          <w:sz w:val="28"/>
          <w:szCs w:val="28"/>
        </w:rPr>
        <w:t>муниципальных</w:t>
      </w:r>
      <w:proofErr w:type="gramEnd"/>
      <w:r w:rsidRPr="0051644C">
        <w:rPr>
          <w:sz w:val="28"/>
          <w:szCs w:val="28"/>
        </w:rPr>
        <w:t xml:space="preserve"> программ Георгиевского городского округа Ставрополь</w:t>
      </w:r>
      <w:r w:rsidRPr="0051644C">
        <w:rPr>
          <w:sz w:val="28"/>
          <w:szCs w:val="28"/>
        </w:rPr>
        <w:softHyphen/>
        <w:t>ского края, реализуемы</w:t>
      </w:r>
      <w:r>
        <w:rPr>
          <w:sz w:val="28"/>
          <w:szCs w:val="28"/>
        </w:rPr>
        <w:t xml:space="preserve">х для достижения целей и задач </w:t>
      </w:r>
      <w:r w:rsidR="00DB24F5">
        <w:rPr>
          <w:sz w:val="28"/>
          <w:szCs w:val="28"/>
        </w:rPr>
        <w:t xml:space="preserve">Плана мероприятий по реализации </w:t>
      </w:r>
      <w:r>
        <w:rPr>
          <w:sz w:val="28"/>
          <w:szCs w:val="28"/>
        </w:rPr>
        <w:t>С</w:t>
      </w:r>
      <w:r w:rsidRPr="0051644C">
        <w:rPr>
          <w:sz w:val="28"/>
          <w:szCs w:val="28"/>
        </w:rPr>
        <w:t>тратегии социально-экономического развития до</w:t>
      </w:r>
      <w:r w:rsidR="00787540">
        <w:rPr>
          <w:sz w:val="28"/>
          <w:szCs w:val="28"/>
        </w:rPr>
        <w:t xml:space="preserve"> </w:t>
      </w:r>
      <w:bookmarkStart w:id="0" w:name="_GoBack"/>
      <w:bookmarkEnd w:id="0"/>
      <w:r w:rsidRPr="0051644C">
        <w:rPr>
          <w:sz w:val="28"/>
          <w:szCs w:val="28"/>
        </w:rPr>
        <w:t>2035 года</w:t>
      </w:r>
    </w:p>
    <w:p w:rsidR="00B07E29" w:rsidRPr="0051644C" w:rsidRDefault="00B07E29" w:rsidP="00B07E29">
      <w:pPr>
        <w:spacing w:line="240" w:lineRule="exact"/>
        <w:jc w:val="center"/>
        <w:rPr>
          <w:sz w:val="28"/>
          <w:szCs w:val="28"/>
        </w:rPr>
      </w:pPr>
    </w:p>
    <w:p w:rsidR="00B07E29" w:rsidRDefault="00B07E29" w:rsidP="00B07E29">
      <w:pPr>
        <w:spacing w:line="240" w:lineRule="exact"/>
        <w:jc w:val="center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21"/>
        <w:gridCol w:w="2551"/>
        <w:gridCol w:w="2410"/>
      </w:tblGrid>
      <w:tr w:rsidR="00B07E29" w:rsidRPr="00F839E8" w:rsidTr="000E3802">
        <w:trPr>
          <w:trHeight w:val="1188"/>
        </w:trPr>
        <w:tc>
          <w:tcPr>
            <w:tcW w:w="594" w:type="dxa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№ п/п</w:t>
            </w:r>
          </w:p>
        </w:tc>
        <w:tc>
          <w:tcPr>
            <w:tcW w:w="4221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Наименования муниципаль</w:t>
            </w:r>
            <w:r w:rsidRPr="00F839E8">
              <w:rPr>
                <w:sz w:val="28"/>
                <w:szCs w:val="28"/>
              </w:rPr>
              <w:softHyphen/>
              <w:t>ной программы</w:t>
            </w:r>
          </w:p>
        </w:tc>
        <w:tc>
          <w:tcPr>
            <w:tcW w:w="2551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Запланировано к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proofErr w:type="gramStart"/>
            <w:r w:rsidRPr="00F839E8">
              <w:rPr>
                <w:sz w:val="28"/>
                <w:szCs w:val="28"/>
              </w:rPr>
              <w:t>финансированию</w:t>
            </w:r>
            <w:proofErr w:type="gramEnd"/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proofErr w:type="gramStart"/>
            <w:r w:rsidRPr="00F839E8">
              <w:rPr>
                <w:sz w:val="28"/>
                <w:szCs w:val="28"/>
              </w:rPr>
              <w:t>программой</w:t>
            </w:r>
            <w:proofErr w:type="gramEnd"/>
            <w:r w:rsidRPr="00F839E8">
              <w:rPr>
                <w:sz w:val="28"/>
                <w:szCs w:val="28"/>
              </w:rPr>
              <w:t>,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тыс. рублей</w:t>
            </w:r>
          </w:p>
        </w:tc>
        <w:tc>
          <w:tcPr>
            <w:tcW w:w="2410" w:type="dxa"/>
            <w:shd w:val="clear" w:color="auto" w:fill="auto"/>
          </w:tcPr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Кассовое</w:t>
            </w:r>
          </w:p>
          <w:p w:rsidR="00B07E29" w:rsidRPr="00F839E8" w:rsidRDefault="00C129E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И</w:t>
            </w:r>
            <w:r w:rsidR="00B07E29" w:rsidRPr="00F839E8">
              <w:rPr>
                <w:sz w:val="28"/>
                <w:szCs w:val="28"/>
              </w:rPr>
              <w:t>сполнение</w:t>
            </w:r>
            <w:r>
              <w:rPr>
                <w:sz w:val="28"/>
                <w:szCs w:val="28"/>
              </w:rPr>
              <w:t xml:space="preserve"> за 2020 год</w:t>
            </w:r>
            <w:r w:rsidR="00B07E29" w:rsidRPr="00F839E8">
              <w:rPr>
                <w:sz w:val="28"/>
                <w:szCs w:val="28"/>
              </w:rPr>
              <w:t>,</w:t>
            </w:r>
          </w:p>
          <w:p w:rsidR="00B07E29" w:rsidRPr="00F839E8" w:rsidRDefault="00B07E29" w:rsidP="0020033E">
            <w:pPr>
              <w:jc w:val="center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тыс. рублей</w:t>
            </w:r>
          </w:p>
        </w:tc>
      </w:tr>
      <w:tr w:rsidR="000E3802" w:rsidRPr="00F839E8" w:rsidTr="000E3802">
        <w:trPr>
          <w:trHeight w:val="760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образования и молодежной политики»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1 994 913,47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1 929 701,52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жилищно-коммунального и дорожного хозяйства, благоустройство Георгиевского городского округа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510 745,61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487 826,28</w:t>
            </w:r>
          </w:p>
        </w:tc>
      </w:tr>
      <w:tr w:rsidR="000E3802" w:rsidRPr="00F839E8" w:rsidTr="000E3802">
        <w:trPr>
          <w:trHeight w:val="63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культуры, туризма и спорта»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160 205,39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159 201,35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«Развитие муниципального образования и повышение открытости администрации Георгиевского городского округа Ставропольского края»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459 856,96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458 314,31</w:t>
            </w:r>
          </w:p>
        </w:tc>
      </w:tr>
      <w:tr w:rsidR="000E3802" w:rsidRPr="00F839E8" w:rsidTr="000E3802">
        <w:trPr>
          <w:trHeight w:val="501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 xml:space="preserve"> «Развитие сельского хозяйства»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22 011,26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19 638,17</w:t>
            </w:r>
          </w:p>
        </w:tc>
      </w:tr>
      <w:tr w:rsidR="000E3802" w:rsidRPr="00F839E8" w:rsidTr="000E3802">
        <w:trPr>
          <w:trHeight w:val="834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«Формирование современной городской среды»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37 953,43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37 953,43</w:t>
            </w:r>
          </w:p>
        </w:tc>
      </w:tr>
      <w:tr w:rsidR="000E3802" w:rsidRPr="00F839E8" w:rsidTr="000E3802">
        <w:trPr>
          <w:trHeight w:val="1188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«Профилактика правонарушений, терроризма, обеспечение общественного порядка, межнациональные отношения и поддержка казачества»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27 682,02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27 592,93</w:t>
            </w:r>
          </w:p>
        </w:tc>
      </w:tr>
      <w:tr w:rsidR="000E3802" w:rsidRPr="00F839E8" w:rsidTr="000E3802">
        <w:trPr>
          <w:trHeight w:val="455"/>
        </w:trPr>
        <w:tc>
          <w:tcPr>
            <w:tcW w:w="594" w:type="dxa"/>
          </w:tcPr>
          <w:p w:rsidR="000E3802" w:rsidRPr="00F839E8" w:rsidRDefault="000E3802" w:rsidP="000E38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1" w:type="dxa"/>
            <w:shd w:val="clear" w:color="auto" w:fill="auto"/>
          </w:tcPr>
          <w:p w:rsidR="000E3802" w:rsidRPr="00F839E8" w:rsidRDefault="000E3802" w:rsidP="000E3802">
            <w:pPr>
              <w:jc w:val="both"/>
              <w:rPr>
                <w:sz w:val="28"/>
                <w:szCs w:val="28"/>
              </w:rPr>
            </w:pPr>
            <w:r w:rsidRPr="00F839E8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3 213 368,14</w:t>
            </w:r>
          </w:p>
        </w:tc>
        <w:tc>
          <w:tcPr>
            <w:tcW w:w="2410" w:type="dxa"/>
            <w:shd w:val="clear" w:color="auto" w:fill="auto"/>
          </w:tcPr>
          <w:p w:rsidR="000E3802" w:rsidRDefault="000E3802" w:rsidP="000E38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3 120 227,99</w:t>
            </w:r>
          </w:p>
        </w:tc>
      </w:tr>
    </w:tbl>
    <w:p w:rsidR="001E40B8" w:rsidRDefault="001E40B8"/>
    <w:sectPr w:rsidR="001E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DD"/>
    <w:rsid w:val="000E3802"/>
    <w:rsid w:val="001E40B8"/>
    <w:rsid w:val="0020033E"/>
    <w:rsid w:val="004637F4"/>
    <w:rsid w:val="00490E0E"/>
    <w:rsid w:val="00651B40"/>
    <w:rsid w:val="00787540"/>
    <w:rsid w:val="00A57A21"/>
    <w:rsid w:val="00B07E29"/>
    <w:rsid w:val="00C129E9"/>
    <w:rsid w:val="00D47566"/>
    <w:rsid w:val="00DB24F5"/>
    <w:rsid w:val="00DB5A84"/>
    <w:rsid w:val="00F839E8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97FEC-E25E-4B36-930D-BC47166C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,Абзац списка для документа,Абзац списка основной,Текст с номером,Варианты ответов"/>
    <w:basedOn w:val="a"/>
    <w:link w:val="a4"/>
    <w:uiPriority w:val="34"/>
    <w:qFormat/>
    <w:rsid w:val="00B07E29"/>
    <w:pPr>
      <w:widowControl w:val="0"/>
      <w:autoSpaceDE w:val="0"/>
      <w:autoSpaceDN w:val="0"/>
      <w:ind w:left="218" w:right="218" w:firstLine="708"/>
      <w:jc w:val="both"/>
    </w:pPr>
    <w:rPr>
      <w:sz w:val="20"/>
      <w:szCs w:val="20"/>
      <w:lang w:bidi="ru-RU"/>
    </w:rPr>
  </w:style>
  <w:style w:type="character" w:customStyle="1" w:styleId="a4">
    <w:name w:val="Абзац списка Знак"/>
    <w:aliases w:val="ПАРАГРАФ Знак,Абзац списка11 Знак,Абзац списка для документа Знак,Абзац списка основной Знак,Текст с номером Знак,Варианты ответов Знак"/>
    <w:link w:val="a3"/>
    <w:uiPriority w:val="34"/>
    <w:locked/>
    <w:rsid w:val="00B07E29"/>
    <w:rPr>
      <w:rFonts w:ascii="Times New Roman" w:eastAsia="Times New Roman" w:hAnsi="Times New Rom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2021-03-26T13:58:00Z</dcterms:created>
  <dcterms:modified xsi:type="dcterms:W3CDTF">2021-04-09T08:48:00Z</dcterms:modified>
</cp:coreProperties>
</file>