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4159C" w14:textId="77777777" w:rsidR="007D4A48" w:rsidRPr="004504AE" w:rsidRDefault="007D4A48" w:rsidP="00867143">
      <w:pPr>
        <w:pStyle w:val="a8"/>
        <w:widowControl w:val="0"/>
        <w:contextualSpacing/>
        <w:rPr>
          <w:b/>
          <w:spacing w:val="200"/>
        </w:rPr>
      </w:pPr>
      <w:r w:rsidRPr="004504AE">
        <w:rPr>
          <w:b/>
          <w:spacing w:val="200"/>
        </w:rPr>
        <w:t>РЕШЕНИЕ</w:t>
      </w:r>
    </w:p>
    <w:p w14:paraId="5C9DCFF8" w14:textId="77777777" w:rsidR="007D4A48" w:rsidRPr="004504AE" w:rsidRDefault="007D4A48" w:rsidP="00867143">
      <w:pPr>
        <w:pStyle w:val="a3"/>
        <w:widowControl w:val="0"/>
        <w:contextualSpacing/>
        <w:jc w:val="center"/>
        <w:rPr>
          <w:b/>
          <w:spacing w:val="60"/>
          <w:sz w:val="36"/>
        </w:rPr>
      </w:pPr>
      <w:r w:rsidRPr="004504AE">
        <w:rPr>
          <w:b/>
          <w:spacing w:val="60"/>
          <w:sz w:val="36"/>
        </w:rPr>
        <w:t>Думы Георгиевского городского округа Ставропольского края</w:t>
      </w:r>
    </w:p>
    <w:p w14:paraId="2D40562E" w14:textId="77777777" w:rsidR="007D4A48" w:rsidRPr="004504AE" w:rsidRDefault="007D4A48" w:rsidP="00867143">
      <w:pPr>
        <w:pStyle w:val="a3"/>
        <w:widowControl w:val="0"/>
        <w:contextualSpacing/>
        <w:jc w:val="left"/>
        <w:rPr>
          <w:sz w:val="24"/>
          <w:szCs w:val="24"/>
        </w:rPr>
      </w:pPr>
    </w:p>
    <w:p w14:paraId="1836EA92" w14:textId="77777777" w:rsidR="007D4A48" w:rsidRPr="004504AE" w:rsidRDefault="007D4A48" w:rsidP="00867143">
      <w:pPr>
        <w:pStyle w:val="a3"/>
        <w:widowControl w:val="0"/>
        <w:contextualSpacing/>
        <w:jc w:val="left"/>
        <w:rPr>
          <w:sz w:val="24"/>
          <w:szCs w:val="24"/>
        </w:rPr>
      </w:pPr>
    </w:p>
    <w:p w14:paraId="0DD19DF0" w14:textId="1185CEEA" w:rsidR="007D4A48" w:rsidRPr="004504AE" w:rsidRDefault="004E391B" w:rsidP="00867143">
      <w:pPr>
        <w:pStyle w:val="a3"/>
        <w:widowControl w:val="0"/>
        <w:contextualSpacing/>
        <w:jc w:val="left"/>
      </w:pPr>
      <w:r w:rsidRPr="004504AE">
        <w:t>18 мая</w:t>
      </w:r>
      <w:r w:rsidR="007D4A48" w:rsidRPr="004504AE">
        <w:t xml:space="preserve"> 2020 г.          </w:t>
      </w:r>
      <w:r w:rsidRPr="004504AE">
        <w:t xml:space="preserve">       </w:t>
      </w:r>
      <w:r w:rsidR="007D4A48" w:rsidRPr="004504AE">
        <w:t xml:space="preserve">                 г. Георгиевск                                       № </w:t>
      </w:r>
      <w:r w:rsidRPr="004504AE">
        <w:t>702</w:t>
      </w:r>
      <w:r w:rsidR="007D4A48" w:rsidRPr="004504AE">
        <w:t>-47</w:t>
      </w:r>
    </w:p>
    <w:p w14:paraId="3DA4AAD2" w14:textId="77777777" w:rsidR="007D4A48" w:rsidRPr="004504AE" w:rsidRDefault="007D4A48" w:rsidP="00867143">
      <w:pPr>
        <w:pStyle w:val="a3"/>
        <w:widowControl w:val="0"/>
        <w:contextualSpacing/>
        <w:jc w:val="left"/>
        <w:rPr>
          <w:sz w:val="24"/>
          <w:szCs w:val="24"/>
        </w:rPr>
      </w:pPr>
    </w:p>
    <w:p w14:paraId="713A21B0" w14:textId="77777777" w:rsidR="007D4A48" w:rsidRPr="004504AE" w:rsidRDefault="007D4A48" w:rsidP="00867143">
      <w:pPr>
        <w:pStyle w:val="a3"/>
        <w:widowControl w:val="0"/>
        <w:contextualSpacing/>
        <w:jc w:val="left"/>
        <w:rPr>
          <w:sz w:val="24"/>
          <w:szCs w:val="24"/>
        </w:rPr>
      </w:pPr>
    </w:p>
    <w:p w14:paraId="5E2B5040" w14:textId="77777777" w:rsidR="007D4A48" w:rsidRPr="004504AE" w:rsidRDefault="00445A4C" w:rsidP="00867143">
      <w:pPr>
        <w:pStyle w:val="21"/>
        <w:widowControl w:val="0"/>
        <w:contextualSpacing/>
        <w:jc w:val="center"/>
        <w:rPr>
          <w:b/>
        </w:rPr>
      </w:pPr>
      <w:r w:rsidRPr="004504AE">
        <w:rPr>
          <w:b/>
        </w:rPr>
        <w:t>О деятельности Главы Георгиевского городского округа</w:t>
      </w:r>
    </w:p>
    <w:p w14:paraId="3EB29612" w14:textId="77777777" w:rsidR="00445A4C" w:rsidRPr="004504AE" w:rsidRDefault="00445A4C" w:rsidP="00867143">
      <w:pPr>
        <w:pStyle w:val="21"/>
        <w:widowControl w:val="0"/>
        <w:contextualSpacing/>
        <w:jc w:val="center"/>
        <w:rPr>
          <w:b/>
        </w:rPr>
      </w:pPr>
      <w:r w:rsidRPr="004504AE">
        <w:rPr>
          <w:b/>
        </w:rPr>
        <w:t>Ставропольского края, администрации Георгиевского городского округа Ставропольского края и её структурных под</w:t>
      </w:r>
      <w:r w:rsidRPr="004504AE">
        <w:rPr>
          <w:b/>
        </w:rPr>
        <w:softHyphen/>
        <w:t>разделений в 201</w:t>
      </w:r>
      <w:r w:rsidR="00634896" w:rsidRPr="004504AE">
        <w:rPr>
          <w:b/>
        </w:rPr>
        <w:t>9</w:t>
      </w:r>
      <w:r w:rsidRPr="004504AE">
        <w:rPr>
          <w:b/>
        </w:rPr>
        <w:t xml:space="preserve"> году</w:t>
      </w:r>
    </w:p>
    <w:p w14:paraId="6433FCD0" w14:textId="77777777" w:rsidR="00445A4C" w:rsidRPr="00AC4A7E" w:rsidRDefault="00445A4C" w:rsidP="00867143">
      <w:pPr>
        <w:widowControl w:val="0"/>
        <w:contextualSpacing/>
        <w:jc w:val="both"/>
        <w:rPr>
          <w:sz w:val="16"/>
          <w:szCs w:val="16"/>
        </w:rPr>
      </w:pPr>
    </w:p>
    <w:p w14:paraId="3976B452" w14:textId="77777777" w:rsidR="00445A4C" w:rsidRPr="00AC4A7E" w:rsidRDefault="00445A4C" w:rsidP="00867143">
      <w:pPr>
        <w:widowControl w:val="0"/>
        <w:contextualSpacing/>
        <w:jc w:val="both"/>
        <w:rPr>
          <w:sz w:val="16"/>
          <w:szCs w:val="16"/>
        </w:rPr>
      </w:pPr>
    </w:p>
    <w:p w14:paraId="19F071D4" w14:textId="77777777" w:rsidR="007C6D0E" w:rsidRPr="004504AE" w:rsidRDefault="00445A4C" w:rsidP="00867143">
      <w:pPr>
        <w:pStyle w:val="21"/>
        <w:widowControl w:val="0"/>
        <w:ind w:firstLine="708"/>
        <w:contextualSpacing/>
        <w:jc w:val="both"/>
        <w:rPr>
          <w:sz w:val="32"/>
          <w:szCs w:val="28"/>
        </w:rPr>
      </w:pPr>
      <w:r w:rsidRPr="004504AE">
        <w:t xml:space="preserve">Заслушав и обсудив представленный отчёт </w:t>
      </w:r>
      <w:r w:rsidR="00E27A86" w:rsidRPr="004504AE">
        <w:t xml:space="preserve">о деятельности Главы Георгиевского городского округа Ставропольского края, администрации Георгиевского городского округа Ставропольского края и её структурных </w:t>
      </w:r>
      <w:r w:rsidR="00AC3747" w:rsidRPr="004504AE">
        <w:t>под</w:t>
      </w:r>
      <w:r w:rsidR="00AC3747" w:rsidRPr="004504AE">
        <w:softHyphen/>
        <w:t>разделений в 201</w:t>
      </w:r>
      <w:r w:rsidR="00414D92" w:rsidRPr="004504AE">
        <w:t>9</w:t>
      </w:r>
      <w:r w:rsidR="00E27A86" w:rsidRPr="004504AE">
        <w:t xml:space="preserve"> году</w:t>
      </w:r>
      <w:r w:rsidRPr="004504AE">
        <w:t xml:space="preserve">, в соответствии с частью 11.1 статьи 35 Федерального закона </w:t>
      </w:r>
      <w:r w:rsidR="00841523" w:rsidRPr="004504AE">
        <w:t xml:space="preserve">от 06 октября 2003 г. № 131-ФЗ </w:t>
      </w:r>
      <w:r w:rsidRPr="004504AE">
        <w:t>«Об общих принципах организации местного само</w:t>
      </w:r>
      <w:r w:rsidRPr="004504AE">
        <w:softHyphen/>
        <w:t>управления в Российской Федерации», стать</w:t>
      </w:r>
      <w:r w:rsidR="00414D92" w:rsidRPr="004504AE">
        <w:t xml:space="preserve">ями </w:t>
      </w:r>
      <w:r w:rsidRPr="004504AE">
        <w:t>3</w:t>
      </w:r>
      <w:r w:rsidR="00E27A86" w:rsidRPr="004504AE">
        <w:t>6</w:t>
      </w:r>
      <w:r w:rsidR="00EA4A62" w:rsidRPr="004504AE">
        <w:t>, 51</w:t>
      </w:r>
      <w:r w:rsidRPr="004504AE">
        <w:t xml:space="preserve"> Устава </w:t>
      </w:r>
      <w:r w:rsidR="00E27A86" w:rsidRPr="004504AE">
        <w:t>Георгиевского городского округа Ставропольского края</w:t>
      </w:r>
      <w:r w:rsidR="001E15E4" w:rsidRPr="004504AE">
        <w:t xml:space="preserve">, </w:t>
      </w:r>
      <w:r w:rsidR="007C6D0E" w:rsidRPr="004504AE">
        <w:rPr>
          <w:szCs w:val="28"/>
        </w:rPr>
        <w:t>Дума Георгиевского городского округа Ставропольского края</w:t>
      </w:r>
    </w:p>
    <w:p w14:paraId="384B82CB" w14:textId="77777777" w:rsidR="007C6D0E" w:rsidRPr="004504AE" w:rsidRDefault="007C6D0E" w:rsidP="00867143">
      <w:pPr>
        <w:widowControl w:val="0"/>
        <w:contextualSpacing/>
        <w:jc w:val="both"/>
        <w:rPr>
          <w:sz w:val="32"/>
          <w:szCs w:val="28"/>
        </w:rPr>
      </w:pPr>
    </w:p>
    <w:p w14:paraId="43E5891A" w14:textId="77777777" w:rsidR="007C6D0E" w:rsidRPr="004504AE" w:rsidRDefault="007C6D0E" w:rsidP="00867143">
      <w:pPr>
        <w:widowControl w:val="0"/>
        <w:contextualSpacing/>
        <w:jc w:val="both"/>
        <w:rPr>
          <w:b/>
          <w:spacing w:val="100"/>
          <w:sz w:val="28"/>
          <w:szCs w:val="28"/>
        </w:rPr>
      </w:pPr>
      <w:r w:rsidRPr="004504AE">
        <w:rPr>
          <w:b/>
          <w:spacing w:val="100"/>
          <w:sz w:val="28"/>
          <w:szCs w:val="28"/>
        </w:rPr>
        <w:t>РЕШИЛА:</w:t>
      </w:r>
    </w:p>
    <w:p w14:paraId="57C97EBD" w14:textId="77777777" w:rsidR="007C6D0E" w:rsidRPr="004504AE" w:rsidRDefault="007C6D0E" w:rsidP="00867143">
      <w:pPr>
        <w:widowControl w:val="0"/>
        <w:contextualSpacing/>
        <w:jc w:val="both"/>
        <w:rPr>
          <w:sz w:val="28"/>
          <w:szCs w:val="28"/>
        </w:rPr>
      </w:pPr>
    </w:p>
    <w:p w14:paraId="680FFFC2" w14:textId="77777777" w:rsidR="00E27A86" w:rsidRPr="004504AE" w:rsidRDefault="00E27A86" w:rsidP="00867143">
      <w:pPr>
        <w:widowControl w:val="0"/>
        <w:numPr>
          <w:ilvl w:val="0"/>
          <w:numId w:val="18"/>
        </w:numPr>
        <w:tabs>
          <w:tab w:val="clear" w:pos="1070"/>
          <w:tab w:val="left" w:pos="1080"/>
        </w:tabs>
        <w:ind w:left="0" w:firstLine="720"/>
        <w:contextualSpacing/>
        <w:jc w:val="both"/>
        <w:rPr>
          <w:sz w:val="28"/>
          <w:szCs w:val="28"/>
        </w:rPr>
      </w:pPr>
      <w:r w:rsidRPr="004504AE">
        <w:rPr>
          <w:sz w:val="28"/>
          <w:szCs w:val="28"/>
        </w:rPr>
        <w:t>Принять к сведению отчёт о деятельности Главы Георгиевского городского округа Ставропольского края, администрации Георгиевского городского округа Ставропольского края и её структурных под</w:t>
      </w:r>
      <w:r w:rsidRPr="004504AE">
        <w:rPr>
          <w:sz w:val="28"/>
          <w:szCs w:val="28"/>
        </w:rPr>
        <w:softHyphen/>
        <w:t>разделений в 201</w:t>
      </w:r>
      <w:r w:rsidR="00414D92" w:rsidRPr="004504AE">
        <w:rPr>
          <w:sz w:val="28"/>
          <w:szCs w:val="28"/>
        </w:rPr>
        <w:t>9</w:t>
      </w:r>
      <w:r w:rsidRPr="004504AE">
        <w:rPr>
          <w:sz w:val="28"/>
          <w:szCs w:val="28"/>
        </w:rPr>
        <w:t xml:space="preserve"> году согласно приложению.</w:t>
      </w:r>
    </w:p>
    <w:p w14:paraId="48D3B348" w14:textId="77777777" w:rsidR="00E27A86" w:rsidRPr="004504AE" w:rsidRDefault="00E27A86" w:rsidP="00867143">
      <w:pPr>
        <w:widowControl w:val="0"/>
        <w:numPr>
          <w:ilvl w:val="0"/>
          <w:numId w:val="18"/>
        </w:numPr>
        <w:tabs>
          <w:tab w:val="clear" w:pos="1070"/>
          <w:tab w:val="left" w:pos="1080"/>
        </w:tabs>
        <w:ind w:left="0" w:firstLine="720"/>
        <w:contextualSpacing/>
        <w:jc w:val="both"/>
        <w:rPr>
          <w:sz w:val="28"/>
          <w:szCs w:val="28"/>
        </w:rPr>
      </w:pPr>
      <w:r w:rsidRPr="004504AE">
        <w:rPr>
          <w:sz w:val="28"/>
          <w:szCs w:val="28"/>
        </w:rPr>
        <w:t xml:space="preserve">Признать </w:t>
      </w:r>
      <w:r w:rsidR="007D4A48" w:rsidRPr="004504AE">
        <w:rPr>
          <w:sz w:val="28"/>
          <w:szCs w:val="28"/>
        </w:rPr>
        <w:t>удовлетворительной</w:t>
      </w:r>
      <w:r w:rsidRPr="004504AE">
        <w:rPr>
          <w:sz w:val="28"/>
          <w:szCs w:val="28"/>
        </w:rPr>
        <w:t xml:space="preserve"> деятельность Главы Георгиевского городского округа Ставропольского края, администрации Георгиевского городского округа Ставропольского края и её структурных под</w:t>
      </w:r>
      <w:r w:rsidRPr="004504AE">
        <w:rPr>
          <w:sz w:val="28"/>
          <w:szCs w:val="28"/>
        </w:rPr>
        <w:softHyphen/>
        <w:t>разделений в 201</w:t>
      </w:r>
      <w:r w:rsidR="00634896" w:rsidRPr="004504AE">
        <w:rPr>
          <w:sz w:val="28"/>
          <w:szCs w:val="28"/>
        </w:rPr>
        <w:t>9</w:t>
      </w:r>
      <w:r w:rsidRPr="004504AE">
        <w:rPr>
          <w:sz w:val="28"/>
          <w:szCs w:val="28"/>
        </w:rPr>
        <w:t xml:space="preserve"> году.</w:t>
      </w:r>
    </w:p>
    <w:p w14:paraId="7C91AA05" w14:textId="77777777" w:rsidR="00E27A86" w:rsidRPr="004504AE" w:rsidRDefault="00E27A86" w:rsidP="00867143">
      <w:pPr>
        <w:widowControl w:val="0"/>
        <w:numPr>
          <w:ilvl w:val="0"/>
          <w:numId w:val="18"/>
        </w:numPr>
        <w:tabs>
          <w:tab w:val="clear" w:pos="1070"/>
          <w:tab w:val="left" w:pos="1134"/>
        </w:tabs>
        <w:ind w:left="0" w:firstLine="710"/>
        <w:contextualSpacing/>
        <w:jc w:val="both"/>
        <w:rPr>
          <w:sz w:val="28"/>
          <w:szCs w:val="28"/>
        </w:rPr>
      </w:pPr>
      <w:r w:rsidRPr="004504AE">
        <w:rPr>
          <w:sz w:val="28"/>
          <w:szCs w:val="28"/>
        </w:rPr>
        <w:t xml:space="preserve">Рекомендовать </w:t>
      </w:r>
      <w:r w:rsidR="00414D92" w:rsidRPr="004504AE">
        <w:rPr>
          <w:sz w:val="28"/>
          <w:szCs w:val="28"/>
        </w:rPr>
        <w:t>и</w:t>
      </w:r>
      <w:r w:rsidR="00634896" w:rsidRPr="004504AE">
        <w:rPr>
          <w:sz w:val="28"/>
          <w:szCs w:val="28"/>
        </w:rPr>
        <w:t xml:space="preserve">сполняющей полномочия Главы Георгиевского городского округа </w:t>
      </w:r>
      <w:r w:rsidR="00414D92" w:rsidRPr="004504AE">
        <w:rPr>
          <w:sz w:val="28"/>
          <w:szCs w:val="28"/>
        </w:rPr>
        <w:t>С</w:t>
      </w:r>
      <w:r w:rsidR="00634896" w:rsidRPr="004504AE">
        <w:rPr>
          <w:sz w:val="28"/>
          <w:szCs w:val="28"/>
        </w:rPr>
        <w:t>тавропольского края Донец Жанне Александровне</w:t>
      </w:r>
      <w:r w:rsidRPr="004504AE">
        <w:rPr>
          <w:sz w:val="28"/>
          <w:szCs w:val="28"/>
        </w:rPr>
        <w:t xml:space="preserve"> продолжить работу по динамичному социально-экономическому разви</w:t>
      </w:r>
      <w:r w:rsidRPr="004504AE">
        <w:rPr>
          <w:sz w:val="28"/>
          <w:szCs w:val="28"/>
        </w:rPr>
        <w:softHyphen/>
        <w:t>тию Георгиевского городского округа Ставропольского края в целях улучшения качества жизни</w:t>
      </w:r>
      <w:r w:rsidR="001E15E4" w:rsidRPr="004504AE">
        <w:rPr>
          <w:sz w:val="28"/>
          <w:szCs w:val="28"/>
        </w:rPr>
        <w:t xml:space="preserve"> его</w:t>
      </w:r>
      <w:r w:rsidRPr="004504AE">
        <w:rPr>
          <w:sz w:val="28"/>
          <w:szCs w:val="28"/>
        </w:rPr>
        <w:t xml:space="preserve"> жителей.</w:t>
      </w:r>
    </w:p>
    <w:p w14:paraId="7B346BFD" w14:textId="0A723DA6" w:rsidR="00E27A86" w:rsidRDefault="00E27A86" w:rsidP="00867143">
      <w:pPr>
        <w:widowControl w:val="0"/>
        <w:numPr>
          <w:ilvl w:val="0"/>
          <w:numId w:val="18"/>
        </w:numPr>
        <w:tabs>
          <w:tab w:val="clear" w:pos="1070"/>
          <w:tab w:val="left" w:pos="1080"/>
        </w:tabs>
        <w:ind w:left="0" w:firstLine="720"/>
        <w:contextualSpacing/>
        <w:jc w:val="both"/>
        <w:rPr>
          <w:sz w:val="28"/>
        </w:rPr>
      </w:pPr>
      <w:r w:rsidRPr="004504AE">
        <w:rPr>
          <w:sz w:val="28"/>
        </w:rPr>
        <w:t>Настоящее решение вступает в силу со дня его принятия и подлежит официальному опубликованию.</w:t>
      </w:r>
    </w:p>
    <w:p w14:paraId="5BB3B416" w14:textId="1810A555" w:rsidR="00AC4A7E" w:rsidRPr="00AC4A7E" w:rsidRDefault="00AC4A7E" w:rsidP="00867143">
      <w:pPr>
        <w:widowControl w:val="0"/>
        <w:contextualSpacing/>
        <w:jc w:val="both"/>
        <w:rPr>
          <w:sz w:val="22"/>
          <w:szCs w:val="22"/>
        </w:rPr>
      </w:pPr>
    </w:p>
    <w:p w14:paraId="51A37296" w14:textId="77777777" w:rsidR="00AC4A7E" w:rsidRPr="00AC4A7E" w:rsidRDefault="00AC4A7E" w:rsidP="00867143">
      <w:pPr>
        <w:widowControl w:val="0"/>
        <w:contextualSpacing/>
        <w:jc w:val="both"/>
        <w:rPr>
          <w:sz w:val="22"/>
          <w:szCs w:val="22"/>
        </w:rPr>
      </w:pPr>
    </w:p>
    <w:p w14:paraId="251FB196" w14:textId="77777777" w:rsidR="00D823E9" w:rsidRPr="00AC4A7E" w:rsidRDefault="00D823E9" w:rsidP="00867143">
      <w:pPr>
        <w:pStyle w:val="a3"/>
        <w:widowControl w:val="0"/>
        <w:ind w:right="-2" w:firstLine="567"/>
        <w:contextualSpacing/>
        <w:rPr>
          <w:sz w:val="22"/>
          <w:szCs w:val="22"/>
        </w:rPr>
      </w:pPr>
    </w:p>
    <w:p w14:paraId="667DDB63" w14:textId="77777777" w:rsidR="00414D92" w:rsidRPr="004504AE" w:rsidRDefault="00841523" w:rsidP="00867143">
      <w:pPr>
        <w:pStyle w:val="a3"/>
        <w:widowControl w:val="0"/>
        <w:contextualSpacing/>
        <w:rPr>
          <w:szCs w:val="28"/>
        </w:rPr>
      </w:pPr>
      <w:r w:rsidRPr="004504AE">
        <w:rPr>
          <w:szCs w:val="28"/>
        </w:rPr>
        <w:t>Председатель Думы</w:t>
      </w:r>
    </w:p>
    <w:p w14:paraId="055650B7" w14:textId="77777777" w:rsidR="00414D92" w:rsidRPr="004504AE" w:rsidRDefault="00077D3F" w:rsidP="00867143">
      <w:pPr>
        <w:pStyle w:val="a3"/>
        <w:widowControl w:val="0"/>
        <w:contextualSpacing/>
        <w:rPr>
          <w:szCs w:val="28"/>
        </w:rPr>
      </w:pPr>
      <w:r w:rsidRPr="004504AE">
        <w:rPr>
          <w:szCs w:val="28"/>
        </w:rPr>
        <w:t>Георгиевского</w:t>
      </w:r>
      <w:r w:rsidR="00934C1E" w:rsidRPr="004504AE">
        <w:rPr>
          <w:szCs w:val="28"/>
        </w:rPr>
        <w:t xml:space="preserve"> </w:t>
      </w:r>
      <w:r w:rsidR="00841523" w:rsidRPr="004504AE">
        <w:rPr>
          <w:szCs w:val="28"/>
        </w:rPr>
        <w:t>городского округа</w:t>
      </w:r>
    </w:p>
    <w:p w14:paraId="580931DD" w14:textId="0BAAB621" w:rsidR="000A7C05" w:rsidRDefault="00077D3F" w:rsidP="00867143">
      <w:pPr>
        <w:pStyle w:val="a3"/>
        <w:widowControl w:val="0"/>
        <w:contextualSpacing/>
      </w:pPr>
      <w:r w:rsidRPr="004504AE">
        <w:rPr>
          <w:szCs w:val="28"/>
        </w:rPr>
        <w:t>Ставропольского края</w:t>
      </w:r>
      <w:r w:rsidR="00841523" w:rsidRPr="004504AE">
        <w:rPr>
          <w:szCs w:val="28"/>
        </w:rPr>
        <w:t xml:space="preserve">                                                                     </w:t>
      </w:r>
      <w:proofErr w:type="spellStart"/>
      <w:r w:rsidR="005C4253" w:rsidRPr="004504AE">
        <w:t>А.М.Стрельников</w:t>
      </w:r>
      <w:proofErr w:type="spellEnd"/>
    </w:p>
    <w:p w14:paraId="2F19C39E" w14:textId="77777777" w:rsidR="00AC4A7E" w:rsidRDefault="00AC4A7E" w:rsidP="00867143">
      <w:pPr>
        <w:pStyle w:val="a3"/>
        <w:widowControl w:val="0"/>
        <w:contextualSpacing/>
      </w:pPr>
    </w:p>
    <w:p w14:paraId="716D5D8C" w14:textId="77777777" w:rsidR="00AC4A7E" w:rsidRDefault="00AC4A7E" w:rsidP="00867143">
      <w:pPr>
        <w:pStyle w:val="a3"/>
        <w:widowControl w:val="0"/>
        <w:contextualSpacing/>
        <w:sectPr w:rsidR="00AC4A7E" w:rsidSect="00D613E0">
          <w:headerReference w:type="even" r:id="rId7"/>
          <w:headerReference w:type="default" r:id="rId8"/>
          <w:pgSz w:w="11906" w:h="16838"/>
          <w:pgMar w:top="1134" w:right="567" w:bottom="1134" w:left="1701" w:header="720" w:footer="720" w:gutter="0"/>
          <w:pgNumType w:start="1"/>
          <w:cols w:space="720"/>
          <w:titlePg/>
          <w:docGrid w:linePitch="326"/>
        </w:sectPr>
      </w:pPr>
    </w:p>
    <w:p w14:paraId="0858CE7D" w14:textId="4DE5A324" w:rsidR="007D4A48" w:rsidRPr="004504AE" w:rsidRDefault="007D4A48" w:rsidP="00867143">
      <w:pPr>
        <w:pStyle w:val="a3"/>
        <w:widowControl w:val="0"/>
        <w:ind w:left="5387"/>
        <w:contextualSpacing/>
        <w:jc w:val="left"/>
        <w:rPr>
          <w:szCs w:val="28"/>
        </w:rPr>
      </w:pPr>
      <w:r w:rsidRPr="004504AE">
        <w:rPr>
          <w:szCs w:val="28"/>
        </w:rPr>
        <w:lastRenderedPageBreak/>
        <w:t>Приложение</w:t>
      </w:r>
    </w:p>
    <w:p w14:paraId="51F64615" w14:textId="77777777" w:rsidR="007D4A48" w:rsidRPr="004504AE" w:rsidRDefault="007D4A48" w:rsidP="00867143">
      <w:pPr>
        <w:pStyle w:val="a3"/>
        <w:widowControl w:val="0"/>
        <w:ind w:left="5387"/>
        <w:contextualSpacing/>
        <w:jc w:val="left"/>
        <w:rPr>
          <w:szCs w:val="28"/>
        </w:rPr>
      </w:pPr>
    </w:p>
    <w:p w14:paraId="6FEB8811" w14:textId="77777777" w:rsidR="007D4A48" w:rsidRPr="004504AE" w:rsidRDefault="007D4A48" w:rsidP="00867143">
      <w:pPr>
        <w:widowControl w:val="0"/>
        <w:ind w:left="5387"/>
        <w:contextualSpacing/>
        <w:rPr>
          <w:sz w:val="28"/>
          <w:szCs w:val="28"/>
        </w:rPr>
      </w:pPr>
      <w:r w:rsidRPr="004504AE">
        <w:rPr>
          <w:sz w:val="28"/>
          <w:szCs w:val="28"/>
        </w:rPr>
        <w:t>к решению Думы</w:t>
      </w:r>
    </w:p>
    <w:p w14:paraId="39CFD85B" w14:textId="77777777" w:rsidR="007D4A48" w:rsidRPr="004504AE" w:rsidRDefault="007D4A48" w:rsidP="00867143">
      <w:pPr>
        <w:widowControl w:val="0"/>
        <w:ind w:left="5387"/>
        <w:contextualSpacing/>
        <w:rPr>
          <w:sz w:val="28"/>
          <w:szCs w:val="28"/>
        </w:rPr>
      </w:pPr>
      <w:r w:rsidRPr="004504AE">
        <w:rPr>
          <w:sz w:val="28"/>
          <w:szCs w:val="28"/>
        </w:rPr>
        <w:t>Георгиевского городского округа</w:t>
      </w:r>
    </w:p>
    <w:p w14:paraId="75ABEF5A" w14:textId="77777777" w:rsidR="007D4A48" w:rsidRPr="004504AE" w:rsidRDefault="007D4A48" w:rsidP="00867143">
      <w:pPr>
        <w:widowControl w:val="0"/>
        <w:ind w:left="5387"/>
        <w:contextualSpacing/>
        <w:rPr>
          <w:b/>
          <w:sz w:val="28"/>
          <w:szCs w:val="28"/>
        </w:rPr>
      </w:pPr>
      <w:r w:rsidRPr="004504AE">
        <w:rPr>
          <w:sz w:val="28"/>
          <w:szCs w:val="28"/>
        </w:rPr>
        <w:t>Ставропольского края</w:t>
      </w:r>
    </w:p>
    <w:p w14:paraId="600A36CC" w14:textId="294AA2DE" w:rsidR="007D4A48" w:rsidRPr="004504AE" w:rsidRDefault="007D4A48" w:rsidP="00867143">
      <w:pPr>
        <w:widowControl w:val="0"/>
        <w:ind w:left="5387"/>
        <w:contextualSpacing/>
        <w:rPr>
          <w:sz w:val="28"/>
          <w:szCs w:val="28"/>
        </w:rPr>
      </w:pPr>
      <w:r w:rsidRPr="004504AE">
        <w:rPr>
          <w:sz w:val="28"/>
          <w:szCs w:val="28"/>
        </w:rPr>
        <w:t xml:space="preserve">от </w:t>
      </w:r>
      <w:r w:rsidR="004E391B" w:rsidRPr="004504AE">
        <w:rPr>
          <w:sz w:val="28"/>
          <w:szCs w:val="28"/>
        </w:rPr>
        <w:t>18 мая</w:t>
      </w:r>
      <w:r w:rsidRPr="004504AE">
        <w:rPr>
          <w:sz w:val="28"/>
          <w:szCs w:val="28"/>
        </w:rPr>
        <w:t xml:space="preserve"> 2020 г. № </w:t>
      </w:r>
      <w:r w:rsidR="004E391B" w:rsidRPr="004504AE">
        <w:rPr>
          <w:sz w:val="28"/>
          <w:szCs w:val="28"/>
        </w:rPr>
        <w:t>702</w:t>
      </w:r>
      <w:r w:rsidRPr="004504AE">
        <w:rPr>
          <w:sz w:val="28"/>
          <w:szCs w:val="28"/>
        </w:rPr>
        <w:t>-47</w:t>
      </w:r>
    </w:p>
    <w:p w14:paraId="02E5078E" w14:textId="77777777" w:rsidR="007D4A48" w:rsidRPr="004504AE" w:rsidRDefault="007D4A48" w:rsidP="00867143">
      <w:pPr>
        <w:widowControl w:val="0"/>
        <w:ind w:left="5387"/>
        <w:contextualSpacing/>
        <w:rPr>
          <w:b/>
        </w:rPr>
      </w:pPr>
    </w:p>
    <w:p w14:paraId="275F8517" w14:textId="77777777" w:rsidR="007D4A48" w:rsidRPr="004504AE" w:rsidRDefault="007D4A48" w:rsidP="00867143">
      <w:pPr>
        <w:widowControl w:val="0"/>
        <w:ind w:left="5387"/>
        <w:contextualSpacing/>
        <w:rPr>
          <w:b/>
        </w:rPr>
      </w:pPr>
    </w:p>
    <w:p w14:paraId="1681872C" w14:textId="77777777" w:rsidR="007D4A48" w:rsidRPr="004504AE" w:rsidRDefault="007D4A48" w:rsidP="00867143">
      <w:pPr>
        <w:widowControl w:val="0"/>
        <w:ind w:left="5387"/>
        <w:contextualSpacing/>
        <w:rPr>
          <w:b/>
        </w:rPr>
      </w:pPr>
    </w:p>
    <w:p w14:paraId="022B55DD" w14:textId="77777777" w:rsidR="007D4A48" w:rsidRPr="004504AE" w:rsidRDefault="007D4A48" w:rsidP="00867143">
      <w:pPr>
        <w:widowControl w:val="0"/>
        <w:contextualSpacing/>
        <w:jc w:val="center"/>
        <w:rPr>
          <w:b/>
          <w:sz w:val="28"/>
          <w:szCs w:val="28"/>
        </w:rPr>
      </w:pPr>
      <w:r w:rsidRPr="004504AE">
        <w:rPr>
          <w:b/>
          <w:sz w:val="28"/>
          <w:szCs w:val="28"/>
        </w:rPr>
        <w:t>ОТЧЁТ</w:t>
      </w:r>
    </w:p>
    <w:p w14:paraId="5389BF93" w14:textId="77777777" w:rsidR="007D4A48" w:rsidRPr="004504AE" w:rsidRDefault="007D4A48" w:rsidP="00867143">
      <w:pPr>
        <w:widowControl w:val="0"/>
        <w:contextualSpacing/>
        <w:jc w:val="center"/>
        <w:rPr>
          <w:b/>
          <w:sz w:val="28"/>
          <w:szCs w:val="28"/>
        </w:rPr>
      </w:pPr>
    </w:p>
    <w:p w14:paraId="66873E66" w14:textId="77777777" w:rsidR="007D4A48" w:rsidRPr="004504AE" w:rsidRDefault="007D4A48" w:rsidP="00867143">
      <w:pPr>
        <w:widowControl w:val="0"/>
        <w:contextualSpacing/>
        <w:jc w:val="center"/>
        <w:rPr>
          <w:b/>
          <w:sz w:val="28"/>
          <w:szCs w:val="28"/>
        </w:rPr>
      </w:pPr>
      <w:r w:rsidRPr="004504AE">
        <w:rPr>
          <w:b/>
          <w:sz w:val="28"/>
          <w:szCs w:val="28"/>
        </w:rPr>
        <w:t>Главы Георгиевского городского округа Ставропольского края</w:t>
      </w:r>
    </w:p>
    <w:p w14:paraId="6D71B149" w14:textId="77777777" w:rsidR="007D4A48" w:rsidRPr="004504AE" w:rsidRDefault="007D4A48" w:rsidP="00867143">
      <w:pPr>
        <w:widowControl w:val="0"/>
        <w:contextualSpacing/>
        <w:jc w:val="center"/>
        <w:rPr>
          <w:b/>
          <w:sz w:val="28"/>
          <w:szCs w:val="28"/>
        </w:rPr>
      </w:pPr>
      <w:r w:rsidRPr="004504AE">
        <w:rPr>
          <w:b/>
          <w:sz w:val="28"/>
          <w:szCs w:val="28"/>
        </w:rPr>
        <w:t>о деятельности администрации Георгиевского городского округа</w:t>
      </w:r>
    </w:p>
    <w:p w14:paraId="3DAB1C61" w14:textId="77777777" w:rsidR="007D4A48" w:rsidRPr="004504AE" w:rsidRDefault="007D4A48" w:rsidP="00867143">
      <w:pPr>
        <w:widowControl w:val="0"/>
        <w:contextualSpacing/>
        <w:jc w:val="center"/>
        <w:rPr>
          <w:b/>
          <w:sz w:val="28"/>
          <w:szCs w:val="28"/>
        </w:rPr>
      </w:pPr>
      <w:r w:rsidRPr="004504AE">
        <w:rPr>
          <w:b/>
          <w:sz w:val="28"/>
          <w:szCs w:val="28"/>
        </w:rPr>
        <w:t>Ставропольского края и её структурных подразделений за 2019 год</w:t>
      </w:r>
    </w:p>
    <w:p w14:paraId="686C8D94" w14:textId="77777777" w:rsidR="007D4A48" w:rsidRPr="004504AE" w:rsidRDefault="007D4A48" w:rsidP="00867143">
      <w:pPr>
        <w:widowControl w:val="0"/>
        <w:ind w:firstLine="708"/>
        <w:contextualSpacing/>
      </w:pPr>
    </w:p>
    <w:p w14:paraId="27804687" w14:textId="77777777" w:rsidR="007D4A48" w:rsidRPr="004504AE" w:rsidRDefault="007D4A48" w:rsidP="00867143">
      <w:pPr>
        <w:widowControl w:val="0"/>
        <w:ind w:firstLine="708"/>
        <w:contextualSpacing/>
      </w:pPr>
    </w:p>
    <w:p w14:paraId="64A77417" w14:textId="3CE727CB" w:rsidR="00867143" w:rsidRDefault="00867143" w:rsidP="00867143">
      <w:pPr>
        <w:widowControl w:val="0"/>
        <w:ind w:firstLine="708"/>
        <w:contextualSpacing/>
        <w:jc w:val="both"/>
        <w:rPr>
          <w:color w:val="000000"/>
          <w:sz w:val="28"/>
          <w:szCs w:val="28"/>
        </w:rPr>
      </w:pPr>
      <w:r>
        <w:rPr>
          <w:color w:val="000000"/>
          <w:sz w:val="28"/>
          <w:szCs w:val="28"/>
        </w:rPr>
        <w:t>В соответствии с Уставом Георгиевского городского округа представ</w:t>
      </w:r>
      <w:r>
        <w:rPr>
          <w:color w:val="000000"/>
          <w:sz w:val="28"/>
          <w:szCs w:val="28"/>
        </w:rPr>
        <w:softHyphen/>
        <w:t>ляю на Ваше обсуждение отчёт Главы Георгиевского городского округа Ставропольского края о деятельности администрации Георгиевского город</w:t>
      </w:r>
      <w:r>
        <w:rPr>
          <w:color w:val="000000"/>
          <w:sz w:val="28"/>
          <w:szCs w:val="28"/>
        </w:rPr>
        <w:softHyphen/>
        <w:t>ского округа Ставропольского края (далее – администрация) и её структурных подразделений за 2019 год.</w:t>
      </w:r>
    </w:p>
    <w:p w14:paraId="071D95E3" w14:textId="5E0C11D4" w:rsidR="00867143" w:rsidRDefault="00867143" w:rsidP="00867143">
      <w:pPr>
        <w:shd w:val="clear" w:color="auto" w:fill="FFFFFF"/>
        <w:ind w:firstLine="708"/>
        <w:contextualSpacing/>
        <w:jc w:val="both"/>
        <w:textAlignment w:val="baseline"/>
        <w:rPr>
          <w:color w:val="000000"/>
          <w:sz w:val="28"/>
          <w:szCs w:val="28"/>
        </w:rPr>
      </w:pPr>
      <w:r>
        <w:rPr>
          <w:color w:val="000000"/>
          <w:sz w:val="28"/>
          <w:szCs w:val="28"/>
        </w:rPr>
        <w:t>Ключевые направления работы 2019 года определены в соответствии с задачами, которые обозначены Указом Президента Российской Федерации от 7 мая 2018 г. № 204 «О национальных целях и стра</w:t>
      </w:r>
      <w:r>
        <w:rPr>
          <w:color w:val="000000"/>
          <w:sz w:val="28"/>
          <w:szCs w:val="28"/>
        </w:rPr>
        <w:softHyphen/>
        <w:t>тегических задачах развития Российской Федера</w:t>
      </w:r>
      <w:r>
        <w:rPr>
          <w:color w:val="000000"/>
          <w:sz w:val="28"/>
          <w:szCs w:val="28"/>
        </w:rPr>
        <w:softHyphen/>
        <w:t>ции на период до 2024 года», Губернатором Ставропольского края, муни</w:t>
      </w:r>
      <w:r>
        <w:rPr>
          <w:color w:val="000000"/>
          <w:sz w:val="28"/>
          <w:szCs w:val="28"/>
        </w:rPr>
        <w:softHyphen/>
        <w:t>ципальными программами, приоритетами социально-экономического разви</w:t>
      </w:r>
      <w:r>
        <w:rPr>
          <w:color w:val="000000"/>
          <w:sz w:val="28"/>
          <w:szCs w:val="28"/>
        </w:rPr>
        <w:softHyphen/>
        <w:t>тия и особенностями Георгиевского городского округа Ставропольского края (далее – Георгиевский городской округ, округ, ГГО СК).</w:t>
      </w:r>
    </w:p>
    <w:p w14:paraId="150BDECA" w14:textId="3C2D964E" w:rsidR="00867143" w:rsidRDefault="00867143" w:rsidP="00867143">
      <w:pPr>
        <w:shd w:val="clear" w:color="auto" w:fill="FFFFFF"/>
        <w:ind w:firstLine="708"/>
        <w:contextualSpacing/>
        <w:jc w:val="both"/>
        <w:textAlignment w:val="baseline"/>
        <w:rPr>
          <w:color w:val="000000"/>
          <w:sz w:val="28"/>
          <w:szCs w:val="28"/>
        </w:rPr>
      </w:pPr>
      <w:r>
        <w:rPr>
          <w:color w:val="000000"/>
          <w:sz w:val="28"/>
          <w:szCs w:val="28"/>
        </w:rPr>
        <w:t xml:space="preserve">В 2019 году развитие округа ориентировалось на реализацию национальных проектов, достижение целей, </w:t>
      </w:r>
      <w:r w:rsidR="00791CFF">
        <w:rPr>
          <w:color w:val="000000"/>
          <w:sz w:val="28"/>
          <w:szCs w:val="28"/>
        </w:rPr>
        <w:t>определенных</w:t>
      </w:r>
      <w:r>
        <w:rPr>
          <w:color w:val="000000"/>
          <w:sz w:val="28"/>
          <w:szCs w:val="28"/>
        </w:rPr>
        <w:t xml:space="preserve"> </w:t>
      </w:r>
      <w:r w:rsidRPr="00CA1C82">
        <w:rPr>
          <w:sz w:val="28"/>
          <w:szCs w:val="28"/>
        </w:rPr>
        <w:t>Стратегией социально-экономического развития Георгиев</w:t>
      </w:r>
      <w:r w:rsidRPr="00CA1C82">
        <w:rPr>
          <w:sz w:val="28"/>
          <w:szCs w:val="28"/>
        </w:rPr>
        <w:softHyphen/>
        <w:t>ского городского округа Ставропольского края до 2035 года</w:t>
      </w:r>
      <w:r>
        <w:rPr>
          <w:sz w:val="28"/>
          <w:szCs w:val="28"/>
        </w:rPr>
        <w:t>, утвержденной р</w:t>
      </w:r>
      <w:r w:rsidRPr="00CA1C82">
        <w:rPr>
          <w:color w:val="000000"/>
          <w:sz w:val="28"/>
          <w:szCs w:val="28"/>
        </w:rPr>
        <w:t>ешение</w:t>
      </w:r>
      <w:r>
        <w:rPr>
          <w:color w:val="000000"/>
          <w:sz w:val="28"/>
          <w:szCs w:val="28"/>
        </w:rPr>
        <w:t>м</w:t>
      </w:r>
      <w:r w:rsidRPr="00CA1C82">
        <w:rPr>
          <w:color w:val="000000"/>
          <w:sz w:val="28"/>
          <w:szCs w:val="28"/>
        </w:rPr>
        <w:t xml:space="preserve"> Думы Георгиевского городского округа Ставропольского края от 25</w:t>
      </w:r>
      <w:r>
        <w:rPr>
          <w:color w:val="000000"/>
          <w:sz w:val="28"/>
          <w:szCs w:val="28"/>
        </w:rPr>
        <w:t xml:space="preserve"> декабря </w:t>
      </w:r>
      <w:r w:rsidRPr="00CA1C82">
        <w:rPr>
          <w:color w:val="000000"/>
          <w:sz w:val="28"/>
          <w:szCs w:val="28"/>
        </w:rPr>
        <w:t>2019 г</w:t>
      </w:r>
      <w:r>
        <w:rPr>
          <w:color w:val="000000"/>
          <w:sz w:val="28"/>
          <w:szCs w:val="28"/>
        </w:rPr>
        <w:t xml:space="preserve">. </w:t>
      </w:r>
      <w:r w:rsidRPr="00CA1C82">
        <w:rPr>
          <w:color w:val="000000"/>
          <w:sz w:val="28"/>
          <w:szCs w:val="28"/>
        </w:rPr>
        <w:t>№ 622-42</w:t>
      </w:r>
      <w:r>
        <w:rPr>
          <w:color w:val="000000"/>
          <w:sz w:val="28"/>
          <w:szCs w:val="28"/>
        </w:rPr>
        <w:t>. Таким образом, улучшение качества жизни населения, обеспечение эффективной ра</w:t>
      </w:r>
      <w:r>
        <w:rPr>
          <w:color w:val="000000"/>
          <w:sz w:val="28"/>
          <w:szCs w:val="28"/>
        </w:rPr>
        <w:softHyphen/>
        <w:t>боты социального, культурного, хозяйственного комплекса округа,</w:t>
      </w:r>
      <w:r>
        <w:rPr>
          <w:bCs/>
          <w:color w:val="000000"/>
          <w:sz w:val="28"/>
          <w:szCs w:val="28"/>
          <w:bdr w:val="none" w:sz="0" w:space="0" w:color="auto" w:frame="1"/>
        </w:rPr>
        <w:t xml:space="preserve"> удержа</w:t>
      </w:r>
      <w:r>
        <w:rPr>
          <w:bCs/>
          <w:color w:val="000000"/>
          <w:sz w:val="28"/>
          <w:szCs w:val="28"/>
          <w:bdr w:val="none" w:sz="0" w:space="0" w:color="auto" w:frame="1"/>
        </w:rPr>
        <w:softHyphen/>
        <w:t>ние его на траектории устойчивого развития</w:t>
      </w:r>
      <w:r>
        <w:rPr>
          <w:color w:val="000000"/>
          <w:sz w:val="28"/>
          <w:szCs w:val="28"/>
        </w:rPr>
        <w:t xml:space="preserve"> – стали главными целевыми ори</w:t>
      </w:r>
      <w:r>
        <w:rPr>
          <w:color w:val="000000"/>
          <w:sz w:val="28"/>
          <w:szCs w:val="28"/>
        </w:rPr>
        <w:softHyphen/>
        <w:t>ентирами 2019 года.</w:t>
      </w:r>
    </w:p>
    <w:p w14:paraId="036E9D24" w14:textId="43E4D5B4" w:rsidR="00867143" w:rsidRDefault="00867143" w:rsidP="00867143">
      <w:pPr>
        <w:ind w:firstLine="708"/>
        <w:contextualSpacing/>
        <w:jc w:val="both"/>
        <w:rPr>
          <w:sz w:val="28"/>
          <w:szCs w:val="28"/>
        </w:rPr>
      </w:pPr>
      <w:r>
        <w:rPr>
          <w:sz w:val="28"/>
          <w:szCs w:val="28"/>
        </w:rPr>
        <w:t>Георгиевский городской округ Ставропольского края один из самых крупных в Ставропольском крае. Среднегодовая численность населения за 2019 год составляет 165120 чел., в том числе городское население 66974 чел., сельское население 98146 чел.</w:t>
      </w:r>
      <w:r>
        <w:rPr>
          <w:color w:val="C00000"/>
          <w:sz w:val="28"/>
          <w:szCs w:val="28"/>
        </w:rPr>
        <w:t xml:space="preserve"> </w:t>
      </w:r>
      <w:r>
        <w:rPr>
          <w:sz w:val="28"/>
          <w:szCs w:val="28"/>
        </w:rPr>
        <w:t>В рейтинге по численности населения Георгиевский городской округ занимает третью позицию в Ставропольском крае, уступая городу Ставрополь (435837 чел.) и городу - курорту Пятигорск (213884 чел.).</w:t>
      </w:r>
    </w:p>
    <w:p w14:paraId="458F1291" w14:textId="46802B1F" w:rsidR="00867143" w:rsidRDefault="00867143" w:rsidP="00867143">
      <w:pPr>
        <w:widowControl w:val="0"/>
        <w:ind w:firstLine="708"/>
        <w:contextualSpacing/>
        <w:jc w:val="both"/>
        <w:rPr>
          <w:sz w:val="28"/>
          <w:szCs w:val="28"/>
        </w:rPr>
      </w:pPr>
      <w:r>
        <w:rPr>
          <w:sz w:val="28"/>
          <w:szCs w:val="28"/>
        </w:rPr>
        <w:t xml:space="preserve">Среднемесячная заработная плата по Георгиевскому городскому округу составляет 27330 руб. в расчете на одного работника, при </w:t>
      </w:r>
      <w:proofErr w:type="spellStart"/>
      <w:r>
        <w:rPr>
          <w:sz w:val="28"/>
          <w:szCs w:val="28"/>
        </w:rPr>
        <w:t>среднекраевом</w:t>
      </w:r>
      <w:proofErr w:type="spellEnd"/>
      <w:r>
        <w:rPr>
          <w:sz w:val="28"/>
          <w:szCs w:val="28"/>
        </w:rPr>
        <w:t xml:space="preserve"> </w:t>
      </w:r>
      <w:r>
        <w:rPr>
          <w:sz w:val="28"/>
          <w:szCs w:val="28"/>
        </w:rPr>
        <w:lastRenderedPageBreak/>
        <w:t>уровне 33895 руб. Темп роста к уровню 2018 года составляет 105,7 %, в том числе по городу Георгиевску – 27807 руб., в сельской местности  - 26346 руб. Данный уровень в 2,8 раза превышает прожиточный минимум трудоспо</w:t>
      </w:r>
      <w:r>
        <w:rPr>
          <w:sz w:val="28"/>
          <w:szCs w:val="28"/>
        </w:rPr>
        <w:softHyphen/>
        <w:t>собного населения, установленный за 4 квартал 2019 года (9623 руб.).</w:t>
      </w:r>
    </w:p>
    <w:p w14:paraId="1CC83020" w14:textId="1889799D" w:rsidR="00867143" w:rsidRDefault="00867143" w:rsidP="00867143">
      <w:pPr>
        <w:widowControl w:val="0"/>
        <w:ind w:firstLine="708"/>
        <w:contextualSpacing/>
        <w:jc w:val="both"/>
        <w:rPr>
          <w:sz w:val="28"/>
          <w:szCs w:val="28"/>
        </w:rPr>
      </w:pPr>
      <w:r>
        <w:rPr>
          <w:sz w:val="28"/>
          <w:szCs w:val="28"/>
        </w:rPr>
        <w:t xml:space="preserve">Количество хозяйствующих субъектов, действующих на территории округа на 01 января 2020 г. составляет – 5614 ед. </w:t>
      </w:r>
    </w:p>
    <w:p w14:paraId="46EB013C" w14:textId="77777777" w:rsidR="00867143" w:rsidRDefault="00867143" w:rsidP="00867143">
      <w:pPr>
        <w:widowControl w:val="0"/>
        <w:ind w:firstLine="708"/>
        <w:contextualSpacing/>
        <w:jc w:val="both"/>
        <w:rPr>
          <w:color w:val="000000"/>
          <w:sz w:val="28"/>
          <w:szCs w:val="28"/>
        </w:rPr>
      </w:pPr>
      <w:r>
        <w:rPr>
          <w:color w:val="000000"/>
          <w:sz w:val="28"/>
          <w:szCs w:val="28"/>
        </w:rPr>
        <w:t>Общий объем отгрузки составил 12580 млн. руб. и характеризуется следующей структурой:</w:t>
      </w:r>
    </w:p>
    <w:p w14:paraId="409B2AD2" w14:textId="77777777" w:rsidR="00867143" w:rsidRDefault="00867143" w:rsidP="00867143">
      <w:pPr>
        <w:widowControl w:val="0"/>
        <w:ind w:firstLine="708"/>
        <w:contextualSpacing/>
        <w:jc w:val="both"/>
        <w:rPr>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96"/>
        <w:gridCol w:w="1701"/>
        <w:gridCol w:w="1134"/>
      </w:tblGrid>
      <w:tr w:rsidR="00867143" w14:paraId="4529272A" w14:textId="77777777" w:rsidTr="00867143">
        <w:trPr>
          <w:trHeight w:val="942"/>
        </w:trPr>
        <w:tc>
          <w:tcPr>
            <w:tcW w:w="675" w:type="dxa"/>
            <w:tcBorders>
              <w:top w:val="single" w:sz="4" w:space="0" w:color="auto"/>
              <w:left w:val="single" w:sz="4" w:space="0" w:color="auto"/>
              <w:bottom w:val="single" w:sz="4" w:space="0" w:color="auto"/>
              <w:right w:val="single" w:sz="4" w:space="0" w:color="auto"/>
            </w:tcBorders>
            <w:vAlign w:val="center"/>
            <w:hideMark/>
          </w:tcPr>
          <w:p w14:paraId="1BC693D5" w14:textId="77777777" w:rsidR="00867143" w:rsidRDefault="00867143" w:rsidP="00867143">
            <w:pPr>
              <w:widowControl w:val="0"/>
              <w:contextualSpacing/>
              <w:jc w:val="center"/>
              <w:rPr>
                <w:color w:val="000000"/>
                <w:sz w:val="28"/>
                <w:szCs w:val="28"/>
              </w:rPr>
            </w:pPr>
            <w:r>
              <w:rPr>
                <w:color w:val="000000"/>
                <w:sz w:val="28"/>
                <w:szCs w:val="28"/>
              </w:rPr>
              <w:t>№ п/п</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C22082E" w14:textId="77777777" w:rsidR="00867143" w:rsidRDefault="00867143" w:rsidP="00867143">
            <w:pPr>
              <w:widowControl w:val="0"/>
              <w:contextualSpacing/>
              <w:jc w:val="center"/>
              <w:rPr>
                <w:color w:val="000000"/>
                <w:sz w:val="28"/>
                <w:szCs w:val="28"/>
              </w:rPr>
            </w:pPr>
            <w:r>
              <w:rPr>
                <w:color w:val="000000"/>
                <w:sz w:val="28"/>
                <w:szCs w:val="28"/>
              </w:rPr>
              <w:t>Структура производства товаров (работ, услуг) в Георгиевском городском округе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09039" w14:textId="77777777" w:rsidR="00867143" w:rsidRDefault="00867143" w:rsidP="00867143">
            <w:pPr>
              <w:contextualSpacing/>
              <w:jc w:val="center"/>
              <w:rPr>
                <w:color w:val="000000"/>
                <w:sz w:val="28"/>
                <w:szCs w:val="28"/>
              </w:rPr>
            </w:pPr>
            <w:r>
              <w:rPr>
                <w:color w:val="000000"/>
                <w:sz w:val="28"/>
                <w:szCs w:val="28"/>
              </w:rPr>
              <w:t>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9A770" w14:textId="77777777" w:rsidR="00867143" w:rsidRDefault="00867143" w:rsidP="00867143">
            <w:pPr>
              <w:contextualSpacing/>
              <w:jc w:val="center"/>
              <w:rPr>
                <w:color w:val="000000"/>
                <w:sz w:val="28"/>
                <w:szCs w:val="28"/>
              </w:rPr>
            </w:pPr>
            <w:r>
              <w:rPr>
                <w:color w:val="000000"/>
                <w:sz w:val="28"/>
                <w:szCs w:val="28"/>
              </w:rPr>
              <w:t>доля, %</w:t>
            </w:r>
          </w:p>
        </w:tc>
      </w:tr>
      <w:tr w:rsidR="00867143" w14:paraId="0FEF2DFD" w14:textId="77777777" w:rsidTr="00867143">
        <w:tc>
          <w:tcPr>
            <w:tcW w:w="6771" w:type="dxa"/>
            <w:gridSpan w:val="2"/>
            <w:tcBorders>
              <w:top w:val="single" w:sz="4" w:space="0" w:color="auto"/>
              <w:left w:val="single" w:sz="4" w:space="0" w:color="auto"/>
              <w:bottom w:val="single" w:sz="4" w:space="0" w:color="auto"/>
              <w:right w:val="single" w:sz="4" w:space="0" w:color="auto"/>
            </w:tcBorders>
            <w:hideMark/>
          </w:tcPr>
          <w:p w14:paraId="56D047EE" w14:textId="77777777" w:rsidR="00867143" w:rsidRDefault="00867143" w:rsidP="00867143">
            <w:pPr>
              <w:contextualSpacing/>
              <w:rPr>
                <w:color w:val="000000"/>
                <w:sz w:val="28"/>
                <w:szCs w:val="28"/>
              </w:rPr>
            </w:pPr>
            <w:r>
              <w:rPr>
                <w:color w:val="000000"/>
                <w:sz w:val="28"/>
                <w:szCs w:val="28"/>
              </w:rPr>
              <w:t>Общий объем отгруженных товаров собственного производства, выполненных работ и услуг</w:t>
            </w:r>
          </w:p>
        </w:tc>
        <w:tc>
          <w:tcPr>
            <w:tcW w:w="1701" w:type="dxa"/>
            <w:tcBorders>
              <w:top w:val="single" w:sz="4" w:space="0" w:color="auto"/>
              <w:left w:val="single" w:sz="4" w:space="0" w:color="auto"/>
              <w:bottom w:val="single" w:sz="4" w:space="0" w:color="auto"/>
              <w:right w:val="single" w:sz="4" w:space="0" w:color="auto"/>
            </w:tcBorders>
            <w:hideMark/>
          </w:tcPr>
          <w:p w14:paraId="0F644EDB" w14:textId="77777777" w:rsidR="00867143" w:rsidRDefault="00867143" w:rsidP="00867143">
            <w:pPr>
              <w:ind w:right="-93"/>
              <w:contextualSpacing/>
              <w:jc w:val="right"/>
              <w:rPr>
                <w:color w:val="000000"/>
                <w:sz w:val="28"/>
                <w:szCs w:val="28"/>
              </w:rPr>
            </w:pPr>
            <w:r>
              <w:rPr>
                <w:color w:val="000000"/>
                <w:sz w:val="28"/>
                <w:szCs w:val="28"/>
              </w:rPr>
              <w:t>12579919,4</w:t>
            </w:r>
          </w:p>
        </w:tc>
        <w:tc>
          <w:tcPr>
            <w:tcW w:w="1134" w:type="dxa"/>
            <w:tcBorders>
              <w:top w:val="single" w:sz="4" w:space="0" w:color="auto"/>
              <w:left w:val="single" w:sz="4" w:space="0" w:color="auto"/>
              <w:bottom w:val="single" w:sz="4" w:space="0" w:color="auto"/>
              <w:right w:val="single" w:sz="4" w:space="0" w:color="auto"/>
            </w:tcBorders>
            <w:hideMark/>
          </w:tcPr>
          <w:p w14:paraId="1631CF6C" w14:textId="77777777" w:rsidR="00867143" w:rsidRDefault="00867143" w:rsidP="00867143">
            <w:pPr>
              <w:contextualSpacing/>
              <w:jc w:val="right"/>
              <w:rPr>
                <w:color w:val="000000"/>
                <w:sz w:val="28"/>
                <w:szCs w:val="28"/>
              </w:rPr>
            </w:pPr>
            <w:r>
              <w:rPr>
                <w:color w:val="000000"/>
                <w:sz w:val="28"/>
                <w:szCs w:val="28"/>
              </w:rPr>
              <w:t>100</w:t>
            </w:r>
          </w:p>
        </w:tc>
      </w:tr>
      <w:tr w:rsidR="00867143" w14:paraId="4AC5642F" w14:textId="77777777" w:rsidTr="00867143">
        <w:tc>
          <w:tcPr>
            <w:tcW w:w="675" w:type="dxa"/>
            <w:tcBorders>
              <w:top w:val="single" w:sz="4" w:space="0" w:color="auto"/>
              <w:left w:val="single" w:sz="4" w:space="0" w:color="auto"/>
              <w:bottom w:val="single" w:sz="4" w:space="0" w:color="auto"/>
              <w:right w:val="single" w:sz="4" w:space="0" w:color="auto"/>
            </w:tcBorders>
            <w:hideMark/>
          </w:tcPr>
          <w:p w14:paraId="65C40EE3" w14:textId="77777777" w:rsidR="00867143" w:rsidRDefault="00867143" w:rsidP="00867143">
            <w:pPr>
              <w:widowControl w:val="0"/>
              <w:contextualSpacing/>
              <w:rPr>
                <w:color w:val="000000"/>
                <w:sz w:val="28"/>
                <w:szCs w:val="28"/>
              </w:rPr>
            </w:pPr>
            <w:r>
              <w:rPr>
                <w:color w:val="000000"/>
                <w:sz w:val="28"/>
                <w:szCs w:val="28"/>
              </w:rPr>
              <w:t>1.</w:t>
            </w:r>
          </w:p>
        </w:tc>
        <w:tc>
          <w:tcPr>
            <w:tcW w:w="6096" w:type="dxa"/>
            <w:tcBorders>
              <w:top w:val="single" w:sz="4" w:space="0" w:color="auto"/>
              <w:left w:val="single" w:sz="4" w:space="0" w:color="auto"/>
              <w:bottom w:val="single" w:sz="4" w:space="0" w:color="auto"/>
              <w:right w:val="single" w:sz="4" w:space="0" w:color="auto"/>
            </w:tcBorders>
            <w:vAlign w:val="bottom"/>
            <w:hideMark/>
          </w:tcPr>
          <w:p w14:paraId="2D7BFB59" w14:textId="77777777" w:rsidR="00867143" w:rsidRDefault="00867143" w:rsidP="00867143">
            <w:pPr>
              <w:contextualSpacing/>
              <w:rPr>
                <w:color w:val="000000"/>
                <w:sz w:val="28"/>
                <w:szCs w:val="28"/>
              </w:rPr>
            </w:pPr>
            <w:r>
              <w:rPr>
                <w:color w:val="000000"/>
                <w:sz w:val="28"/>
                <w:szCs w:val="28"/>
              </w:rPr>
              <w:t>Промышленность, всего</w:t>
            </w:r>
          </w:p>
        </w:tc>
        <w:tc>
          <w:tcPr>
            <w:tcW w:w="1701" w:type="dxa"/>
            <w:tcBorders>
              <w:top w:val="single" w:sz="4" w:space="0" w:color="auto"/>
              <w:left w:val="single" w:sz="4" w:space="0" w:color="auto"/>
              <w:bottom w:val="single" w:sz="4" w:space="0" w:color="auto"/>
              <w:right w:val="single" w:sz="4" w:space="0" w:color="auto"/>
            </w:tcBorders>
            <w:hideMark/>
          </w:tcPr>
          <w:p w14:paraId="086659DB" w14:textId="77777777" w:rsidR="00867143" w:rsidRDefault="00867143" w:rsidP="00867143">
            <w:pPr>
              <w:contextualSpacing/>
              <w:jc w:val="right"/>
              <w:rPr>
                <w:color w:val="000000"/>
                <w:sz w:val="28"/>
                <w:szCs w:val="28"/>
              </w:rPr>
            </w:pPr>
            <w:r>
              <w:rPr>
                <w:color w:val="000000"/>
                <w:sz w:val="28"/>
                <w:szCs w:val="28"/>
              </w:rPr>
              <w:t>8241121,1</w:t>
            </w:r>
          </w:p>
        </w:tc>
        <w:tc>
          <w:tcPr>
            <w:tcW w:w="1134" w:type="dxa"/>
            <w:tcBorders>
              <w:top w:val="single" w:sz="4" w:space="0" w:color="auto"/>
              <w:left w:val="single" w:sz="4" w:space="0" w:color="auto"/>
              <w:bottom w:val="single" w:sz="4" w:space="0" w:color="auto"/>
              <w:right w:val="single" w:sz="4" w:space="0" w:color="auto"/>
            </w:tcBorders>
            <w:hideMark/>
          </w:tcPr>
          <w:p w14:paraId="5991D5D6" w14:textId="77777777" w:rsidR="00867143" w:rsidRDefault="00867143" w:rsidP="00867143">
            <w:pPr>
              <w:contextualSpacing/>
              <w:jc w:val="right"/>
              <w:rPr>
                <w:color w:val="000000"/>
                <w:sz w:val="28"/>
                <w:szCs w:val="28"/>
              </w:rPr>
            </w:pPr>
            <w:r>
              <w:rPr>
                <w:color w:val="000000"/>
                <w:sz w:val="28"/>
                <w:szCs w:val="28"/>
              </w:rPr>
              <w:t>65,5</w:t>
            </w:r>
          </w:p>
        </w:tc>
      </w:tr>
      <w:tr w:rsidR="00867143" w14:paraId="725E7A58" w14:textId="77777777" w:rsidTr="00867143">
        <w:tc>
          <w:tcPr>
            <w:tcW w:w="675" w:type="dxa"/>
            <w:tcBorders>
              <w:top w:val="single" w:sz="4" w:space="0" w:color="auto"/>
              <w:left w:val="single" w:sz="4" w:space="0" w:color="auto"/>
              <w:bottom w:val="single" w:sz="4" w:space="0" w:color="auto"/>
              <w:right w:val="single" w:sz="4" w:space="0" w:color="auto"/>
            </w:tcBorders>
          </w:tcPr>
          <w:p w14:paraId="11A13911" w14:textId="77777777" w:rsidR="00867143" w:rsidRDefault="00867143" w:rsidP="00867143">
            <w:pPr>
              <w:widowControl w:val="0"/>
              <w:contextualSpacing/>
              <w:rPr>
                <w:color w:val="000000"/>
                <w:sz w:val="28"/>
                <w:szCs w:val="28"/>
              </w:rPr>
            </w:pPr>
          </w:p>
        </w:tc>
        <w:tc>
          <w:tcPr>
            <w:tcW w:w="6096" w:type="dxa"/>
            <w:tcBorders>
              <w:top w:val="single" w:sz="4" w:space="0" w:color="auto"/>
              <w:left w:val="single" w:sz="4" w:space="0" w:color="auto"/>
              <w:bottom w:val="single" w:sz="4" w:space="0" w:color="auto"/>
              <w:right w:val="single" w:sz="4" w:space="0" w:color="auto"/>
            </w:tcBorders>
            <w:vAlign w:val="bottom"/>
            <w:hideMark/>
          </w:tcPr>
          <w:p w14:paraId="7116FA6B" w14:textId="77777777" w:rsidR="00867143" w:rsidRDefault="00867143" w:rsidP="00867143">
            <w:pPr>
              <w:contextualSpacing/>
              <w:rPr>
                <w:color w:val="000000"/>
                <w:sz w:val="28"/>
                <w:szCs w:val="28"/>
              </w:rPr>
            </w:pPr>
            <w:r>
              <w:rPr>
                <w:color w:val="000000"/>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tcPr>
          <w:p w14:paraId="1991D262" w14:textId="77777777" w:rsidR="00867143" w:rsidRDefault="00867143" w:rsidP="00867143">
            <w:pPr>
              <w:contextualSpacing/>
              <w:jc w:val="right"/>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A40C8A8" w14:textId="77777777" w:rsidR="00867143" w:rsidRDefault="00867143" w:rsidP="00867143">
            <w:pPr>
              <w:contextualSpacing/>
              <w:jc w:val="right"/>
              <w:rPr>
                <w:color w:val="000000"/>
                <w:sz w:val="28"/>
                <w:szCs w:val="28"/>
              </w:rPr>
            </w:pPr>
          </w:p>
        </w:tc>
      </w:tr>
      <w:tr w:rsidR="00867143" w14:paraId="0548B83F" w14:textId="77777777" w:rsidTr="00867143">
        <w:tc>
          <w:tcPr>
            <w:tcW w:w="675" w:type="dxa"/>
            <w:tcBorders>
              <w:top w:val="single" w:sz="4" w:space="0" w:color="auto"/>
              <w:left w:val="single" w:sz="4" w:space="0" w:color="auto"/>
              <w:bottom w:val="single" w:sz="4" w:space="0" w:color="auto"/>
              <w:right w:val="single" w:sz="4" w:space="0" w:color="auto"/>
            </w:tcBorders>
          </w:tcPr>
          <w:p w14:paraId="2D886D58" w14:textId="77777777" w:rsidR="00867143" w:rsidRDefault="00867143" w:rsidP="00867143">
            <w:pPr>
              <w:widowControl w:val="0"/>
              <w:contextualSpacing/>
              <w:rPr>
                <w:color w:val="000000"/>
                <w:sz w:val="28"/>
                <w:szCs w:val="28"/>
              </w:rPr>
            </w:pPr>
          </w:p>
        </w:tc>
        <w:tc>
          <w:tcPr>
            <w:tcW w:w="6096" w:type="dxa"/>
            <w:tcBorders>
              <w:top w:val="single" w:sz="4" w:space="0" w:color="auto"/>
              <w:left w:val="single" w:sz="4" w:space="0" w:color="auto"/>
              <w:bottom w:val="single" w:sz="4" w:space="0" w:color="auto"/>
              <w:right w:val="single" w:sz="4" w:space="0" w:color="auto"/>
            </w:tcBorders>
            <w:vAlign w:val="bottom"/>
            <w:hideMark/>
          </w:tcPr>
          <w:p w14:paraId="65D787AF" w14:textId="77777777" w:rsidR="00867143" w:rsidRDefault="00867143" w:rsidP="00867143">
            <w:pPr>
              <w:ind w:firstLine="605"/>
              <w:contextualSpacing/>
              <w:rPr>
                <w:color w:val="000000"/>
                <w:sz w:val="28"/>
                <w:szCs w:val="28"/>
              </w:rPr>
            </w:pPr>
            <w:r>
              <w:rPr>
                <w:color w:val="000000"/>
                <w:sz w:val="28"/>
                <w:szCs w:val="28"/>
              </w:rPr>
              <w:t xml:space="preserve">пищевая промышленность </w:t>
            </w:r>
          </w:p>
        </w:tc>
        <w:tc>
          <w:tcPr>
            <w:tcW w:w="1701" w:type="dxa"/>
            <w:tcBorders>
              <w:top w:val="single" w:sz="4" w:space="0" w:color="auto"/>
              <w:left w:val="single" w:sz="4" w:space="0" w:color="auto"/>
              <w:bottom w:val="single" w:sz="4" w:space="0" w:color="auto"/>
              <w:right w:val="single" w:sz="4" w:space="0" w:color="auto"/>
            </w:tcBorders>
            <w:hideMark/>
          </w:tcPr>
          <w:p w14:paraId="187D1FB1" w14:textId="77777777" w:rsidR="00867143" w:rsidRDefault="00867143" w:rsidP="00867143">
            <w:pPr>
              <w:contextualSpacing/>
              <w:jc w:val="right"/>
              <w:rPr>
                <w:color w:val="000000"/>
                <w:sz w:val="28"/>
                <w:szCs w:val="28"/>
              </w:rPr>
            </w:pPr>
            <w:r>
              <w:rPr>
                <w:color w:val="000000"/>
                <w:sz w:val="28"/>
                <w:szCs w:val="28"/>
              </w:rPr>
              <w:t>6658554,4</w:t>
            </w:r>
          </w:p>
        </w:tc>
        <w:tc>
          <w:tcPr>
            <w:tcW w:w="1134" w:type="dxa"/>
            <w:tcBorders>
              <w:top w:val="single" w:sz="4" w:space="0" w:color="auto"/>
              <w:left w:val="single" w:sz="4" w:space="0" w:color="auto"/>
              <w:bottom w:val="single" w:sz="4" w:space="0" w:color="auto"/>
              <w:right w:val="single" w:sz="4" w:space="0" w:color="auto"/>
            </w:tcBorders>
            <w:hideMark/>
          </w:tcPr>
          <w:p w14:paraId="133577FC" w14:textId="77777777" w:rsidR="00867143" w:rsidRDefault="00867143" w:rsidP="00867143">
            <w:pPr>
              <w:contextualSpacing/>
              <w:jc w:val="right"/>
              <w:rPr>
                <w:color w:val="000000"/>
                <w:sz w:val="28"/>
                <w:szCs w:val="28"/>
              </w:rPr>
            </w:pPr>
            <w:r>
              <w:rPr>
                <w:color w:val="000000"/>
                <w:sz w:val="28"/>
                <w:szCs w:val="28"/>
              </w:rPr>
              <w:t>52,9</w:t>
            </w:r>
          </w:p>
        </w:tc>
      </w:tr>
      <w:tr w:rsidR="00867143" w14:paraId="23A0DDCC" w14:textId="77777777" w:rsidTr="00867143">
        <w:tc>
          <w:tcPr>
            <w:tcW w:w="675" w:type="dxa"/>
            <w:tcBorders>
              <w:top w:val="single" w:sz="4" w:space="0" w:color="auto"/>
              <w:left w:val="single" w:sz="4" w:space="0" w:color="auto"/>
              <w:bottom w:val="single" w:sz="4" w:space="0" w:color="auto"/>
              <w:right w:val="single" w:sz="4" w:space="0" w:color="auto"/>
            </w:tcBorders>
          </w:tcPr>
          <w:p w14:paraId="51D0F71E" w14:textId="77777777" w:rsidR="00867143" w:rsidRDefault="00867143" w:rsidP="00867143">
            <w:pPr>
              <w:widowControl w:val="0"/>
              <w:contextualSpacing/>
              <w:rPr>
                <w:color w:val="000000"/>
                <w:sz w:val="28"/>
                <w:szCs w:val="28"/>
              </w:rPr>
            </w:pPr>
          </w:p>
        </w:tc>
        <w:tc>
          <w:tcPr>
            <w:tcW w:w="6096" w:type="dxa"/>
            <w:tcBorders>
              <w:top w:val="single" w:sz="4" w:space="0" w:color="auto"/>
              <w:left w:val="single" w:sz="4" w:space="0" w:color="auto"/>
              <w:bottom w:val="single" w:sz="4" w:space="0" w:color="auto"/>
              <w:right w:val="single" w:sz="4" w:space="0" w:color="auto"/>
            </w:tcBorders>
            <w:vAlign w:val="bottom"/>
            <w:hideMark/>
          </w:tcPr>
          <w:p w14:paraId="58A51682" w14:textId="77777777" w:rsidR="00867143" w:rsidRDefault="00867143" w:rsidP="00867143">
            <w:pPr>
              <w:ind w:firstLine="605"/>
              <w:contextualSpacing/>
              <w:rPr>
                <w:color w:val="000000"/>
                <w:sz w:val="28"/>
                <w:szCs w:val="28"/>
              </w:rPr>
            </w:pPr>
            <w:r>
              <w:rPr>
                <w:color w:val="000000"/>
                <w:sz w:val="28"/>
                <w:szCs w:val="28"/>
              </w:rPr>
              <w:t>прочие виды промышленного производства</w:t>
            </w:r>
          </w:p>
        </w:tc>
        <w:tc>
          <w:tcPr>
            <w:tcW w:w="1701" w:type="dxa"/>
            <w:tcBorders>
              <w:top w:val="single" w:sz="4" w:space="0" w:color="auto"/>
              <w:left w:val="single" w:sz="4" w:space="0" w:color="auto"/>
              <w:bottom w:val="single" w:sz="4" w:space="0" w:color="auto"/>
              <w:right w:val="single" w:sz="4" w:space="0" w:color="auto"/>
            </w:tcBorders>
            <w:hideMark/>
          </w:tcPr>
          <w:p w14:paraId="505D668C" w14:textId="77777777" w:rsidR="00867143" w:rsidRDefault="00867143" w:rsidP="00867143">
            <w:pPr>
              <w:contextualSpacing/>
              <w:jc w:val="right"/>
              <w:rPr>
                <w:color w:val="000000"/>
                <w:sz w:val="28"/>
                <w:szCs w:val="28"/>
              </w:rPr>
            </w:pPr>
            <w:r>
              <w:rPr>
                <w:color w:val="000000"/>
                <w:sz w:val="28"/>
                <w:szCs w:val="28"/>
              </w:rPr>
              <w:t>1582566,7</w:t>
            </w:r>
          </w:p>
        </w:tc>
        <w:tc>
          <w:tcPr>
            <w:tcW w:w="1134" w:type="dxa"/>
            <w:tcBorders>
              <w:top w:val="single" w:sz="4" w:space="0" w:color="auto"/>
              <w:left w:val="single" w:sz="4" w:space="0" w:color="auto"/>
              <w:bottom w:val="single" w:sz="4" w:space="0" w:color="auto"/>
              <w:right w:val="single" w:sz="4" w:space="0" w:color="auto"/>
            </w:tcBorders>
            <w:hideMark/>
          </w:tcPr>
          <w:p w14:paraId="2A33E339" w14:textId="77777777" w:rsidR="00867143" w:rsidRDefault="00867143" w:rsidP="00867143">
            <w:pPr>
              <w:contextualSpacing/>
              <w:jc w:val="right"/>
              <w:rPr>
                <w:color w:val="000000"/>
                <w:sz w:val="28"/>
                <w:szCs w:val="28"/>
              </w:rPr>
            </w:pPr>
            <w:r>
              <w:rPr>
                <w:color w:val="000000"/>
                <w:sz w:val="28"/>
                <w:szCs w:val="28"/>
              </w:rPr>
              <w:t>12,6</w:t>
            </w:r>
          </w:p>
        </w:tc>
      </w:tr>
      <w:tr w:rsidR="00867143" w14:paraId="29EC46B3" w14:textId="77777777" w:rsidTr="00867143">
        <w:tc>
          <w:tcPr>
            <w:tcW w:w="675" w:type="dxa"/>
            <w:tcBorders>
              <w:top w:val="single" w:sz="4" w:space="0" w:color="auto"/>
              <w:left w:val="single" w:sz="4" w:space="0" w:color="auto"/>
              <w:bottom w:val="single" w:sz="4" w:space="0" w:color="auto"/>
              <w:right w:val="single" w:sz="4" w:space="0" w:color="auto"/>
            </w:tcBorders>
            <w:hideMark/>
          </w:tcPr>
          <w:p w14:paraId="6D6997A6" w14:textId="77777777" w:rsidR="00867143" w:rsidRDefault="00867143" w:rsidP="00867143">
            <w:pPr>
              <w:widowControl w:val="0"/>
              <w:contextualSpacing/>
              <w:rPr>
                <w:color w:val="000000"/>
                <w:sz w:val="28"/>
                <w:szCs w:val="28"/>
              </w:rPr>
            </w:pPr>
            <w:r>
              <w:rPr>
                <w:color w:val="000000"/>
                <w:sz w:val="28"/>
                <w:szCs w:val="28"/>
              </w:rPr>
              <w:t>2.</w:t>
            </w:r>
          </w:p>
        </w:tc>
        <w:tc>
          <w:tcPr>
            <w:tcW w:w="6096" w:type="dxa"/>
            <w:tcBorders>
              <w:top w:val="single" w:sz="4" w:space="0" w:color="auto"/>
              <w:left w:val="single" w:sz="4" w:space="0" w:color="auto"/>
              <w:bottom w:val="single" w:sz="4" w:space="0" w:color="auto"/>
              <w:right w:val="single" w:sz="4" w:space="0" w:color="auto"/>
            </w:tcBorders>
            <w:vAlign w:val="bottom"/>
            <w:hideMark/>
          </w:tcPr>
          <w:p w14:paraId="06EBB285" w14:textId="77777777" w:rsidR="00867143" w:rsidRDefault="00867143" w:rsidP="00867143">
            <w:pPr>
              <w:contextualSpacing/>
              <w:rPr>
                <w:color w:val="000000"/>
                <w:sz w:val="28"/>
                <w:szCs w:val="28"/>
              </w:rPr>
            </w:pPr>
            <w:r>
              <w:rPr>
                <w:color w:val="000000"/>
                <w:sz w:val="28"/>
                <w:szCs w:val="28"/>
              </w:rPr>
              <w:t>Сельское хозяйство, всего</w:t>
            </w:r>
          </w:p>
        </w:tc>
        <w:tc>
          <w:tcPr>
            <w:tcW w:w="1701" w:type="dxa"/>
            <w:tcBorders>
              <w:top w:val="single" w:sz="4" w:space="0" w:color="auto"/>
              <w:left w:val="single" w:sz="4" w:space="0" w:color="auto"/>
              <w:bottom w:val="single" w:sz="4" w:space="0" w:color="auto"/>
              <w:right w:val="single" w:sz="4" w:space="0" w:color="auto"/>
            </w:tcBorders>
            <w:hideMark/>
          </w:tcPr>
          <w:p w14:paraId="1B2C4B7F" w14:textId="77777777" w:rsidR="00867143" w:rsidRDefault="00867143" w:rsidP="00867143">
            <w:pPr>
              <w:contextualSpacing/>
              <w:jc w:val="right"/>
              <w:rPr>
                <w:color w:val="000000"/>
                <w:sz w:val="28"/>
                <w:szCs w:val="28"/>
              </w:rPr>
            </w:pPr>
            <w:r>
              <w:rPr>
                <w:color w:val="000000"/>
                <w:sz w:val="28"/>
                <w:szCs w:val="28"/>
              </w:rPr>
              <w:t>2697526,6</w:t>
            </w:r>
          </w:p>
        </w:tc>
        <w:tc>
          <w:tcPr>
            <w:tcW w:w="1134" w:type="dxa"/>
            <w:tcBorders>
              <w:top w:val="single" w:sz="4" w:space="0" w:color="auto"/>
              <w:left w:val="single" w:sz="4" w:space="0" w:color="auto"/>
              <w:bottom w:val="single" w:sz="4" w:space="0" w:color="auto"/>
              <w:right w:val="single" w:sz="4" w:space="0" w:color="auto"/>
            </w:tcBorders>
            <w:hideMark/>
          </w:tcPr>
          <w:p w14:paraId="0D58FCF0" w14:textId="77777777" w:rsidR="00867143" w:rsidRDefault="00867143" w:rsidP="00867143">
            <w:pPr>
              <w:contextualSpacing/>
              <w:jc w:val="right"/>
              <w:rPr>
                <w:color w:val="000000"/>
                <w:sz w:val="28"/>
                <w:szCs w:val="28"/>
              </w:rPr>
            </w:pPr>
            <w:r>
              <w:rPr>
                <w:color w:val="000000"/>
                <w:sz w:val="28"/>
                <w:szCs w:val="28"/>
              </w:rPr>
              <w:t>21,4</w:t>
            </w:r>
          </w:p>
        </w:tc>
      </w:tr>
      <w:tr w:rsidR="00867143" w14:paraId="7C3D162E" w14:textId="77777777" w:rsidTr="00867143">
        <w:tc>
          <w:tcPr>
            <w:tcW w:w="675" w:type="dxa"/>
            <w:tcBorders>
              <w:top w:val="single" w:sz="4" w:space="0" w:color="auto"/>
              <w:left w:val="single" w:sz="4" w:space="0" w:color="auto"/>
              <w:bottom w:val="single" w:sz="4" w:space="0" w:color="auto"/>
              <w:right w:val="single" w:sz="4" w:space="0" w:color="auto"/>
            </w:tcBorders>
          </w:tcPr>
          <w:p w14:paraId="68610DC0" w14:textId="77777777" w:rsidR="00867143" w:rsidRDefault="00867143" w:rsidP="00867143">
            <w:pPr>
              <w:widowControl w:val="0"/>
              <w:contextualSpacing/>
              <w:rPr>
                <w:color w:val="000000"/>
                <w:sz w:val="28"/>
                <w:szCs w:val="28"/>
              </w:rPr>
            </w:pPr>
          </w:p>
        </w:tc>
        <w:tc>
          <w:tcPr>
            <w:tcW w:w="6096" w:type="dxa"/>
            <w:tcBorders>
              <w:top w:val="single" w:sz="4" w:space="0" w:color="auto"/>
              <w:left w:val="single" w:sz="4" w:space="0" w:color="auto"/>
              <w:bottom w:val="single" w:sz="4" w:space="0" w:color="auto"/>
              <w:right w:val="single" w:sz="4" w:space="0" w:color="auto"/>
            </w:tcBorders>
            <w:vAlign w:val="bottom"/>
            <w:hideMark/>
          </w:tcPr>
          <w:p w14:paraId="6E597EF3" w14:textId="77777777" w:rsidR="00867143" w:rsidRDefault="00867143" w:rsidP="00867143">
            <w:pPr>
              <w:contextualSpacing/>
              <w:rPr>
                <w:color w:val="000000"/>
                <w:sz w:val="28"/>
                <w:szCs w:val="28"/>
              </w:rPr>
            </w:pPr>
            <w:r>
              <w:rPr>
                <w:color w:val="000000"/>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tcPr>
          <w:p w14:paraId="7A68284F" w14:textId="77777777" w:rsidR="00867143" w:rsidRDefault="00867143" w:rsidP="00867143">
            <w:pPr>
              <w:contextualSpacing/>
              <w:jc w:val="right"/>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8DF5E9B" w14:textId="77777777" w:rsidR="00867143" w:rsidRDefault="00867143" w:rsidP="00867143">
            <w:pPr>
              <w:contextualSpacing/>
              <w:jc w:val="right"/>
              <w:rPr>
                <w:color w:val="000000"/>
                <w:sz w:val="28"/>
                <w:szCs w:val="28"/>
              </w:rPr>
            </w:pPr>
          </w:p>
        </w:tc>
      </w:tr>
      <w:tr w:rsidR="00867143" w14:paraId="4B739F3D" w14:textId="77777777" w:rsidTr="00867143">
        <w:tc>
          <w:tcPr>
            <w:tcW w:w="675" w:type="dxa"/>
            <w:tcBorders>
              <w:top w:val="single" w:sz="4" w:space="0" w:color="auto"/>
              <w:left w:val="single" w:sz="4" w:space="0" w:color="auto"/>
              <w:bottom w:val="single" w:sz="4" w:space="0" w:color="auto"/>
              <w:right w:val="single" w:sz="4" w:space="0" w:color="auto"/>
            </w:tcBorders>
          </w:tcPr>
          <w:p w14:paraId="4E88D38D" w14:textId="77777777" w:rsidR="00867143" w:rsidRDefault="00867143" w:rsidP="00867143">
            <w:pPr>
              <w:widowControl w:val="0"/>
              <w:contextualSpacing/>
              <w:rPr>
                <w:color w:val="000000"/>
                <w:sz w:val="28"/>
                <w:szCs w:val="28"/>
              </w:rPr>
            </w:pPr>
          </w:p>
        </w:tc>
        <w:tc>
          <w:tcPr>
            <w:tcW w:w="6096" w:type="dxa"/>
            <w:tcBorders>
              <w:top w:val="single" w:sz="4" w:space="0" w:color="auto"/>
              <w:left w:val="single" w:sz="4" w:space="0" w:color="auto"/>
              <w:bottom w:val="single" w:sz="4" w:space="0" w:color="auto"/>
              <w:right w:val="single" w:sz="4" w:space="0" w:color="auto"/>
            </w:tcBorders>
            <w:vAlign w:val="bottom"/>
            <w:hideMark/>
          </w:tcPr>
          <w:p w14:paraId="7228B757" w14:textId="77777777" w:rsidR="00867143" w:rsidRDefault="00867143" w:rsidP="00867143">
            <w:pPr>
              <w:ind w:firstLine="605"/>
              <w:contextualSpacing/>
              <w:rPr>
                <w:color w:val="000000"/>
                <w:sz w:val="28"/>
                <w:szCs w:val="28"/>
              </w:rPr>
            </w:pPr>
            <w:r>
              <w:rPr>
                <w:color w:val="000000"/>
                <w:sz w:val="28"/>
                <w:szCs w:val="28"/>
              </w:rPr>
              <w:t>растениеводство</w:t>
            </w:r>
          </w:p>
        </w:tc>
        <w:tc>
          <w:tcPr>
            <w:tcW w:w="1701" w:type="dxa"/>
            <w:tcBorders>
              <w:top w:val="single" w:sz="4" w:space="0" w:color="auto"/>
              <w:left w:val="single" w:sz="4" w:space="0" w:color="auto"/>
              <w:bottom w:val="single" w:sz="4" w:space="0" w:color="auto"/>
              <w:right w:val="single" w:sz="4" w:space="0" w:color="auto"/>
            </w:tcBorders>
            <w:hideMark/>
          </w:tcPr>
          <w:p w14:paraId="1F0E6CC2" w14:textId="77777777" w:rsidR="00867143" w:rsidRDefault="00867143" w:rsidP="00867143">
            <w:pPr>
              <w:contextualSpacing/>
              <w:jc w:val="right"/>
              <w:rPr>
                <w:color w:val="000000"/>
                <w:sz w:val="28"/>
                <w:szCs w:val="28"/>
              </w:rPr>
            </w:pPr>
            <w:r>
              <w:rPr>
                <w:color w:val="000000"/>
                <w:sz w:val="28"/>
                <w:szCs w:val="28"/>
              </w:rPr>
              <w:t>2479039,6</w:t>
            </w:r>
          </w:p>
        </w:tc>
        <w:tc>
          <w:tcPr>
            <w:tcW w:w="1134" w:type="dxa"/>
            <w:tcBorders>
              <w:top w:val="single" w:sz="4" w:space="0" w:color="auto"/>
              <w:left w:val="single" w:sz="4" w:space="0" w:color="auto"/>
              <w:bottom w:val="single" w:sz="4" w:space="0" w:color="auto"/>
              <w:right w:val="single" w:sz="4" w:space="0" w:color="auto"/>
            </w:tcBorders>
            <w:hideMark/>
          </w:tcPr>
          <w:p w14:paraId="076F148A" w14:textId="77777777" w:rsidR="00867143" w:rsidRDefault="00867143" w:rsidP="00867143">
            <w:pPr>
              <w:contextualSpacing/>
              <w:jc w:val="right"/>
              <w:rPr>
                <w:color w:val="000000"/>
                <w:sz w:val="28"/>
                <w:szCs w:val="28"/>
              </w:rPr>
            </w:pPr>
            <w:r>
              <w:rPr>
                <w:color w:val="000000"/>
                <w:sz w:val="28"/>
                <w:szCs w:val="28"/>
              </w:rPr>
              <w:t>19,7</w:t>
            </w:r>
          </w:p>
        </w:tc>
      </w:tr>
      <w:tr w:rsidR="00867143" w14:paraId="47217F40" w14:textId="77777777" w:rsidTr="00867143">
        <w:tc>
          <w:tcPr>
            <w:tcW w:w="675" w:type="dxa"/>
            <w:tcBorders>
              <w:top w:val="single" w:sz="4" w:space="0" w:color="auto"/>
              <w:left w:val="single" w:sz="4" w:space="0" w:color="auto"/>
              <w:bottom w:val="single" w:sz="4" w:space="0" w:color="auto"/>
              <w:right w:val="single" w:sz="4" w:space="0" w:color="auto"/>
            </w:tcBorders>
          </w:tcPr>
          <w:p w14:paraId="2DB0CE56" w14:textId="77777777" w:rsidR="00867143" w:rsidRDefault="00867143" w:rsidP="00867143">
            <w:pPr>
              <w:widowControl w:val="0"/>
              <w:contextualSpacing/>
              <w:rPr>
                <w:color w:val="000000"/>
                <w:sz w:val="28"/>
                <w:szCs w:val="28"/>
              </w:rPr>
            </w:pPr>
          </w:p>
        </w:tc>
        <w:tc>
          <w:tcPr>
            <w:tcW w:w="6096" w:type="dxa"/>
            <w:tcBorders>
              <w:top w:val="single" w:sz="4" w:space="0" w:color="auto"/>
              <w:left w:val="single" w:sz="4" w:space="0" w:color="auto"/>
              <w:bottom w:val="single" w:sz="4" w:space="0" w:color="auto"/>
              <w:right w:val="single" w:sz="4" w:space="0" w:color="auto"/>
            </w:tcBorders>
            <w:vAlign w:val="bottom"/>
            <w:hideMark/>
          </w:tcPr>
          <w:p w14:paraId="72E897A6" w14:textId="77777777" w:rsidR="00867143" w:rsidRDefault="00867143" w:rsidP="00867143">
            <w:pPr>
              <w:ind w:firstLine="605"/>
              <w:contextualSpacing/>
              <w:rPr>
                <w:color w:val="000000"/>
                <w:sz w:val="28"/>
                <w:szCs w:val="28"/>
              </w:rPr>
            </w:pPr>
            <w:r>
              <w:rPr>
                <w:color w:val="000000"/>
                <w:sz w:val="28"/>
                <w:szCs w:val="28"/>
              </w:rPr>
              <w:t>животноводство</w:t>
            </w:r>
          </w:p>
        </w:tc>
        <w:tc>
          <w:tcPr>
            <w:tcW w:w="1701" w:type="dxa"/>
            <w:tcBorders>
              <w:top w:val="single" w:sz="4" w:space="0" w:color="auto"/>
              <w:left w:val="single" w:sz="4" w:space="0" w:color="auto"/>
              <w:bottom w:val="single" w:sz="4" w:space="0" w:color="auto"/>
              <w:right w:val="single" w:sz="4" w:space="0" w:color="auto"/>
            </w:tcBorders>
            <w:hideMark/>
          </w:tcPr>
          <w:p w14:paraId="600EB669" w14:textId="77777777" w:rsidR="00867143" w:rsidRDefault="00867143" w:rsidP="00867143">
            <w:pPr>
              <w:contextualSpacing/>
              <w:jc w:val="right"/>
              <w:rPr>
                <w:color w:val="000000"/>
                <w:sz w:val="28"/>
                <w:szCs w:val="28"/>
              </w:rPr>
            </w:pPr>
            <w:r>
              <w:rPr>
                <w:color w:val="000000"/>
                <w:sz w:val="28"/>
                <w:szCs w:val="28"/>
              </w:rPr>
              <w:t>218487,0</w:t>
            </w:r>
          </w:p>
        </w:tc>
        <w:tc>
          <w:tcPr>
            <w:tcW w:w="1134" w:type="dxa"/>
            <w:tcBorders>
              <w:top w:val="single" w:sz="4" w:space="0" w:color="auto"/>
              <w:left w:val="single" w:sz="4" w:space="0" w:color="auto"/>
              <w:bottom w:val="single" w:sz="4" w:space="0" w:color="auto"/>
              <w:right w:val="single" w:sz="4" w:space="0" w:color="auto"/>
            </w:tcBorders>
            <w:hideMark/>
          </w:tcPr>
          <w:p w14:paraId="2F78C4C5" w14:textId="77777777" w:rsidR="00867143" w:rsidRDefault="00867143" w:rsidP="00867143">
            <w:pPr>
              <w:contextualSpacing/>
              <w:jc w:val="right"/>
              <w:rPr>
                <w:color w:val="000000"/>
                <w:sz w:val="28"/>
                <w:szCs w:val="28"/>
              </w:rPr>
            </w:pPr>
            <w:r>
              <w:rPr>
                <w:color w:val="000000"/>
                <w:sz w:val="28"/>
                <w:szCs w:val="28"/>
              </w:rPr>
              <w:t>1,7</w:t>
            </w:r>
          </w:p>
        </w:tc>
      </w:tr>
      <w:tr w:rsidR="00867143" w14:paraId="64ED7E74" w14:textId="77777777" w:rsidTr="00867143">
        <w:tc>
          <w:tcPr>
            <w:tcW w:w="675" w:type="dxa"/>
            <w:tcBorders>
              <w:top w:val="single" w:sz="4" w:space="0" w:color="auto"/>
              <w:left w:val="single" w:sz="4" w:space="0" w:color="auto"/>
              <w:bottom w:val="single" w:sz="4" w:space="0" w:color="auto"/>
              <w:right w:val="single" w:sz="4" w:space="0" w:color="auto"/>
            </w:tcBorders>
            <w:hideMark/>
          </w:tcPr>
          <w:p w14:paraId="6B1B913D" w14:textId="77777777" w:rsidR="00867143" w:rsidRDefault="00867143" w:rsidP="00867143">
            <w:pPr>
              <w:widowControl w:val="0"/>
              <w:contextualSpacing/>
              <w:rPr>
                <w:color w:val="000000"/>
                <w:sz w:val="28"/>
                <w:szCs w:val="28"/>
              </w:rPr>
            </w:pPr>
            <w:r>
              <w:rPr>
                <w:color w:val="000000"/>
                <w:sz w:val="28"/>
                <w:szCs w:val="28"/>
              </w:rPr>
              <w:t>3.</w:t>
            </w:r>
          </w:p>
        </w:tc>
        <w:tc>
          <w:tcPr>
            <w:tcW w:w="6096" w:type="dxa"/>
            <w:tcBorders>
              <w:top w:val="single" w:sz="4" w:space="0" w:color="auto"/>
              <w:left w:val="single" w:sz="4" w:space="0" w:color="auto"/>
              <w:bottom w:val="single" w:sz="4" w:space="0" w:color="auto"/>
              <w:right w:val="single" w:sz="4" w:space="0" w:color="auto"/>
            </w:tcBorders>
            <w:vAlign w:val="bottom"/>
            <w:hideMark/>
          </w:tcPr>
          <w:p w14:paraId="1B9FCCF2" w14:textId="77777777" w:rsidR="00867143" w:rsidRDefault="00867143" w:rsidP="00867143">
            <w:pPr>
              <w:contextualSpacing/>
              <w:rPr>
                <w:color w:val="000000"/>
                <w:sz w:val="28"/>
                <w:szCs w:val="28"/>
              </w:rPr>
            </w:pPr>
            <w:r>
              <w:rPr>
                <w:color w:val="000000"/>
                <w:sz w:val="28"/>
                <w:szCs w:val="28"/>
              </w:rPr>
              <w:t>Прочие виды деятельности</w:t>
            </w:r>
          </w:p>
        </w:tc>
        <w:tc>
          <w:tcPr>
            <w:tcW w:w="1701" w:type="dxa"/>
            <w:tcBorders>
              <w:top w:val="single" w:sz="4" w:space="0" w:color="auto"/>
              <w:left w:val="single" w:sz="4" w:space="0" w:color="auto"/>
              <w:bottom w:val="single" w:sz="4" w:space="0" w:color="auto"/>
              <w:right w:val="single" w:sz="4" w:space="0" w:color="auto"/>
            </w:tcBorders>
            <w:hideMark/>
          </w:tcPr>
          <w:p w14:paraId="5C861616" w14:textId="77777777" w:rsidR="00867143" w:rsidRDefault="00867143" w:rsidP="00867143">
            <w:pPr>
              <w:contextualSpacing/>
              <w:jc w:val="right"/>
              <w:rPr>
                <w:color w:val="000000"/>
                <w:sz w:val="28"/>
                <w:szCs w:val="28"/>
              </w:rPr>
            </w:pPr>
            <w:r>
              <w:rPr>
                <w:color w:val="000000"/>
                <w:sz w:val="28"/>
                <w:szCs w:val="28"/>
              </w:rPr>
              <w:t>1641271,7</w:t>
            </w:r>
          </w:p>
        </w:tc>
        <w:tc>
          <w:tcPr>
            <w:tcW w:w="1134" w:type="dxa"/>
            <w:tcBorders>
              <w:top w:val="single" w:sz="4" w:space="0" w:color="auto"/>
              <w:left w:val="single" w:sz="4" w:space="0" w:color="auto"/>
              <w:bottom w:val="single" w:sz="4" w:space="0" w:color="auto"/>
              <w:right w:val="single" w:sz="4" w:space="0" w:color="auto"/>
            </w:tcBorders>
            <w:hideMark/>
          </w:tcPr>
          <w:p w14:paraId="1F0A3059" w14:textId="77777777" w:rsidR="00867143" w:rsidRDefault="00867143" w:rsidP="00867143">
            <w:pPr>
              <w:contextualSpacing/>
              <w:jc w:val="right"/>
              <w:rPr>
                <w:color w:val="000000"/>
                <w:sz w:val="28"/>
                <w:szCs w:val="28"/>
              </w:rPr>
            </w:pPr>
            <w:r>
              <w:rPr>
                <w:color w:val="000000"/>
                <w:sz w:val="28"/>
                <w:szCs w:val="28"/>
              </w:rPr>
              <w:t>13,1</w:t>
            </w:r>
          </w:p>
        </w:tc>
      </w:tr>
    </w:tbl>
    <w:p w14:paraId="061903DB" w14:textId="77777777" w:rsidR="00867143" w:rsidRDefault="00867143" w:rsidP="00867143">
      <w:pPr>
        <w:widowControl w:val="0"/>
        <w:ind w:firstLine="708"/>
        <w:contextualSpacing/>
        <w:rPr>
          <w:color w:val="000000"/>
          <w:sz w:val="28"/>
          <w:szCs w:val="28"/>
        </w:rPr>
      </w:pPr>
    </w:p>
    <w:p w14:paraId="08B5A8A0" w14:textId="77777777" w:rsidR="00867143" w:rsidRDefault="00867143" w:rsidP="00867143">
      <w:pPr>
        <w:ind w:firstLine="709"/>
        <w:contextualSpacing/>
        <w:jc w:val="both"/>
        <w:rPr>
          <w:sz w:val="28"/>
          <w:szCs w:val="28"/>
        </w:rPr>
      </w:pPr>
      <w:r>
        <w:rPr>
          <w:sz w:val="28"/>
          <w:szCs w:val="28"/>
        </w:rPr>
        <w:t>Средний объем инвестиций, направляемый хозяйствующими субъек</w:t>
      </w:r>
      <w:r>
        <w:rPr>
          <w:sz w:val="28"/>
          <w:szCs w:val="28"/>
        </w:rPr>
        <w:softHyphen/>
        <w:t>тами округа в создание и обновление основного капитала, достигает 3000 млн. руб. в год. За 2019 год реализовано 5 инвестиционных проектов. Объем вложенных инвестиций 436,22 млн. руб.</w:t>
      </w:r>
    </w:p>
    <w:p w14:paraId="3C12C137" w14:textId="77777777" w:rsidR="00867143" w:rsidRDefault="00867143" w:rsidP="00867143">
      <w:pPr>
        <w:widowControl w:val="0"/>
        <w:ind w:firstLine="708"/>
        <w:contextualSpacing/>
        <w:jc w:val="both"/>
        <w:rPr>
          <w:color w:val="000000"/>
          <w:sz w:val="28"/>
          <w:szCs w:val="28"/>
        </w:rPr>
      </w:pPr>
      <w:r>
        <w:rPr>
          <w:color w:val="000000"/>
          <w:sz w:val="28"/>
          <w:szCs w:val="28"/>
        </w:rPr>
        <w:t>Отчёт Главы Георгиевского городского округа  Ставропольского края о деятельности администрации Георгиевского городского округа Ставрополь</w:t>
      </w:r>
      <w:r>
        <w:rPr>
          <w:color w:val="000000"/>
          <w:sz w:val="28"/>
          <w:szCs w:val="28"/>
        </w:rPr>
        <w:softHyphen/>
        <w:t>ского края и её структурных подразделений за 2019 год сформирован в раз</w:t>
      </w:r>
      <w:r>
        <w:rPr>
          <w:color w:val="000000"/>
          <w:sz w:val="28"/>
          <w:szCs w:val="28"/>
        </w:rPr>
        <w:softHyphen/>
        <w:t xml:space="preserve">резе сфер муниципального управления: социальная политика, экономическая политика, развитие инфраструктуры, финансовая политика, политика в области общественной безопасности, коммуникационная политика. </w:t>
      </w:r>
    </w:p>
    <w:p w14:paraId="368B3293" w14:textId="77777777" w:rsidR="00867143" w:rsidRDefault="00867143" w:rsidP="00867143">
      <w:pPr>
        <w:pStyle w:val="af7"/>
        <w:spacing w:before="0" w:beforeAutospacing="0" w:after="0" w:afterAutospacing="0"/>
        <w:contextualSpacing/>
        <w:jc w:val="center"/>
        <w:rPr>
          <w:sz w:val="28"/>
          <w:szCs w:val="28"/>
        </w:rPr>
      </w:pPr>
    </w:p>
    <w:p w14:paraId="151FF1D8" w14:textId="77777777" w:rsidR="00867143" w:rsidRDefault="00867143" w:rsidP="00867143">
      <w:pPr>
        <w:pStyle w:val="af7"/>
        <w:spacing w:before="0" w:beforeAutospacing="0" w:after="0" w:afterAutospacing="0"/>
        <w:contextualSpacing/>
        <w:jc w:val="center"/>
        <w:rPr>
          <w:sz w:val="28"/>
          <w:szCs w:val="28"/>
        </w:rPr>
      </w:pPr>
      <w:r>
        <w:rPr>
          <w:sz w:val="28"/>
          <w:szCs w:val="28"/>
        </w:rPr>
        <w:t>СОЦИАЛЬНАЯ ПОЛИТИКА</w:t>
      </w:r>
    </w:p>
    <w:p w14:paraId="058DA70A" w14:textId="77777777" w:rsidR="00867143" w:rsidRDefault="00867143" w:rsidP="00867143">
      <w:pPr>
        <w:pStyle w:val="af7"/>
        <w:spacing w:before="0" w:beforeAutospacing="0" w:after="0" w:afterAutospacing="0"/>
        <w:contextualSpacing/>
        <w:jc w:val="center"/>
        <w:rPr>
          <w:sz w:val="28"/>
          <w:szCs w:val="28"/>
        </w:rPr>
      </w:pPr>
      <w:r>
        <w:rPr>
          <w:sz w:val="28"/>
          <w:szCs w:val="28"/>
        </w:rPr>
        <w:t>ГЕОРГИЕВСКОГО ГОРОДСКОГО ОКРУГА</w:t>
      </w:r>
    </w:p>
    <w:p w14:paraId="264DED9F" w14:textId="77777777" w:rsidR="00867143" w:rsidRDefault="00867143" w:rsidP="00867143">
      <w:pPr>
        <w:pStyle w:val="af7"/>
        <w:spacing w:before="0" w:beforeAutospacing="0" w:after="0" w:afterAutospacing="0"/>
        <w:ind w:firstLine="709"/>
        <w:contextualSpacing/>
        <w:jc w:val="both"/>
        <w:rPr>
          <w:sz w:val="28"/>
          <w:szCs w:val="28"/>
        </w:rPr>
      </w:pPr>
    </w:p>
    <w:p w14:paraId="16A1AF13"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Социальная политика является базовой в системе местного самоуправления, поскольку главным богатством любого муниципалитета яв</w:t>
      </w:r>
      <w:r>
        <w:rPr>
          <w:sz w:val="28"/>
          <w:szCs w:val="28"/>
        </w:rPr>
        <w:softHyphen/>
        <w:t>ляется человеческий капитал.</w:t>
      </w:r>
    </w:p>
    <w:p w14:paraId="53C63C39" w14:textId="77777777" w:rsidR="00867143" w:rsidRDefault="00867143" w:rsidP="00867143">
      <w:pPr>
        <w:ind w:firstLine="720"/>
        <w:contextualSpacing/>
        <w:jc w:val="both"/>
        <w:rPr>
          <w:sz w:val="28"/>
          <w:szCs w:val="28"/>
        </w:rPr>
      </w:pPr>
      <w:r>
        <w:rPr>
          <w:sz w:val="28"/>
          <w:szCs w:val="28"/>
        </w:rPr>
        <w:t>В 2019 году округ в своем развитии ориентировался на создание условий для достойной жизни в округе, путем решения вопросов, связанных с обеспечением занятости различных категорий населения, социальной помощи,  развити</w:t>
      </w:r>
      <w:r>
        <w:rPr>
          <w:sz w:val="28"/>
          <w:szCs w:val="28"/>
        </w:rPr>
        <w:lastRenderedPageBreak/>
        <w:t>ем системы дошкольного, общего, дополнительного образования, выстраиванием современной образо</w:t>
      </w:r>
      <w:r>
        <w:rPr>
          <w:sz w:val="28"/>
          <w:szCs w:val="28"/>
        </w:rPr>
        <w:softHyphen/>
        <w:t>вательной среды, поддержкой молодежных инициатив, сохранением и разви</w:t>
      </w:r>
      <w:r>
        <w:rPr>
          <w:sz w:val="28"/>
          <w:szCs w:val="28"/>
        </w:rPr>
        <w:softHyphen/>
        <w:t>тием культурного потенциала, формированием у населения идеологии здоро</w:t>
      </w:r>
      <w:r>
        <w:rPr>
          <w:sz w:val="28"/>
          <w:szCs w:val="28"/>
        </w:rPr>
        <w:softHyphen/>
        <w:t>вого образа жизни, укрепления института физической культуры и спорта.</w:t>
      </w:r>
    </w:p>
    <w:p w14:paraId="77014C1E" w14:textId="77777777" w:rsidR="00867143" w:rsidRDefault="00867143" w:rsidP="00867143">
      <w:pPr>
        <w:pStyle w:val="af7"/>
        <w:spacing w:before="0" w:beforeAutospacing="0" w:after="0" w:afterAutospacing="0"/>
        <w:contextualSpacing/>
        <w:jc w:val="center"/>
        <w:rPr>
          <w:sz w:val="28"/>
          <w:szCs w:val="28"/>
        </w:rPr>
      </w:pPr>
      <w:r>
        <w:rPr>
          <w:sz w:val="28"/>
          <w:szCs w:val="28"/>
        </w:rPr>
        <w:t>Демография</w:t>
      </w:r>
    </w:p>
    <w:p w14:paraId="07D20CF1" w14:textId="77777777" w:rsidR="00867143" w:rsidRDefault="00867143" w:rsidP="00867143">
      <w:pPr>
        <w:pStyle w:val="af7"/>
        <w:spacing w:before="0" w:beforeAutospacing="0" w:after="0" w:afterAutospacing="0"/>
        <w:contextualSpacing/>
        <w:jc w:val="center"/>
        <w:rPr>
          <w:sz w:val="28"/>
          <w:szCs w:val="28"/>
        </w:rPr>
      </w:pPr>
    </w:p>
    <w:p w14:paraId="20473EB6" w14:textId="09E8F2F0" w:rsidR="00867143" w:rsidRDefault="00867143" w:rsidP="00867143">
      <w:pPr>
        <w:pStyle w:val="af7"/>
        <w:spacing w:before="0" w:beforeAutospacing="0" w:after="0" w:afterAutospacing="0"/>
        <w:ind w:firstLine="708"/>
        <w:contextualSpacing/>
        <w:jc w:val="both"/>
        <w:rPr>
          <w:color w:val="FF0000"/>
          <w:sz w:val="28"/>
          <w:szCs w:val="28"/>
        </w:rPr>
      </w:pPr>
      <w:r>
        <w:rPr>
          <w:sz w:val="28"/>
          <w:szCs w:val="28"/>
        </w:rPr>
        <w:t>Численность населения Георгиевского городского округа Ставрополь</w:t>
      </w:r>
      <w:r>
        <w:rPr>
          <w:sz w:val="28"/>
          <w:szCs w:val="28"/>
        </w:rPr>
        <w:softHyphen/>
        <w:t>ского края, по состоянию на 01 января 2020 г. составляет 164441 чел., в том числе 40 % городского населения.</w:t>
      </w:r>
    </w:p>
    <w:p w14:paraId="683D98B1" w14:textId="77777777" w:rsidR="00867143" w:rsidRDefault="00867143" w:rsidP="00867143">
      <w:pPr>
        <w:ind w:firstLine="708"/>
        <w:contextualSpacing/>
        <w:rPr>
          <w:sz w:val="28"/>
          <w:szCs w:val="28"/>
        </w:rPr>
      </w:pPr>
      <w:r>
        <w:rPr>
          <w:sz w:val="28"/>
          <w:szCs w:val="28"/>
        </w:rPr>
        <w:t>Доля населения Георгиевского городского округа Ставропольского края в трудоспособном возрасте составляет 57%.</w:t>
      </w:r>
    </w:p>
    <w:p w14:paraId="1E17B092" w14:textId="77777777" w:rsidR="00867143" w:rsidRDefault="00867143" w:rsidP="00867143">
      <w:pPr>
        <w:pStyle w:val="af7"/>
        <w:spacing w:before="0" w:beforeAutospacing="0" w:after="0" w:afterAutospacing="0"/>
        <w:ind w:firstLine="708"/>
        <w:contextualSpacing/>
        <w:jc w:val="both"/>
        <w:rPr>
          <w:sz w:val="28"/>
          <w:szCs w:val="22"/>
        </w:rPr>
      </w:pPr>
      <w:r>
        <w:rPr>
          <w:sz w:val="28"/>
          <w:szCs w:val="28"/>
        </w:rPr>
        <w:t xml:space="preserve">В отчетном периоде, за 2019 год, родилось 1419 чел., в соответствующем периоде 2018 года – 1574 чел. (снижение на 155 чел. или на 9,8%). Число умерших за  2019 год – 1925 чел., в 2018 году – 1998 чел. </w:t>
      </w:r>
      <w:r>
        <w:rPr>
          <w:sz w:val="28"/>
        </w:rPr>
        <w:t>За январь-декабрь 2019 года по округу показатель естественной убыли на</w:t>
      </w:r>
      <w:r>
        <w:rPr>
          <w:sz w:val="28"/>
        </w:rPr>
        <w:softHyphen/>
        <w:t>селения составил (– 506) чел. (соответствующий уровень в 2018 году (-424) чел.</w:t>
      </w:r>
    </w:p>
    <w:p w14:paraId="0DDD8498" w14:textId="36F11D74" w:rsidR="00867143" w:rsidRDefault="00867143" w:rsidP="00867143">
      <w:pPr>
        <w:pStyle w:val="af7"/>
        <w:spacing w:before="0" w:beforeAutospacing="0" w:after="0" w:afterAutospacing="0"/>
        <w:ind w:firstLine="708"/>
        <w:contextualSpacing/>
        <w:jc w:val="both"/>
        <w:rPr>
          <w:sz w:val="28"/>
          <w:szCs w:val="28"/>
        </w:rPr>
      </w:pPr>
      <w:r>
        <w:rPr>
          <w:sz w:val="28"/>
          <w:szCs w:val="28"/>
        </w:rPr>
        <w:t xml:space="preserve">В 2019 году миграционная активность населения несколько снизилась, общий миграционный отток составил (-851) чел. (в 2018 году -1040 чел.). </w:t>
      </w:r>
    </w:p>
    <w:p w14:paraId="06346D80" w14:textId="77777777" w:rsidR="00867143" w:rsidRDefault="00867143" w:rsidP="00867143">
      <w:pPr>
        <w:pStyle w:val="af7"/>
        <w:spacing w:before="0" w:beforeAutospacing="0" w:after="0" w:afterAutospacing="0"/>
        <w:contextualSpacing/>
        <w:jc w:val="center"/>
        <w:rPr>
          <w:sz w:val="28"/>
          <w:szCs w:val="28"/>
          <w:highlight w:val="yellow"/>
        </w:rPr>
      </w:pPr>
    </w:p>
    <w:p w14:paraId="24597668" w14:textId="77777777" w:rsidR="00867143" w:rsidRDefault="00867143" w:rsidP="00867143">
      <w:pPr>
        <w:pStyle w:val="af7"/>
        <w:spacing w:before="0" w:beforeAutospacing="0" w:after="0" w:afterAutospacing="0"/>
        <w:contextualSpacing/>
        <w:jc w:val="center"/>
        <w:rPr>
          <w:sz w:val="28"/>
          <w:szCs w:val="28"/>
        </w:rPr>
      </w:pPr>
      <w:r>
        <w:rPr>
          <w:sz w:val="28"/>
          <w:szCs w:val="28"/>
        </w:rPr>
        <w:t>Занятость населения</w:t>
      </w:r>
    </w:p>
    <w:p w14:paraId="17204262" w14:textId="77777777" w:rsidR="00867143" w:rsidRDefault="00867143" w:rsidP="00867143">
      <w:pPr>
        <w:pStyle w:val="af7"/>
        <w:spacing w:before="0" w:beforeAutospacing="0" w:after="0" w:afterAutospacing="0"/>
        <w:contextualSpacing/>
        <w:jc w:val="center"/>
        <w:rPr>
          <w:sz w:val="28"/>
          <w:szCs w:val="28"/>
          <w:highlight w:val="yellow"/>
        </w:rPr>
      </w:pPr>
    </w:p>
    <w:p w14:paraId="4B9F71D5" w14:textId="0FFB51C3" w:rsidR="00867143" w:rsidRDefault="00867143" w:rsidP="00867143">
      <w:pPr>
        <w:pStyle w:val="af7"/>
        <w:spacing w:before="0" w:beforeAutospacing="0" w:after="0" w:afterAutospacing="0"/>
        <w:ind w:firstLine="708"/>
        <w:contextualSpacing/>
        <w:jc w:val="both"/>
        <w:rPr>
          <w:sz w:val="28"/>
          <w:szCs w:val="28"/>
        </w:rPr>
      </w:pPr>
      <w:r>
        <w:rPr>
          <w:sz w:val="28"/>
          <w:szCs w:val="28"/>
        </w:rPr>
        <w:t>С начала 2019 года в службу занятости населения обратилось и поставлено на учет с целью поиска работы 2290 жителей Георгиевского городского округа Ставропольского края. Признано безработными – 1062 человека. По состоянию на 31.12.2019 г состоит на учете с целью поиска работы 678 жителей Георгиевского городского округа Ставропольского края, в том числе в качестве безработных – 586 человек. Уровень регистрируемой безработицы составил 0,66 %. Уровень регистрируемой безработицы по Ставропольскому краю составил 0,7 %. Процент трудоустройства по отношению к гражданам, поставленным на учет, составляет 50,7 %.</w:t>
      </w:r>
    </w:p>
    <w:p w14:paraId="3EDED61D" w14:textId="377C69BA" w:rsidR="00867143" w:rsidRDefault="00867143" w:rsidP="00867143">
      <w:pPr>
        <w:pStyle w:val="af7"/>
        <w:spacing w:before="0" w:beforeAutospacing="0" w:after="0" w:afterAutospacing="0"/>
        <w:ind w:firstLine="709"/>
        <w:contextualSpacing/>
        <w:jc w:val="both"/>
        <w:rPr>
          <w:sz w:val="28"/>
          <w:szCs w:val="28"/>
        </w:rPr>
      </w:pPr>
      <w:r>
        <w:rPr>
          <w:sz w:val="28"/>
          <w:szCs w:val="28"/>
        </w:rPr>
        <w:t>За 2019 год 52 организации предоставили сведения о высвобождении 469 работников, в службу занятости по вопросу трудоустройства обратилось 114 высвобожденных (фактическое высвобождение составило 127 человек).</w:t>
      </w:r>
    </w:p>
    <w:p w14:paraId="05C8F94B" w14:textId="4B5FDF69" w:rsidR="00867143" w:rsidRDefault="00867143" w:rsidP="00867143">
      <w:pPr>
        <w:ind w:firstLine="708"/>
        <w:contextualSpacing/>
        <w:jc w:val="both"/>
        <w:rPr>
          <w:sz w:val="28"/>
          <w:szCs w:val="28"/>
        </w:rPr>
      </w:pPr>
      <w:r>
        <w:rPr>
          <w:sz w:val="28"/>
          <w:szCs w:val="28"/>
        </w:rPr>
        <w:t>По состоянию на 31 декабря 2019 г банк вакансий составил 267 вакантных мест, всего за 2019 год от 274 организаций поступили сведения о наличии 7283 вакантных мест.</w:t>
      </w:r>
    </w:p>
    <w:p w14:paraId="0A107529" w14:textId="1D9B1886" w:rsidR="00867143" w:rsidRDefault="00867143" w:rsidP="00867143">
      <w:pPr>
        <w:pStyle w:val="af7"/>
        <w:spacing w:before="0" w:beforeAutospacing="0" w:after="0" w:afterAutospacing="0"/>
        <w:ind w:firstLine="708"/>
        <w:contextualSpacing/>
        <w:jc w:val="both"/>
        <w:rPr>
          <w:sz w:val="28"/>
          <w:szCs w:val="28"/>
        </w:rPr>
      </w:pPr>
      <w:r>
        <w:rPr>
          <w:sz w:val="28"/>
          <w:szCs w:val="28"/>
        </w:rPr>
        <w:t>Процент трудоустройства по отношению к гражданам, поставленным на учет, составляет– 50,7 %.</w:t>
      </w:r>
    </w:p>
    <w:p w14:paraId="346B613D" w14:textId="77777777" w:rsidR="00867143" w:rsidRDefault="00867143" w:rsidP="00867143">
      <w:pPr>
        <w:pStyle w:val="af7"/>
        <w:spacing w:before="0" w:beforeAutospacing="0" w:after="0" w:afterAutospacing="0"/>
        <w:ind w:firstLine="708"/>
        <w:contextualSpacing/>
        <w:jc w:val="both"/>
        <w:rPr>
          <w:sz w:val="28"/>
          <w:szCs w:val="28"/>
        </w:rPr>
      </w:pPr>
      <w:r>
        <w:rPr>
          <w:sz w:val="28"/>
          <w:szCs w:val="28"/>
        </w:rPr>
        <w:t>В 2019 году продолжалась реализация государственной программы Ставропольского края «Развитие сферы труда и занятости населения», трудоустройство граждан осуществлялось по различным направлениям.</w:t>
      </w:r>
    </w:p>
    <w:p w14:paraId="167E359B" w14:textId="51687AC7" w:rsidR="00867143" w:rsidRDefault="00867143" w:rsidP="00867143">
      <w:pPr>
        <w:pStyle w:val="af7"/>
        <w:spacing w:before="0" w:beforeAutospacing="0" w:after="0" w:afterAutospacing="0"/>
        <w:ind w:firstLine="567"/>
        <w:contextualSpacing/>
        <w:jc w:val="both"/>
        <w:rPr>
          <w:sz w:val="28"/>
          <w:szCs w:val="28"/>
        </w:rPr>
      </w:pPr>
      <w:r>
        <w:rPr>
          <w:sz w:val="28"/>
          <w:szCs w:val="28"/>
        </w:rPr>
        <w:t>Основными проблемами в сфере занятости населения остаются труд</w:t>
      </w:r>
      <w:r>
        <w:rPr>
          <w:sz w:val="28"/>
          <w:szCs w:val="28"/>
        </w:rPr>
        <w:softHyphen/>
        <w:t>ности в содействии занятости некоторых категорий граждан (инвалиды, вы</w:t>
      </w:r>
      <w:r>
        <w:rPr>
          <w:sz w:val="28"/>
          <w:szCs w:val="28"/>
        </w:rPr>
        <w:softHyphen/>
        <w:t xml:space="preserve">пускники </w:t>
      </w:r>
      <w:r>
        <w:rPr>
          <w:sz w:val="28"/>
          <w:szCs w:val="28"/>
        </w:rPr>
        <w:lastRenderedPageBreak/>
        <w:t>учебных заведений, лица, освобожденные из мест лишения сво</w:t>
      </w:r>
      <w:r>
        <w:rPr>
          <w:sz w:val="28"/>
          <w:szCs w:val="28"/>
        </w:rPr>
        <w:softHyphen/>
        <w:t>боды, женщины, воспитывающие детей дошкольного возраста).</w:t>
      </w:r>
    </w:p>
    <w:p w14:paraId="50D463AA" w14:textId="77777777" w:rsidR="004A0454" w:rsidRDefault="004A0454" w:rsidP="00867143">
      <w:pPr>
        <w:tabs>
          <w:tab w:val="left" w:pos="709"/>
        </w:tabs>
        <w:autoSpaceDE w:val="0"/>
        <w:autoSpaceDN w:val="0"/>
        <w:adjustRightInd w:val="0"/>
        <w:contextualSpacing/>
        <w:jc w:val="center"/>
        <w:rPr>
          <w:sz w:val="28"/>
          <w:szCs w:val="28"/>
        </w:rPr>
      </w:pPr>
    </w:p>
    <w:p w14:paraId="02DB49FD" w14:textId="54941AC9" w:rsidR="00867143" w:rsidRDefault="00867143" w:rsidP="00867143">
      <w:pPr>
        <w:tabs>
          <w:tab w:val="left" w:pos="709"/>
        </w:tabs>
        <w:autoSpaceDE w:val="0"/>
        <w:autoSpaceDN w:val="0"/>
        <w:adjustRightInd w:val="0"/>
        <w:contextualSpacing/>
        <w:jc w:val="center"/>
        <w:rPr>
          <w:sz w:val="28"/>
          <w:szCs w:val="28"/>
        </w:rPr>
      </w:pPr>
      <w:r>
        <w:rPr>
          <w:sz w:val="28"/>
          <w:szCs w:val="28"/>
        </w:rPr>
        <w:t>Социальная защита населения</w:t>
      </w:r>
    </w:p>
    <w:p w14:paraId="651F8E66" w14:textId="77777777" w:rsidR="00867143" w:rsidRDefault="00867143" w:rsidP="00867143">
      <w:pPr>
        <w:tabs>
          <w:tab w:val="left" w:pos="709"/>
        </w:tabs>
        <w:autoSpaceDE w:val="0"/>
        <w:autoSpaceDN w:val="0"/>
        <w:adjustRightInd w:val="0"/>
        <w:contextualSpacing/>
        <w:jc w:val="center"/>
        <w:rPr>
          <w:sz w:val="28"/>
          <w:szCs w:val="28"/>
        </w:rPr>
      </w:pPr>
    </w:p>
    <w:p w14:paraId="1845D402" w14:textId="4B3D2A1B" w:rsidR="00867143" w:rsidRDefault="00867143" w:rsidP="00867143">
      <w:pPr>
        <w:ind w:firstLine="709"/>
        <w:contextualSpacing/>
        <w:jc w:val="both"/>
        <w:rPr>
          <w:kern w:val="28"/>
          <w:sz w:val="28"/>
          <w:szCs w:val="28"/>
        </w:rPr>
      </w:pPr>
      <w:r>
        <w:rPr>
          <w:kern w:val="28"/>
          <w:sz w:val="28"/>
          <w:szCs w:val="28"/>
        </w:rPr>
        <w:t xml:space="preserve">На учете в </w:t>
      </w:r>
      <w:r w:rsidR="004A0454">
        <w:rPr>
          <w:sz w:val="28"/>
          <w:szCs w:val="28"/>
        </w:rPr>
        <w:t xml:space="preserve">управлении труда и социальной защиты населения </w:t>
      </w:r>
      <w:r w:rsidR="004A0454" w:rsidRPr="001E46F0">
        <w:rPr>
          <w:sz w:val="28"/>
          <w:szCs w:val="28"/>
        </w:rPr>
        <w:t>администрации</w:t>
      </w:r>
      <w:r>
        <w:rPr>
          <w:kern w:val="28"/>
          <w:sz w:val="28"/>
          <w:szCs w:val="28"/>
        </w:rPr>
        <w:t xml:space="preserve"> состоит порядка 70 тыс. получателей мер социальной поддержки, что составляет 40% от общего числа жителей округа. Выплата всех мер социальной поддержки производилась в полном объёме и в установленные сроки. </w:t>
      </w:r>
    </w:p>
    <w:p w14:paraId="49E2FE22" w14:textId="77777777" w:rsidR="00867143" w:rsidRDefault="00867143" w:rsidP="00867143">
      <w:pPr>
        <w:ind w:firstLine="709"/>
        <w:contextualSpacing/>
        <w:jc w:val="both"/>
        <w:rPr>
          <w:sz w:val="28"/>
          <w:szCs w:val="28"/>
        </w:rPr>
      </w:pPr>
      <w:r>
        <w:rPr>
          <w:sz w:val="28"/>
          <w:szCs w:val="28"/>
        </w:rPr>
        <w:t>На реализацию краевых и федеральных законов в 2019 году направлено 853,96 млн. руб., что на 48,56 млн. руб. больше, чем в 2018 году. Увеличение суммы освоенных средств связано с увеличением количества льготных категорий граждан, в связи с изменениями в федеральном и краевом законодательстве.</w:t>
      </w:r>
    </w:p>
    <w:p w14:paraId="243C3B0A" w14:textId="77777777" w:rsidR="00867143" w:rsidRDefault="00867143" w:rsidP="00867143">
      <w:pPr>
        <w:ind w:firstLine="720"/>
        <w:contextualSpacing/>
        <w:jc w:val="both"/>
        <w:rPr>
          <w:sz w:val="28"/>
          <w:szCs w:val="28"/>
        </w:rPr>
      </w:pPr>
      <w:r>
        <w:rPr>
          <w:sz w:val="28"/>
          <w:szCs w:val="28"/>
        </w:rPr>
        <w:t>При предоставлении мер социальной поддержки, особое внимание уделялось ветеранам Великой Отечественной войны (далее – ветераны ВОВ). К сожалению, ветеранов ВОВ с каждым годом становится все меньше. По состоянию на 01 января 2020 г. на учете состоит 582 ветерана ВОВ (на 1 января 2019 г. – 760 чел.), в т.ч.: инвалидов ВОВ (ст. 14) - 8 чел, участников ВОВ с инвалидностью (</w:t>
      </w:r>
      <w:proofErr w:type="spellStart"/>
      <w:r>
        <w:rPr>
          <w:sz w:val="28"/>
          <w:szCs w:val="28"/>
        </w:rPr>
        <w:t>ст.ст</w:t>
      </w:r>
      <w:proofErr w:type="spellEnd"/>
      <w:r>
        <w:rPr>
          <w:sz w:val="28"/>
          <w:szCs w:val="28"/>
        </w:rPr>
        <w:t>. 15,14 и 17,14) – 46 чел., участников ВОВ (ст.15, ст.17) – 2 чел., жителей блокадного Ленинграда (ст.18) – 4 чел., несовершеннолетних узников фашистских концлагерей – 26 чел., тружеников тыла – 496 чел.</w:t>
      </w:r>
    </w:p>
    <w:p w14:paraId="35B1BC8F" w14:textId="77777777" w:rsidR="00867143" w:rsidRDefault="00867143" w:rsidP="00867143">
      <w:pPr>
        <w:ind w:firstLine="720"/>
        <w:contextualSpacing/>
        <w:jc w:val="both"/>
        <w:rPr>
          <w:sz w:val="28"/>
          <w:szCs w:val="28"/>
        </w:rPr>
      </w:pPr>
      <w:r>
        <w:rPr>
          <w:sz w:val="28"/>
          <w:szCs w:val="28"/>
          <w:lang w:eastAsia="zh-CN"/>
        </w:rPr>
        <w:t>12-и в</w:t>
      </w:r>
      <w:r>
        <w:rPr>
          <w:sz w:val="28"/>
          <w:szCs w:val="28"/>
        </w:rPr>
        <w:t xml:space="preserve">етеранам ВОВ оказана адресная социальная помощь на ремонт жилых помещений за счет средств </w:t>
      </w:r>
      <w:r>
        <w:rPr>
          <w:sz w:val="28"/>
          <w:szCs w:val="28"/>
          <w:lang w:eastAsia="zh-CN"/>
        </w:rPr>
        <w:t xml:space="preserve">бюджета Ставропольского края на сумму 1,03 млн. руб., (2018 г. – 24 чел. на 1,9 </w:t>
      </w:r>
      <w:r>
        <w:rPr>
          <w:sz w:val="28"/>
          <w:szCs w:val="28"/>
        </w:rPr>
        <w:t>млн. руб.). Ремонтные работы проведены качественно и в установленные сроки. Ветераны выполненной работой удовлетворены, претензий и замечаний не имеют.</w:t>
      </w:r>
    </w:p>
    <w:p w14:paraId="7E9B9030" w14:textId="77777777" w:rsidR="00867143" w:rsidRDefault="00867143" w:rsidP="00867143">
      <w:pPr>
        <w:widowControl w:val="0"/>
        <w:ind w:firstLine="720"/>
        <w:contextualSpacing/>
        <w:jc w:val="both"/>
        <w:rPr>
          <w:sz w:val="28"/>
          <w:szCs w:val="28"/>
        </w:rPr>
      </w:pPr>
      <w:r>
        <w:rPr>
          <w:sz w:val="28"/>
          <w:szCs w:val="28"/>
          <w:shd w:val="clear" w:color="auto" w:fill="FFFFFF"/>
        </w:rPr>
        <w:t>Все инвалиды и участники ВОВ закреплены за организациями и предприятиями, которые в 2019 году оказали шефскую помощь на общую сумму 64,2 тыс. руб</w:t>
      </w:r>
      <w:r>
        <w:rPr>
          <w:sz w:val="28"/>
          <w:szCs w:val="28"/>
        </w:rPr>
        <w:t>. (2018 г. - на сумму 63,4 тыс. руб.).</w:t>
      </w:r>
    </w:p>
    <w:p w14:paraId="30F78443" w14:textId="77777777" w:rsidR="00867143" w:rsidRDefault="00867143" w:rsidP="00867143">
      <w:pPr>
        <w:ind w:firstLine="709"/>
        <w:contextualSpacing/>
        <w:jc w:val="both"/>
        <w:rPr>
          <w:sz w:val="28"/>
          <w:szCs w:val="28"/>
        </w:rPr>
      </w:pPr>
      <w:bookmarkStart w:id="0" w:name="_Hlk30670077"/>
      <w:r>
        <w:rPr>
          <w:sz w:val="28"/>
          <w:szCs w:val="28"/>
        </w:rPr>
        <w:t xml:space="preserve">В 2019 году продолжена работа в рамках исполнения закона Ставропольского края от 13.12.2018 г. № 104-кз «О детях войны в Ставропольском крае». На 01.01.2020 года 9259 граждан получили удостоверения «Дети войны». Ежегодная денежная выплата в размере 5000 руб., осуществлена 9063 чел. </w:t>
      </w:r>
    </w:p>
    <w:bookmarkEnd w:id="0"/>
    <w:p w14:paraId="2299DDE0" w14:textId="77777777" w:rsidR="00867143" w:rsidRDefault="00867143" w:rsidP="00867143">
      <w:pPr>
        <w:ind w:firstLine="708"/>
        <w:contextualSpacing/>
        <w:jc w:val="both"/>
        <w:rPr>
          <w:sz w:val="28"/>
          <w:szCs w:val="28"/>
        </w:rPr>
      </w:pPr>
      <w:r>
        <w:rPr>
          <w:sz w:val="28"/>
          <w:szCs w:val="28"/>
        </w:rPr>
        <w:t>В целях улучшения демографической ситуации в рамках национального проекта «Демография» регионального проекта «Финансовая поддержка семей при рождении детей на территории Ставропольского края», основные мероприятия проекта направлены на повышение благосостояния семей с детьми, внедрение механизма их финансовой поддержки.</w:t>
      </w:r>
    </w:p>
    <w:p w14:paraId="03E1A48F" w14:textId="77777777" w:rsidR="00867143" w:rsidRDefault="00867143" w:rsidP="00867143">
      <w:pPr>
        <w:ind w:firstLine="709"/>
        <w:contextualSpacing/>
        <w:jc w:val="both"/>
        <w:rPr>
          <w:sz w:val="28"/>
          <w:szCs w:val="28"/>
        </w:rPr>
      </w:pPr>
      <w:r>
        <w:rPr>
          <w:sz w:val="28"/>
          <w:szCs w:val="28"/>
        </w:rPr>
        <w:t xml:space="preserve">В рамках реализации данного проекта осуществлялась ежемесячная денежная выплата: </w:t>
      </w:r>
    </w:p>
    <w:p w14:paraId="0272AEAF" w14:textId="77777777" w:rsidR="00867143" w:rsidRDefault="00867143" w:rsidP="00867143">
      <w:pPr>
        <w:ind w:firstLine="709"/>
        <w:contextualSpacing/>
        <w:jc w:val="both"/>
        <w:rPr>
          <w:sz w:val="28"/>
          <w:szCs w:val="28"/>
        </w:rPr>
      </w:pPr>
      <w:r>
        <w:rPr>
          <w:sz w:val="28"/>
          <w:szCs w:val="28"/>
        </w:rPr>
        <w:t xml:space="preserve">в связи с рождением (усыновлением) первого ребенка выплату получили 694 получателя на сумму 54,8 млн. руб. </w:t>
      </w:r>
      <w:r>
        <w:rPr>
          <w:sz w:val="28"/>
          <w:szCs w:val="28"/>
          <w:shd w:val="clear" w:color="auto" w:fill="FFFFFF"/>
        </w:rPr>
        <w:t xml:space="preserve">(2018 г.- 314 получателей, на сумму </w:t>
      </w:r>
      <w:r>
        <w:rPr>
          <w:sz w:val="28"/>
          <w:szCs w:val="28"/>
        </w:rPr>
        <w:t>21,3 млн. руб.)</w:t>
      </w:r>
    </w:p>
    <w:p w14:paraId="04A433EA" w14:textId="77777777" w:rsidR="00867143" w:rsidRDefault="00867143" w:rsidP="00867143">
      <w:pPr>
        <w:ind w:firstLine="709"/>
        <w:contextualSpacing/>
        <w:jc w:val="both"/>
        <w:rPr>
          <w:sz w:val="28"/>
          <w:szCs w:val="28"/>
          <w:shd w:val="clear" w:color="auto" w:fill="FFFFFF"/>
        </w:rPr>
      </w:pPr>
      <w:r>
        <w:rPr>
          <w:sz w:val="28"/>
          <w:szCs w:val="28"/>
        </w:rPr>
        <w:lastRenderedPageBreak/>
        <w:t>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выплату п</w:t>
      </w:r>
      <w:r>
        <w:rPr>
          <w:sz w:val="28"/>
          <w:szCs w:val="28"/>
          <w:shd w:val="clear" w:color="auto" w:fill="FFFFFF"/>
        </w:rPr>
        <w:t xml:space="preserve">олучили 1149 семей на сумму </w:t>
      </w:r>
      <w:bookmarkStart w:id="1" w:name="_Hlk29799834"/>
      <w:r>
        <w:rPr>
          <w:sz w:val="28"/>
          <w:szCs w:val="28"/>
          <w:shd w:val="clear" w:color="auto" w:fill="FFFFFF"/>
        </w:rPr>
        <w:t xml:space="preserve">88,0 млн. </w:t>
      </w:r>
      <w:bookmarkEnd w:id="1"/>
      <w:r>
        <w:rPr>
          <w:sz w:val="28"/>
          <w:szCs w:val="28"/>
          <w:shd w:val="clear" w:color="auto" w:fill="FFFFFF"/>
        </w:rPr>
        <w:t xml:space="preserve">руб. (2018 г. – 1200 семей на сумму 84,1 млн. руб.). </w:t>
      </w:r>
    </w:p>
    <w:p w14:paraId="2A683E4D" w14:textId="77777777" w:rsidR="00867143" w:rsidRDefault="00867143" w:rsidP="00867143">
      <w:pPr>
        <w:ind w:firstLine="709"/>
        <w:contextualSpacing/>
        <w:jc w:val="both"/>
        <w:rPr>
          <w:sz w:val="28"/>
          <w:szCs w:val="28"/>
          <w:shd w:val="clear" w:color="auto" w:fill="FFFFFF"/>
        </w:rPr>
      </w:pPr>
      <w:r>
        <w:rPr>
          <w:sz w:val="28"/>
          <w:szCs w:val="28"/>
          <w:shd w:val="clear" w:color="auto" w:fill="FFFFFF"/>
        </w:rPr>
        <w:t xml:space="preserve">4-м семьям оказана государственная социальная помощь на основании социального контракта в виде единовременной денежной выплаты в размере 50,0 тыс. руб., всего на сумму 200,0 руб. (2018 г. - 5 семьям, на 250,0 тыс. руб.). </w:t>
      </w:r>
    </w:p>
    <w:p w14:paraId="7C2AD378" w14:textId="77777777" w:rsidR="00867143" w:rsidRDefault="00867143" w:rsidP="00867143">
      <w:pPr>
        <w:ind w:firstLine="708"/>
        <w:contextualSpacing/>
        <w:jc w:val="both"/>
        <w:rPr>
          <w:sz w:val="28"/>
          <w:szCs w:val="28"/>
        </w:rPr>
      </w:pPr>
      <w:r>
        <w:rPr>
          <w:sz w:val="28"/>
          <w:szCs w:val="28"/>
          <w:lang w:eastAsia="ar-SA"/>
        </w:rPr>
        <w:t xml:space="preserve">Адресная социальная помощь оказывалась нуждающимся в ней гражданам, в первую очередь, малоимущим семьям. </w:t>
      </w:r>
      <w:r>
        <w:rPr>
          <w:sz w:val="28"/>
          <w:szCs w:val="28"/>
        </w:rPr>
        <w:t xml:space="preserve">Государственная социальная помощь выплачена 798 малоимущим семьям на сумму 3,6 млн. руб. (2018 г. - 808 семьям на сумму 3,6 млн. руб.). </w:t>
      </w:r>
    </w:p>
    <w:p w14:paraId="11FFACCD" w14:textId="77777777" w:rsidR="00867143" w:rsidRDefault="00867143" w:rsidP="00867143">
      <w:pPr>
        <w:pStyle w:val="af7"/>
        <w:tabs>
          <w:tab w:val="left" w:pos="7655"/>
        </w:tabs>
        <w:spacing w:before="0" w:beforeAutospacing="0" w:after="0" w:afterAutospacing="0"/>
        <w:ind w:firstLine="720"/>
        <w:contextualSpacing/>
        <w:jc w:val="both"/>
        <w:rPr>
          <w:sz w:val="28"/>
          <w:szCs w:val="28"/>
        </w:rPr>
      </w:pPr>
      <w:r>
        <w:rPr>
          <w:sz w:val="28"/>
          <w:szCs w:val="28"/>
          <w:lang w:eastAsia="zh-CN"/>
        </w:rPr>
        <w:t>В течение года п</w:t>
      </w:r>
      <w:r>
        <w:rPr>
          <w:sz w:val="28"/>
          <w:szCs w:val="28"/>
        </w:rPr>
        <w:t xml:space="preserve">роводилась работа по обеспечению беспрепятственного доступа маломобильных групп населения к объектам социальной инфраструктуры. В рамках реализации подпрограммы «Доступная среда в Георгиевском городском округе Ставропольского края» </w:t>
      </w:r>
      <w:r>
        <w:rPr>
          <w:bCs/>
          <w:sz w:val="28"/>
          <w:szCs w:val="28"/>
        </w:rPr>
        <w:t xml:space="preserve">предоставлена </w:t>
      </w:r>
      <w:r>
        <w:rPr>
          <w:sz w:val="28"/>
          <w:szCs w:val="28"/>
        </w:rPr>
        <w:t>услуга по перевозке детей-инвалидов, инвалидов I и II групп, а также инвалидов III группы с заболеваниями опорно-двигательного аппарата</w:t>
      </w:r>
      <w:r>
        <w:rPr>
          <w:sz w:val="28"/>
          <w:szCs w:val="28"/>
          <w:shd w:val="clear" w:color="auto" w:fill="FFFFFF"/>
        </w:rPr>
        <w:t xml:space="preserve">. </w:t>
      </w:r>
      <w:r>
        <w:rPr>
          <w:sz w:val="28"/>
          <w:szCs w:val="28"/>
        </w:rPr>
        <w:t xml:space="preserve">В 2019 году предоставлено 2879 услуг на сумму </w:t>
      </w:r>
      <w:r>
        <w:rPr>
          <w:bCs/>
          <w:sz w:val="28"/>
          <w:szCs w:val="28"/>
        </w:rPr>
        <w:t xml:space="preserve">200,0 </w:t>
      </w:r>
      <w:r>
        <w:rPr>
          <w:sz w:val="28"/>
          <w:szCs w:val="28"/>
        </w:rPr>
        <w:t xml:space="preserve">тыс. рублей (2018 г.- </w:t>
      </w:r>
      <w:r>
        <w:rPr>
          <w:bCs/>
          <w:sz w:val="28"/>
          <w:szCs w:val="28"/>
        </w:rPr>
        <w:t>3077</w:t>
      </w:r>
      <w:r>
        <w:rPr>
          <w:sz w:val="28"/>
          <w:szCs w:val="28"/>
        </w:rPr>
        <w:t xml:space="preserve"> услуг на сумму 200,0 тыс. руб.).</w:t>
      </w:r>
    </w:p>
    <w:p w14:paraId="3B922628" w14:textId="3FDB22A0" w:rsidR="00867143" w:rsidRDefault="00867143" w:rsidP="00867143">
      <w:pPr>
        <w:tabs>
          <w:tab w:val="left" w:pos="709"/>
        </w:tabs>
        <w:ind w:firstLine="709"/>
        <w:contextualSpacing/>
        <w:jc w:val="both"/>
        <w:rPr>
          <w:iCs/>
          <w:sz w:val="28"/>
          <w:szCs w:val="28"/>
        </w:rPr>
      </w:pPr>
      <w:r>
        <w:rPr>
          <w:rFonts w:eastAsia="Calibri"/>
          <w:sz w:val="28"/>
          <w:szCs w:val="28"/>
        </w:rPr>
        <w:t>В целях совершенствования работы по улучшению условий и охраны труда и профилактике производственного травматизма в организациях округа</w:t>
      </w:r>
      <w:r>
        <w:rPr>
          <w:sz w:val="28"/>
          <w:szCs w:val="28"/>
        </w:rPr>
        <w:t xml:space="preserve"> проводится работа по внедрению системы оценки и управления профессиональными рисками Программы «нулевого травматизма». По состоянию на 31 декабря 2019 года программы «нулевого травматизма» разработаны и утверждены в 151 организации и учреждении округа, они же присоединились к концепции «</w:t>
      </w:r>
      <w:proofErr w:type="spellStart"/>
      <w:r>
        <w:rPr>
          <w:sz w:val="28"/>
          <w:szCs w:val="28"/>
        </w:rPr>
        <w:t>VizionZero</w:t>
      </w:r>
      <w:proofErr w:type="spellEnd"/>
      <w:r>
        <w:rPr>
          <w:sz w:val="28"/>
          <w:szCs w:val="28"/>
        </w:rPr>
        <w:t xml:space="preserve">». </w:t>
      </w:r>
    </w:p>
    <w:p w14:paraId="26AC8342" w14:textId="7D583264" w:rsidR="00867143" w:rsidRPr="00867143" w:rsidRDefault="00867143" w:rsidP="00867143">
      <w:pPr>
        <w:tabs>
          <w:tab w:val="left" w:pos="709"/>
        </w:tabs>
        <w:ind w:firstLine="709"/>
        <w:contextualSpacing/>
        <w:jc w:val="both"/>
        <w:rPr>
          <w:iCs/>
          <w:sz w:val="28"/>
          <w:szCs w:val="28"/>
        </w:rPr>
      </w:pPr>
      <w:r>
        <w:rPr>
          <w:sz w:val="28"/>
          <w:szCs w:val="28"/>
        </w:rPr>
        <w:t>В 2019 г. на территории округа произошло 5</w:t>
      </w:r>
      <w:r>
        <w:rPr>
          <w:iCs/>
          <w:color w:val="FF0000"/>
          <w:sz w:val="28"/>
          <w:szCs w:val="28"/>
        </w:rPr>
        <w:t xml:space="preserve"> </w:t>
      </w:r>
      <w:r>
        <w:rPr>
          <w:iCs/>
          <w:sz w:val="28"/>
          <w:szCs w:val="28"/>
        </w:rPr>
        <w:t>несчастных случаев с числом пострадавших – 8 человек, из них: 1 – групповой в ООО «Заветное», 1 – тяжелый в ГБУЗ СК «Георгиевская районная больница» и 3 –легких в ФКУ ИК-4 УФСИН РФ по СК и ПТП Георгиевское, ГУП СК «</w:t>
      </w:r>
      <w:proofErr w:type="spellStart"/>
      <w:r>
        <w:rPr>
          <w:iCs/>
          <w:sz w:val="28"/>
          <w:szCs w:val="28"/>
        </w:rPr>
        <w:t>Ставрополькрайводоканал</w:t>
      </w:r>
      <w:proofErr w:type="spellEnd"/>
      <w:r>
        <w:rPr>
          <w:iCs/>
          <w:sz w:val="28"/>
          <w:szCs w:val="28"/>
        </w:rPr>
        <w:t xml:space="preserve">» «Южный», Георгиевский филиал ГБУЗ СК «Краевой клинический кожно-венерологический диспансер». (В </w:t>
      </w:r>
      <w:r>
        <w:rPr>
          <w:sz w:val="28"/>
          <w:szCs w:val="28"/>
        </w:rPr>
        <w:t xml:space="preserve">2018 г. на территории ГГО СК </w:t>
      </w:r>
      <w:r>
        <w:rPr>
          <w:iCs/>
          <w:sz w:val="28"/>
          <w:szCs w:val="28"/>
        </w:rPr>
        <w:t xml:space="preserve">зарегистрировано всего 7 несчастных случаев, из них: 6 - легких несчастных случаев и 1 – тяжелый). </w:t>
      </w:r>
    </w:p>
    <w:p w14:paraId="43343B7D" w14:textId="77777777" w:rsidR="00867143" w:rsidRDefault="00867143" w:rsidP="00867143">
      <w:pPr>
        <w:tabs>
          <w:tab w:val="left" w:pos="709"/>
        </w:tabs>
        <w:ind w:firstLine="709"/>
        <w:contextualSpacing/>
        <w:jc w:val="both"/>
        <w:rPr>
          <w:sz w:val="28"/>
          <w:szCs w:val="28"/>
          <w:lang w:bidi="ru-RU"/>
        </w:rPr>
      </w:pPr>
      <w:r>
        <w:rPr>
          <w:sz w:val="28"/>
          <w:szCs w:val="28"/>
        </w:rPr>
        <w:t xml:space="preserve">Организации округа ежегодно принимают участие </w:t>
      </w:r>
      <w:r>
        <w:rPr>
          <w:sz w:val="28"/>
          <w:szCs w:val="28"/>
          <w:lang w:bidi="ru-RU"/>
        </w:rPr>
        <w:t xml:space="preserve">во </w:t>
      </w:r>
      <w:r>
        <w:rPr>
          <w:sz w:val="28"/>
          <w:szCs w:val="28"/>
        </w:rPr>
        <w:t>Всероссийском конкурсе «Успех и безопасность»</w:t>
      </w:r>
      <w:r>
        <w:rPr>
          <w:sz w:val="28"/>
          <w:szCs w:val="28"/>
          <w:lang w:bidi="ru-RU"/>
        </w:rPr>
        <w:t>. В 2019 году приняли участие 36 органи</w:t>
      </w:r>
      <w:r>
        <w:rPr>
          <w:sz w:val="28"/>
          <w:szCs w:val="28"/>
          <w:lang w:bidi="ru-RU"/>
        </w:rPr>
        <w:softHyphen/>
        <w:t xml:space="preserve">заций, а также муниципальное образование округа, по итогам которого во Всероссийском рейтинге в номинации «Лучшее муниципальное образование в области охраны труда» Георгиевский городской округ занял 1 место в Ставропольском крае и 9 место в России. </w:t>
      </w:r>
    </w:p>
    <w:p w14:paraId="45DB134F" w14:textId="77777777" w:rsidR="00867143" w:rsidRDefault="00867143" w:rsidP="00867143">
      <w:pPr>
        <w:pStyle w:val="af7"/>
        <w:spacing w:before="0" w:beforeAutospacing="0" w:after="0" w:afterAutospacing="0"/>
        <w:ind w:firstLine="851"/>
        <w:contextualSpacing/>
        <w:jc w:val="both"/>
        <w:rPr>
          <w:sz w:val="28"/>
          <w:szCs w:val="28"/>
        </w:rPr>
      </w:pPr>
    </w:p>
    <w:p w14:paraId="0080A2EE" w14:textId="77777777" w:rsidR="00867143" w:rsidRDefault="00867143" w:rsidP="00867143">
      <w:pPr>
        <w:widowControl w:val="0"/>
        <w:contextualSpacing/>
        <w:jc w:val="center"/>
        <w:rPr>
          <w:sz w:val="28"/>
          <w:szCs w:val="28"/>
        </w:rPr>
      </w:pPr>
      <w:r>
        <w:rPr>
          <w:sz w:val="28"/>
          <w:szCs w:val="28"/>
        </w:rPr>
        <w:t>Образование и молодёжная политика</w:t>
      </w:r>
    </w:p>
    <w:p w14:paraId="61F74725" w14:textId="77777777" w:rsidR="00867143" w:rsidRDefault="00867143" w:rsidP="00867143">
      <w:pPr>
        <w:widowControl w:val="0"/>
        <w:contextualSpacing/>
        <w:jc w:val="center"/>
        <w:rPr>
          <w:sz w:val="28"/>
          <w:szCs w:val="28"/>
        </w:rPr>
      </w:pPr>
    </w:p>
    <w:p w14:paraId="6671499B" w14:textId="77777777" w:rsidR="00867143" w:rsidRDefault="00867143" w:rsidP="00867143">
      <w:pPr>
        <w:tabs>
          <w:tab w:val="left" w:pos="-5812"/>
        </w:tabs>
        <w:suppressAutoHyphens/>
        <w:ind w:firstLine="709"/>
        <w:contextualSpacing/>
        <w:jc w:val="both"/>
        <w:outlineLvl w:val="1"/>
        <w:rPr>
          <w:sz w:val="28"/>
          <w:szCs w:val="28"/>
        </w:rPr>
      </w:pPr>
      <w:r>
        <w:rPr>
          <w:sz w:val="28"/>
          <w:szCs w:val="28"/>
        </w:rPr>
        <w:t>Система образования Георгиевского городского округа Ставропольского края представляет собой развитую сеть организаций дошкольного, общего, дополнительного и среднего профессионального образования.</w:t>
      </w:r>
    </w:p>
    <w:p w14:paraId="2321AB95" w14:textId="77777777" w:rsidR="00867143" w:rsidRDefault="00867143" w:rsidP="00867143">
      <w:pPr>
        <w:pStyle w:val="13"/>
        <w:spacing w:line="240" w:lineRule="auto"/>
        <w:ind w:firstLine="709"/>
        <w:contextualSpacing/>
        <w:jc w:val="both"/>
        <w:rPr>
          <w:rFonts w:eastAsia="Times New Roman" w:cs="Times New Roman"/>
          <w:sz w:val="28"/>
          <w:szCs w:val="28"/>
          <w:lang w:eastAsia="en-US" w:bidi="ar-SA"/>
        </w:rPr>
      </w:pPr>
      <w:r>
        <w:rPr>
          <w:rFonts w:eastAsia="Times New Roman" w:cs="Times New Roman"/>
          <w:sz w:val="28"/>
          <w:szCs w:val="28"/>
          <w:lang w:eastAsia="en-US" w:bidi="ar-SA"/>
        </w:rPr>
        <w:lastRenderedPageBreak/>
        <w:t>На территории Георгиевского городского округа функционирует 88 образовательных организаций, в том числе:</w:t>
      </w:r>
    </w:p>
    <w:p w14:paraId="5DC038A9" w14:textId="77777777" w:rsidR="00867143" w:rsidRDefault="00867143" w:rsidP="00867143">
      <w:pPr>
        <w:pStyle w:val="13"/>
        <w:spacing w:line="240" w:lineRule="auto"/>
        <w:ind w:firstLine="709"/>
        <w:contextualSpacing/>
        <w:jc w:val="both"/>
        <w:rPr>
          <w:rFonts w:eastAsia="Times New Roman" w:cs="Times New Roman"/>
          <w:sz w:val="28"/>
          <w:szCs w:val="28"/>
          <w:lang w:eastAsia="en-US" w:bidi="ar-SA"/>
        </w:rPr>
      </w:pPr>
      <w:r>
        <w:rPr>
          <w:rFonts w:eastAsia="Times New Roman" w:cs="Times New Roman"/>
          <w:sz w:val="28"/>
          <w:szCs w:val="28"/>
          <w:lang w:eastAsia="en-US" w:bidi="ar-SA"/>
        </w:rPr>
        <w:t xml:space="preserve">46 муниципальных дошкольных образовательных учреждений; </w:t>
      </w:r>
    </w:p>
    <w:p w14:paraId="324A9AD0" w14:textId="77777777" w:rsidR="00867143" w:rsidRDefault="00867143" w:rsidP="00867143">
      <w:pPr>
        <w:pStyle w:val="13"/>
        <w:spacing w:line="240" w:lineRule="auto"/>
        <w:ind w:firstLine="709"/>
        <w:contextualSpacing/>
        <w:jc w:val="both"/>
        <w:rPr>
          <w:rFonts w:cs="Times New Roman"/>
          <w:sz w:val="28"/>
          <w:szCs w:val="28"/>
        </w:rPr>
      </w:pPr>
      <w:r>
        <w:rPr>
          <w:rFonts w:cs="Times New Roman"/>
          <w:sz w:val="28"/>
          <w:szCs w:val="28"/>
        </w:rPr>
        <w:t xml:space="preserve">1 государственное казенное дошкольное образовательное учреждение «Детский сад </w:t>
      </w:r>
      <w:r>
        <w:rPr>
          <w:rFonts w:cs="Times New Roman"/>
          <w:spacing w:val="-2"/>
          <w:sz w:val="28"/>
          <w:szCs w:val="28"/>
        </w:rPr>
        <w:t>№ 4 «</w:t>
      </w:r>
      <w:proofErr w:type="spellStart"/>
      <w:r>
        <w:rPr>
          <w:rFonts w:cs="Times New Roman"/>
          <w:spacing w:val="-2"/>
          <w:sz w:val="28"/>
          <w:szCs w:val="28"/>
        </w:rPr>
        <w:t>Берегея</w:t>
      </w:r>
      <w:proofErr w:type="spellEnd"/>
      <w:r>
        <w:rPr>
          <w:rFonts w:cs="Times New Roman"/>
          <w:spacing w:val="-2"/>
          <w:sz w:val="28"/>
          <w:szCs w:val="28"/>
        </w:rPr>
        <w:t>»;</w:t>
      </w:r>
    </w:p>
    <w:p w14:paraId="7321FB38" w14:textId="77777777" w:rsidR="00867143" w:rsidRDefault="00867143" w:rsidP="00867143">
      <w:pPr>
        <w:pStyle w:val="13"/>
        <w:spacing w:line="240" w:lineRule="auto"/>
        <w:ind w:firstLine="709"/>
        <w:contextualSpacing/>
        <w:jc w:val="both"/>
        <w:rPr>
          <w:rFonts w:cs="Times New Roman"/>
          <w:sz w:val="28"/>
          <w:szCs w:val="28"/>
        </w:rPr>
      </w:pPr>
      <w:r>
        <w:rPr>
          <w:rFonts w:cs="Times New Roman"/>
          <w:sz w:val="28"/>
          <w:szCs w:val="28"/>
        </w:rPr>
        <w:t xml:space="preserve">31 общеобразовательных организации, из них: 27 муниципальных общеобразовательных школ; 1 муниципальное казённое вечернее (сменное) общеобразовательное учреждение Центр образования № 10 г. Георгиевска; 1 государственное казённое общеобразовательное учреждение «Специальная (коррекционная) общеобразовательная школа-интернат № 29»; 2 специальные (коррекционные) общеобразовательные организации «Специальная (коррекционная) общеобразовательная школа-интернат № 7 </w:t>
      </w:r>
      <w:r>
        <w:rPr>
          <w:rFonts w:cs="Times New Roman"/>
          <w:sz w:val="28"/>
          <w:szCs w:val="28"/>
          <w:lang w:val="en-US"/>
        </w:rPr>
        <w:t>VIII</w:t>
      </w:r>
      <w:r>
        <w:rPr>
          <w:rFonts w:cs="Times New Roman"/>
          <w:sz w:val="28"/>
          <w:szCs w:val="28"/>
        </w:rPr>
        <w:t xml:space="preserve"> вида» в станице Александрийской и школа № 22 </w:t>
      </w:r>
      <w:r>
        <w:rPr>
          <w:rFonts w:cs="Times New Roman"/>
          <w:sz w:val="28"/>
          <w:szCs w:val="28"/>
          <w:lang w:val="en-US"/>
        </w:rPr>
        <w:t>VIII</w:t>
      </w:r>
      <w:r>
        <w:rPr>
          <w:rFonts w:cs="Times New Roman"/>
          <w:sz w:val="28"/>
          <w:szCs w:val="28"/>
        </w:rPr>
        <w:t xml:space="preserve"> вида в станице Незлобной;</w:t>
      </w:r>
    </w:p>
    <w:p w14:paraId="79AF957E" w14:textId="77777777" w:rsidR="00867143" w:rsidRDefault="00867143" w:rsidP="00867143">
      <w:pPr>
        <w:pStyle w:val="13"/>
        <w:spacing w:line="240" w:lineRule="auto"/>
        <w:ind w:firstLine="709"/>
        <w:contextualSpacing/>
        <w:jc w:val="both"/>
        <w:rPr>
          <w:rFonts w:cs="Times New Roman"/>
          <w:sz w:val="28"/>
          <w:szCs w:val="28"/>
        </w:rPr>
      </w:pPr>
      <w:r>
        <w:rPr>
          <w:rFonts w:cs="Times New Roman"/>
          <w:sz w:val="28"/>
          <w:szCs w:val="28"/>
        </w:rPr>
        <w:t>4 организации дополнительного образования;</w:t>
      </w:r>
    </w:p>
    <w:p w14:paraId="6006F03E" w14:textId="77777777" w:rsidR="00867143" w:rsidRDefault="00867143" w:rsidP="00867143">
      <w:pPr>
        <w:pStyle w:val="13"/>
        <w:spacing w:line="240" w:lineRule="auto"/>
        <w:ind w:firstLine="709"/>
        <w:contextualSpacing/>
        <w:jc w:val="both"/>
        <w:rPr>
          <w:rFonts w:cs="Times New Roman"/>
          <w:bCs/>
          <w:kern w:val="36"/>
          <w:sz w:val="28"/>
          <w:szCs w:val="28"/>
        </w:rPr>
      </w:pPr>
      <w:r>
        <w:rPr>
          <w:rFonts w:cs="Times New Roman"/>
          <w:sz w:val="28"/>
          <w:szCs w:val="28"/>
        </w:rPr>
        <w:t>3 г</w:t>
      </w:r>
      <w:r>
        <w:rPr>
          <w:rFonts w:cs="Times New Roman"/>
          <w:bCs/>
          <w:kern w:val="36"/>
          <w:sz w:val="28"/>
          <w:szCs w:val="28"/>
        </w:rPr>
        <w:t>осударственных бюджетных профессиональных образовательных учреждения «Георгиевский колледж», «Георгиевский техникум механизации, автоматизации и управления», «Георгиевский региональный колледж «Интеграл».</w:t>
      </w:r>
    </w:p>
    <w:p w14:paraId="053B62E7" w14:textId="6A9DBD8E" w:rsidR="00867143" w:rsidRDefault="00867143" w:rsidP="00867143">
      <w:pPr>
        <w:pStyle w:val="13"/>
        <w:spacing w:line="240" w:lineRule="auto"/>
        <w:ind w:firstLine="709"/>
        <w:contextualSpacing/>
        <w:jc w:val="both"/>
        <w:rPr>
          <w:rFonts w:cs="Times New Roman"/>
          <w:bCs/>
          <w:kern w:val="36"/>
          <w:sz w:val="28"/>
          <w:szCs w:val="28"/>
        </w:rPr>
      </w:pPr>
      <w:r>
        <w:rPr>
          <w:rFonts w:cs="Times New Roman"/>
          <w:bCs/>
          <w:kern w:val="36"/>
          <w:sz w:val="28"/>
          <w:szCs w:val="28"/>
        </w:rPr>
        <w:t>2 детских дома:</w:t>
      </w:r>
      <w:r>
        <w:rPr>
          <w:rFonts w:cs="Times New Roman"/>
          <w:sz w:val="28"/>
          <w:szCs w:val="28"/>
        </w:rPr>
        <w:t xml:space="preserve"> «Детский дом (смешанный) №</w:t>
      </w:r>
      <w:r w:rsidR="004A0454">
        <w:rPr>
          <w:rFonts w:cs="Times New Roman"/>
          <w:sz w:val="28"/>
          <w:szCs w:val="28"/>
        </w:rPr>
        <w:t xml:space="preserve"> </w:t>
      </w:r>
      <w:r>
        <w:rPr>
          <w:rFonts w:cs="Times New Roman"/>
          <w:sz w:val="28"/>
          <w:szCs w:val="28"/>
        </w:rPr>
        <w:t>30» и «Детский дом (смешанный) № 7»;</w:t>
      </w:r>
    </w:p>
    <w:p w14:paraId="524DEC5E" w14:textId="77777777" w:rsidR="00867143" w:rsidRDefault="00867143" w:rsidP="00867143">
      <w:pPr>
        <w:pStyle w:val="13"/>
        <w:spacing w:line="240" w:lineRule="auto"/>
        <w:ind w:firstLine="709"/>
        <w:contextualSpacing/>
        <w:jc w:val="both"/>
        <w:rPr>
          <w:rFonts w:cs="Times New Roman"/>
          <w:sz w:val="28"/>
          <w:szCs w:val="28"/>
        </w:rPr>
      </w:pPr>
      <w:r>
        <w:rPr>
          <w:rFonts w:cs="Times New Roman"/>
          <w:sz w:val="28"/>
          <w:szCs w:val="28"/>
        </w:rPr>
        <w:t xml:space="preserve">государственное казенное учреждение социального обслуживания «Георгиевский социально – реабилитационный центр для несовершеннолетних «Аист». </w:t>
      </w:r>
    </w:p>
    <w:p w14:paraId="1271B1AF" w14:textId="77777777" w:rsidR="00867143" w:rsidRDefault="00867143" w:rsidP="00867143">
      <w:pPr>
        <w:tabs>
          <w:tab w:val="left" w:pos="851"/>
          <w:tab w:val="left" w:pos="993"/>
        </w:tabs>
        <w:ind w:firstLine="709"/>
        <w:contextualSpacing/>
        <w:jc w:val="both"/>
        <w:rPr>
          <w:sz w:val="28"/>
          <w:szCs w:val="28"/>
        </w:rPr>
      </w:pPr>
      <w:r>
        <w:rPr>
          <w:sz w:val="28"/>
          <w:szCs w:val="28"/>
        </w:rPr>
        <w:t>Муниципальные дошкольные образовательные учреждения Георгиев</w:t>
      </w:r>
      <w:r>
        <w:rPr>
          <w:sz w:val="28"/>
          <w:szCs w:val="28"/>
        </w:rPr>
        <w:softHyphen/>
        <w:t>ского городского округа располагают 6 923 местами, в которых воспитыва</w:t>
      </w:r>
      <w:r>
        <w:rPr>
          <w:sz w:val="28"/>
          <w:szCs w:val="28"/>
        </w:rPr>
        <w:softHyphen/>
        <w:t>ется 7 376 детей дошкольного возраста, коэффициент загрузки – 107,0 %.</w:t>
      </w:r>
    </w:p>
    <w:p w14:paraId="2EBA50C1" w14:textId="57F777CF" w:rsidR="00867143" w:rsidRDefault="00867143" w:rsidP="00867143">
      <w:pPr>
        <w:shd w:val="clear" w:color="auto" w:fill="FFFFFF"/>
        <w:ind w:right="6" w:firstLine="709"/>
        <w:contextualSpacing/>
        <w:jc w:val="both"/>
        <w:rPr>
          <w:sz w:val="28"/>
          <w:szCs w:val="28"/>
        </w:rPr>
      </w:pPr>
      <w:r>
        <w:rPr>
          <w:sz w:val="28"/>
          <w:szCs w:val="28"/>
        </w:rPr>
        <w:t>На территории Георгиевского городского округа ведется работа по ис</w:t>
      </w:r>
      <w:r>
        <w:rPr>
          <w:sz w:val="28"/>
          <w:szCs w:val="28"/>
        </w:rPr>
        <w:softHyphen/>
        <w:t>полнению Указа Президента Российской Федерации от 7 мая 2012 г. № 599 «О мерах по реализации государственной политики в сфере образова</w:t>
      </w:r>
      <w:r>
        <w:rPr>
          <w:sz w:val="28"/>
          <w:szCs w:val="28"/>
        </w:rPr>
        <w:softHyphen/>
        <w:t>ния и науки».</w:t>
      </w:r>
    </w:p>
    <w:p w14:paraId="3CB8CF36" w14:textId="77777777" w:rsidR="00867143" w:rsidRDefault="00867143" w:rsidP="00867143">
      <w:pPr>
        <w:tabs>
          <w:tab w:val="left" w:pos="851"/>
          <w:tab w:val="left" w:pos="993"/>
        </w:tabs>
        <w:ind w:firstLine="709"/>
        <w:contextualSpacing/>
        <w:jc w:val="both"/>
        <w:rPr>
          <w:sz w:val="28"/>
          <w:szCs w:val="28"/>
        </w:rPr>
      </w:pPr>
      <w:r>
        <w:rPr>
          <w:sz w:val="28"/>
          <w:szCs w:val="28"/>
        </w:rPr>
        <w:t>Количество детей, находящихся в очереди на получение мест в муни</w:t>
      </w:r>
      <w:r>
        <w:rPr>
          <w:sz w:val="28"/>
          <w:szCs w:val="28"/>
        </w:rPr>
        <w:softHyphen/>
        <w:t>ципальные дошкольные образовательные учреждения, по состоянию на 31.12.2019 г., в возрасте от 0 до 3-х лет составляет 1580 чел. (2018 г. – 1 889 чел.).</w:t>
      </w:r>
    </w:p>
    <w:p w14:paraId="18F20EF4" w14:textId="77777777" w:rsidR="00867143" w:rsidRDefault="00867143" w:rsidP="00867143">
      <w:pPr>
        <w:tabs>
          <w:tab w:val="left" w:pos="851"/>
          <w:tab w:val="left" w:pos="993"/>
        </w:tabs>
        <w:ind w:firstLine="709"/>
        <w:contextualSpacing/>
        <w:jc w:val="both"/>
        <w:rPr>
          <w:sz w:val="28"/>
          <w:szCs w:val="28"/>
        </w:rPr>
      </w:pPr>
      <w:r>
        <w:rPr>
          <w:sz w:val="28"/>
          <w:szCs w:val="28"/>
        </w:rPr>
        <w:t>Во исполнение распоряжения Правительства Ставропольского края от 23 но</w:t>
      </w:r>
      <w:r>
        <w:rPr>
          <w:sz w:val="28"/>
          <w:szCs w:val="28"/>
        </w:rPr>
        <w:softHyphen/>
        <w:t>ября 2011 г. № 501-рп «О работе министерства образования Ставропольского края по реализации прав граждан на получение общедоступного дошкольного образования» в Георгиевском городском округе приняты дополни</w:t>
      </w:r>
      <w:r>
        <w:rPr>
          <w:sz w:val="28"/>
          <w:szCs w:val="28"/>
        </w:rPr>
        <w:softHyphen/>
        <w:t>тельные меры по развитию вариативных форм дошкольного образования. В округе функционирует 23 группы кратковременного пребывания с общей численностью 233 чел. (в 2018 г. - 31 группа с общей численностью 275 чел.) и действует 17 консультативных пунктов.</w:t>
      </w:r>
    </w:p>
    <w:p w14:paraId="1934734C" w14:textId="77777777" w:rsidR="00867143" w:rsidRDefault="00867143" w:rsidP="00867143">
      <w:pPr>
        <w:tabs>
          <w:tab w:val="left" w:pos="851"/>
          <w:tab w:val="left" w:pos="993"/>
        </w:tabs>
        <w:ind w:firstLine="709"/>
        <w:contextualSpacing/>
        <w:jc w:val="both"/>
        <w:rPr>
          <w:sz w:val="28"/>
          <w:szCs w:val="28"/>
        </w:rPr>
      </w:pPr>
      <w:r>
        <w:rPr>
          <w:sz w:val="28"/>
          <w:szCs w:val="28"/>
        </w:rPr>
        <w:t>По состоянию на 31.12.2019 г. общая численность детей, обучающихся в общеобразовательных учреждениях Георгиевского городского округа, со</w:t>
      </w:r>
      <w:r>
        <w:rPr>
          <w:sz w:val="28"/>
          <w:szCs w:val="28"/>
        </w:rPr>
        <w:softHyphen/>
        <w:t>ставляет 16306 чел.; мест в школах – 15 132 ед., при этом доля обучающихся во вторую и третью смену составляет 23,2% (2018 – 24,7 %).</w:t>
      </w:r>
    </w:p>
    <w:p w14:paraId="0C37D71F" w14:textId="77777777" w:rsidR="00867143" w:rsidRDefault="00867143" w:rsidP="00867143">
      <w:pPr>
        <w:shd w:val="clear" w:color="auto" w:fill="FFFFFF"/>
        <w:ind w:firstLine="709"/>
        <w:contextualSpacing/>
        <w:jc w:val="both"/>
        <w:rPr>
          <w:sz w:val="28"/>
          <w:szCs w:val="28"/>
        </w:rPr>
      </w:pPr>
      <w:r>
        <w:rPr>
          <w:sz w:val="28"/>
          <w:szCs w:val="28"/>
        </w:rPr>
        <w:lastRenderedPageBreak/>
        <w:t>Основные задачи развития общего образования направлены на предоставление качественных образовательных услуг, в соответствии с требованиями федеральных государственных образовательных стандартов и потребностями обучающихся и их родителей (законных представителей).</w:t>
      </w:r>
    </w:p>
    <w:p w14:paraId="55446FB1" w14:textId="77777777" w:rsidR="00867143" w:rsidRDefault="00867143" w:rsidP="00867143">
      <w:pPr>
        <w:ind w:firstLine="709"/>
        <w:contextualSpacing/>
        <w:jc w:val="both"/>
        <w:rPr>
          <w:sz w:val="28"/>
          <w:szCs w:val="28"/>
        </w:rPr>
      </w:pPr>
      <w:r>
        <w:rPr>
          <w:sz w:val="28"/>
          <w:szCs w:val="28"/>
        </w:rPr>
        <w:t xml:space="preserve">В 2019 году процент обученности в школах округа составляет 99,8 %, процент качества знаний – 42,9 %. В 2019 году аттестаты об основном общем образовании с отличием получили 103 выпускника, что составило 6,6 % к общему числу выпускников. </w:t>
      </w:r>
    </w:p>
    <w:p w14:paraId="3D7DB251" w14:textId="77777777" w:rsidR="00867143" w:rsidRDefault="00867143" w:rsidP="00867143">
      <w:pPr>
        <w:ind w:firstLine="709"/>
        <w:contextualSpacing/>
        <w:jc w:val="both"/>
        <w:rPr>
          <w:sz w:val="28"/>
          <w:szCs w:val="28"/>
          <w:highlight w:val="yellow"/>
        </w:rPr>
      </w:pPr>
      <w:r>
        <w:rPr>
          <w:sz w:val="28"/>
          <w:szCs w:val="28"/>
        </w:rPr>
        <w:t>Аттестаты о среднем общем образовании с отличием и медали Российской Федерации «За особые успехи в учении» получили 72 вы</w:t>
      </w:r>
      <w:r>
        <w:rPr>
          <w:sz w:val="28"/>
          <w:szCs w:val="28"/>
        </w:rPr>
        <w:softHyphen/>
        <w:t xml:space="preserve">пускника 11-х классов, что составило 18,1 % к общему числу выпускников. Золотыми медалями Ставропольского края «За особые успехи в обучении» поощрены 47 выпускников, серебряными медалями Ставропольского края «За особые успехи в обучении» - 28 выпускников. По результатам единого государственного экзамена средний балл по всем общеобразовательным предметам выше </w:t>
      </w:r>
      <w:proofErr w:type="spellStart"/>
      <w:r>
        <w:rPr>
          <w:sz w:val="28"/>
          <w:szCs w:val="28"/>
        </w:rPr>
        <w:t>среднекраевого</w:t>
      </w:r>
      <w:proofErr w:type="spellEnd"/>
      <w:r>
        <w:rPr>
          <w:sz w:val="28"/>
          <w:szCs w:val="28"/>
        </w:rPr>
        <w:t xml:space="preserve"> показателя, 7 выпускников округа набрали максимальное количество баллов – 100 баллов.</w:t>
      </w:r>
    </w:p>
    <w:p w14:paraId="1A2E9F2D" w14:textId="77777777" w:rsidR="00867143" w:rsidRDefault="00867143" w:rsidP="00867143">
      <w:pPr>
        <w:shd w:val="clear" w:color="auto" w:fill="FFFFFF"/>
        <w:ind w:firstLine="709"/>
        <w:contextualSpacing/>
        <w:jc w:val="both"/>
        <w:rPr>
          <w:sz w:val="28"/>
          <w:szCs w:val="28"/>
        </w:rPr>
      </w:pPr>
      <w:r>
        <w:rPr>
          <w:sz w:val="28"/>
          <w:szCs w:val="28"/>
        </w:rPr>
        <w:t>Наряду с общеобразовательными программами в школах округа успешно реализуются программы углубленного изучения отдельных предметов: английского языка, математики, биологии.</w:t>
      </w:r>
    </w:p>
    <w:p w14:paraId="099D3B59" w14:textId="77777777" w:rsidR="00867143" w:rsidRDefault="00867143" w:rsidP="00867143">
      <w:pPr>
        <w:shd w:val="clear" w:color="auto" w:fill="FFFFFF"/>
        <w:ind w:firstLine="709"/>
        <w:contextualSpacing/>
        <w:jc w:val="both"/>
        <w:rPr>
          <w:sz w:val="28"/>
          <w:szCs w:val="28"/>
        </w:rPr>
      </w:pPr>
      <w:r>
        <w:rPr>
          <w:sz w:val="28"/>
          <w:szCs w:val="28"/>
        </w:rPr>
        <w:t>На уровне среднего общего образования реализуются программы профильного обучения в 5 школах по 5 направлениям: естественно-научное, физико-математическое, химико-биологическое, социально-экономическое, социально-гуманитарное.</w:t>
      </w:r>
    </w:p>
    <w:p w14:paraId="6FFA6912" w14:textId="77777777" w:rsidR="00867143" w:rsidRDefault="00867143" w:rsidP="00867143">
      <w:pPr>
        <w:shd w:val="clear" w:color="auto" w:fill="FFFFFF"/>
        <w:ind w:firstLine="709"/>
        <w:contextualSpacing/>
        <w:jc w:val="both"/>
        <w:rPr>
          <w:sz w:val="28"/>
          <w:szCs w:val="28"/>
        </w:rPr>
      </w:pPr>
      <w:r>
        <w:rPr>
          <w:sz w:val="28"/>
          <w:szCs w:val="28"/>
        </w:rPr>
        <w:t>Организована деятельность классов казачьей направленности в 10 школах, открыты спортивные классы в 4 школах по 4 видам спорта: «Самбо», «Плавание», «Шахматы», «Легкая атлетика».</w:t>
      </w:r>
    </w:p>
    <w:p w14:paraId="749DCA07" w14:textId="77777777" w:rsidR="00867143" w:rsidRDefault="00867143" w:rsidP="00867143">
      <w:pPr>
        <w:pStyle w:val="NoSpacing1"/>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Важным ресурсом повышения качества и конкурентоспособности об</w:t>
      </w:r>
      <w:r>
        <w:rPr>
          <w:rFonts w:ascii="Times New Roman" w:hAnsi="Times New Roman" w:cs="Times New Roman"/>
          <w:color w:val="000000"/>
          <w:sz w:val="28"/>
          <w:szCs w:val="28"/>
        </w:rPr>
        <w:softHyphen/>
        <w:t>разования является работа по развитию детской одарённости. Особое место в этом направлении занимает Всероссийская олимпиада школьников.</w:t>
      </w:r>
    </w:p>
    <w:p w14:paraId="645C5D5C" w14:textId="77777777" w:rsidR="00867143" w:rsidRDefault="00867143" w:rsidP="00867143">
      <w:pPr>
        <w:ind w:firstLine="709"/>
        <w:contextualSpacing/>
        <w:jc w:val="both"/>
        <w:rPr>
          <w:sz w:val="28"/>
          <w:szCs w:val="28"/>
        </w:rPr>
      </w:pPr>
      <w:r>
        <w:rPr>
          <w:sz w:val="28"/>
          <w:szCs w:val="28"/>
        </w:rPr>
        <w:t xml:space="preserve">В 2019 году обучающиеся округа завоевали 50 призовых мест по итогам регионального этапа всероссийской олимпиады школьников, обучающаяся гимназии № 2 стала призером заключительного этапа всероссийской олимпиады школьников по праву. </w:t>
      </w:r>
    </w:p>
    <w:p w14:paraId="46768523" w14:textId="77777777" w:rsidR="00867143" w:rsidRDefault="00867143" w:rsidP="00867143">
      <w:pPr>
        <w:pStyle w:val="af7"/>
        <w:spacing w:before="0" w:beforeAutospacing="0" w:after="0" w:afterAutospacing="0"/>
        <w:ind w:firstLine="709"/>
        <w:contextualSpacing/>
        <w:jc w:val="both"/>
        <w:rPr>
          <w:color w:val="000000"/>
          <w:sz w:val="28"/>
          <w:szCs w:val="28"/>
        </w:rPr>
      </w:pPr>
      <w:r>
        <w:rPr>
          <w:color w:val="000000"/>
          <w:sz w:val="28"/>
          <w:szCs w:val="28"/>
        </w:rPr>
        <w:t xml:space="preserve">Лидерами регионального этапа Всероссийской олимпиады школьников среди образовательных организаций в 2018 году стали: </w:t>
      </w:r>
    </w:p>
    <w:p w14:paraId="4BDE6D13" w14:textId="77777777" w:rsidR="00867143" w:rsidRDefault="00867143" w:rsidP="00867143">
      <w:pPr>
        <w:pStyle w:val="af7"/>
        <w:spacing w:before="0" w:beforeAutospacing="0" w:after="0" w:afterAutospacing="0"/>
        <w:ind w:firstLine="709"/>
        <w:contextualSpacing/>
        <w:jc w:val="both"/>
        <w:rPr>
          <w:color w:val="000000"/>
          <w:sz w:val="28"/>
          <w:szCs w:val="28"/>
        </w:rPr>
      </w:pPr>
      <w:r>
        <w:rPr>
          <w:color w:val="000000"/>
          <w:sz w:val="28"/>
          <w:szCs w:val="28"/>
        </w:rPr>
        <w:t xml:space="preserve">МБОУ гимназия № 2 г. Георгиевска (директор </w:t>
      </w:r>
      <w:proofErr w:type="spellStart"/>
      <w:r>
        <w:rPr>
          <w:color w:val="000000"/>
          <w:sz w:val="28"/>
          <w:szCs w:val="28"/>
        </w:rPr>
        <w:t>Гатальская</w:t>
      </w:r>
      <w:proofErr w:type="spellEnd"/>
      <w:r>
        <w:rPr>
          <w:color w:val="000000"/>
          <w:sz w:val="28"/>
          <w:szCs w:val="28"/>
        </w:rPr>
        <w:t xml:space="preserve"> Е.А.) – 23 призовых места, МБОУ СОШ № 29 с углублённым изучением отдельных предметов (директор Щербина И.П.) – 8 призовых мест, МБОУ СОШ № 3 им. </w:t>
      </w:r>
      <w:proofErr w:type="spellStart"/>
      <w:r>
        <w:rPr>
          <w:color w:val="000000"/>
          <w:sz w:val="28"/>
          <w:szCs w:val="28"/>
        </w:rPr>
        <w:t>П.М.Однобокова</w:t>
      </w:r>
      <w:proofErr w:type="spellEnd"/>
      <w:r>
        <w:rPr>
          <w:color w:val="000000"/>
          <w:sz w:val="28"/>
          <w:szCs w:val="28"/>
        </w:rPr>
        <w:t xml:space="preserve"> (директор </w:t>
      </w:r>
      <w:proofErr w:type="spellStart"/>
      <w:r>
        <w:rPr>
          <w:color w:val="000000"/>
          <w:sz w:val="28"/>
          <w:szCs w:val="28"/>
        </w:rPr>
        <w:t>Нурбекьян</w:t>
      </w:r>
      <w:proofErr w:type="spellEnd"/>
      <w:r>
        <w:rPr>
          <w:color w:val="000000"/>
          <w:sz w:val="28"/>
          <w:szCs w:val="28"/>
        </w:rPr>
        <w:t xml:space="preserve"> Е.С.) – 5 призовых мест.</w:t>
      </w:r>
    </w:p>
    <w:p w14:paraId="2F0B582E" w14:textId="77777777" w:rsidR="00867143" w:rsidRDefault="00867143" w:rsidP="00867143">
      <w:pPr>
        <w:ind w:firstLine="567"/>
        <w:contextualSpacing/>
        <w:jc w:val="both"/>
        <w:rPr>
          <w:color w:val="000000"/>
          <w:sz w:val="28"/>
          <w:szCs w:val="28"/>
        </w:rPr>
      </w:pPr>
      <w:r>
        <w:rPr>
          <w:color w:val="000000"/>
          <w:sz w:val="28"/>
          <w:szCs w:val="28"/>
        </w:rPr>
        <w:t>Георгиевский городской округ является участником четырех проектов национального проекта «Образование»: «Современная школа», «Цифровая образовательная среда», «Успех каждого ребенка», «Социальная активность».</w:t>
      </w:r>
    </w:p>
    <w:p w14:paraId="6142B43A" w14:textId="77777777" w:rsidR="00867143" w:rsidRDefault="00867143" w:rsidP="00867143">
      <w:pPr>
        <w:ind w:firstLine="709"/>
        <w:contextualSpacing/>
        <w:jc w:val="both"/>
        <w:rPr>
          <w:color w:val="000000"/>
          <w:sz w:val="28"/>
          <w:szCs w:val="28"/>
        </w:rPr>
      </w:pPr>
      <w:r>
        <w:rPr>
          <w:sz w:val="28"/>
          <w:szCs w:val="28"/>
        </w:rPr>
        <w:t>Проект «Современная школа» направлен на обновление содержания и технологий преподавания. В 2019 году в проекте «Современная школа» приня</w:t>
      </w:r>
      <w:r>
        <w:rPr>
          <w:sz w:val="28"/>
          <w:szCs w:val="28"/>
        </w:rPr>
        <w:lastRenderedPageBreak/>
        <w:t xml:space="preserve">ли участие три школы округа: СОШ № 13, 20, 26, </w:t>
      </w:r>
      <w:r>
        <w:rPr>
          <w:color w:val="000000"/>
          <w:sz w:val="28"/>
          <w:szCs w:val="28"/>
        </w:rPr>
        <w:t>расположенные в сельской местности, в которых созданы Центры образования цифрового и гуманитарного профилей «Точка роста».</w:t>
      </w:r>
    </w:p>
    <w:p w14:paraId="5708F4E7" w14:textId="77777777" w:rsidR="00867143" w:rsidRDefault="00867143" w:rsidP="00867143">
      <w:pPr>
        <w:ind w:firstLine="709"/>
        <w:contextualSpacing/>
        <w:jc w:val="both"/>
        <w:rPr>
          <w:color w:val="000000"/>
          <w:sz w:val="28"/>
          <w:szCs w:val="28"/>
        </w:rPr>
      </w:pPr>
      <w:r>
        <w:rPr>
          <w:color w:val="000000"/>
          <w:sz w:val="28"/>
          <w:szCs w:val="28"/>
        </w:rPr>
        <w:t xml:space="preserve">В соответствии с дизайном – проектом в полном объеме выполнены ремонтные работы кабинетов, приобретена и установлена мебель для кабинета технологии, математики и основ безопасности жизнедеятельности, получено оборудование, двадцать педагогов общеобразовательных учреждений, на базе которых созданы Центры, успешно прошли обучение. </w:t>
      </w:r>
    </w:p>
    <w:p w14:paraId="0DA827F9" w14:textId="77777777" w:rsidR="00867143" w:rsidRDefault="00867143" w:rsidP="00867143">
      <w:pPr>
        <w:ind w:firstLine="709"/>
        <w:contextualSpacing/>
        <w:jc w:val="both"/>
        <w:rPr>
          <w:color w:val="000000"/>
          <w:sz w:val="28"/>
          <w:szCs w:val="28"/>
        </w:rPr>
      </w:pPr>
      <w:r>
        <w:rPr>
          <w:sz w:val="28"/>
          <w:szCs w:val="28"/>
        </w:rPr>
        <w:t xml:space="preserve">Центры позволяют обеспечить охват обучающихся новыми методами обучения и воспитания по предметным областям </w:t>
      </w:r>
      <w:r>
        <w:rPr>
          <w:color w:val="000000"/>
          <w:sz w:val="28"/>
          <w:szCs w:val="28"/>
        </w:rPr>
        <w:t xml:space="preserve">«ОБЖ», «Технология», «Информатика» с использованием современного оборудования. </w:t>
      </w:r>
    </w:p>
    <w:p w14:paraId="07123E12" w14:textId="77777777" w:rsidR="00867143" w:rsidRDefault="00867143" w:rsidP="00867143">
      <w:pPr>
        <w:ind w:firstLine="709"/>
        <w:contextualSpacing/>
        <w:jc w:val="both"/>
        <w:rPr>
          <w:rFonts w:eastAsia="Calibri"/>
          <w:sz w:val="28"/>
          <w:szCs w:val="28"/>
          <w:lang w:eastAsia="en-US"/>
        </w:rPr>
      </w:pPr>
      <w:r>
        <w:rPr>
          <w:color w:val="000000"/>
          <w:sz w:val="28"/>
          <w:szCs w:val="28"/>
        </w:rPr>
        <w:t>Кроме того, инфраструктура Центров задействована и во внеурочное время для развития цифровой грамотности, шахматного образования, проектной деятельности. Обучением в Центрах «Точка роста» охвачено 463 обучающихся.</w:t>
      </w:r>
    </w:p>
    <w:p w14:paraId="61E3FE5F" w14:textId="77777777" w:rsidR="00867143" w:rsidRDefault="00867143" w:rsidP="00867143">
      <w:pPr>
        <w:ind w:right="57" w:firstLine="709"/>
        <w:contextualSpacing/>
        <w:jc w:val="both"/>
        <w:rPr>
          <w:sz w:val="28"/>
          <w:szCs w:val="28"/>
        </w:rPr>
      </w:pPr>
      <w:r>
        <w:rPr>
          <w:rFonts w:eastAsia="Calibri"/>
          <w:sz w:val="28"/>
          <w:szCs w:val="28"/>
          <w:shd w:val="clear" w:color="auto" w:fill="FFFFFF"/>
        </w:rPr>
        <w:t xml:space="preserve">Участие в Федеральном проекте </w:t>
      </w:r>
      <w:r>
        <w:rPr>
          <w:sz w:val="28"/>
          <w:szCs w:val="28"/>
        </w:rPr>
        <w:t xml:space="preserve">«Цифровая образовательная среда» позволит создать в общеобразовательных учреждениях условия для внедрения к 2024 году </w:t>
      </w:r>
      <w:r>
        <w:rPr>
          <w:rFonts w:eastAsia="Calibri"/>
          <w:sz w:val="28"/>
          <w:szCs w:val="28"/>
          <w:shd w:val="clear" w:color="auto" w:fill="FFFFFF"/>
        </w:rPr>
        <w:t>современной и безопасной цифровой образовательной среды, обеспечивающей высокое качество и доступность образования всех видов и уровней</w:t>
      </w:r>
      <w:r>
        <w:rPr>
          <w:sz w:val="28"/>
          <w:szCs w:val="28"/>
        </w:rPr>
        <w:t xml:space="preserve">. В перечень общеобразовательных организаций и профессиональных образовательных организаций, расположенных в Ставропольском крае, в которых планируется внедрение целевой модели цифровой образовательной среды включено </w:t>
      </w:r>
      <w:r>
        <w:rPr>
          <w:rFonts w:eastAsia="Calibri"/>
          <w:sz w:val="28"/>
          <w:szCs w:val="28"/>
          <w:shd w:val="clear" w:color="auto" w:fill="FFFFFF"/>
        </w:rPr>
        <w:t>муниципальное общеобразовательное учреждение «Многопрофильный лицей № 4», в образовательную организацию поставлено современное компьютерное оборудование.</w:t>
      </w:r>
    </w:p>
    <w:p w14:paraId="02A26772" w14:textId="77777777" w:rsidR="00867143" w:rsidRDefault="00867143" w:rsidP="00867143">
      <w:pPr>
        <w:ind w:firstLine="709"/>
        <w:contextualSpacing/>
        <w:jc w:val="both"/>
        <w:rPr>
          <w:sz w:val="28"/>
          <w:szCs w:val="28"/>
        </w:rPr>
      </w:pPr>
      <w:r>
        <w:rPr>
          <w:sz w:val="28"/>
          <w:szCs w:val="28"/>
        </w:rPr>
        <w:t xml:space="preserve">В рамках реализации регионального проекта «Успех каждого ребенка» национального проекта «Образование» выполнены ремонтные работы в спортивном зале СОШ № 21, приобретено спортивное оборудование для спортивного клуба СОШ № 12. </w:t>
      </w:r>
    </w:p>
    <w:p w14:paraId="2B67273A" w14:textId="77777777" w:rsidR="00867143" w:rsidRDefault="00867143" w:rsidP="00867143">
      <w:pPr>
        <w:ind w:firstLine="709"/>
        <w:contextualSpacing/>
        <w:jc w:val="both"/>
        <w:rPr>
          <w:sz w:val="28"/>
          <w:szCs w:val="28"/>
        </w:rPr>
      </w:pPr>
      <w:r>
        <w:rPr>
          <w:sz w:val="28"/>
          <w:szCs w:val="28"/>
        </w:rPr>
        <w:t xml:space="preserve">Еще одно направление проекта </w:t>
      </w:r>
      <w:r>
        <w:rPr>
          <w:bCs/>
          <w:sz w:val="28"/>
          <w:szCs w:val="28"/>
        </w:rPr>
        <w:t>«Успех каждого ребенка</w:t>
      </w:r>
      <w:r>
        <w:rPr>
          <w:sz w:val="28"/>
          <w:szCs w:val="28"/>
        </w:rPr>
        <w:t xml:space="preserve">» – это </w:t>
      </w:r>
      <w:r>
        <w:rPr>
          <w:bCs/>
          <w:sz w:val="28"/>
          <w:szCs w:val="28"/>
        </w:rPr>
        <w:t xml:space="preserve">профориентация обучающихся 6-11 классов. </w:t>
      </w:r>
      <w:r>
        <w:rPr>
          <w:sz w:val="28"/>
          <w:szCs w:val="28"/>
        </w:rPr>
        <w:t xml:space="preserve">В мероприятиях по профориентации (экскурсии на промышленные предприятия, экскурсии в организации профессионального образования, профессиональные пробы по компетенциям, классные часы, встречи с представителями профессиональных сообществ, участие в профориентационных конкурсах) приняли участие 9697 обучающихся. </w:t>
      </w:r>
    </w:p>
    <w:p w14:paraId="2F58B95C" w14:textId="77777777" w:rsidR="00867143" w:rsidRDefault="00867143" w:rsidP="00867143">
      <w:pPr>
        <w:ind w:firstLine="660"/>
        <w:contextualSpacing/>
        <w:jc w:val="both"/>
        <w:rPr>
          <w:sz w:val="28"/>
          <w:szCs w:val="28"/>
        </w:rPr>
      </w:pPr>
      <w:r>
        <w:rPr>
          <w:color w:val="000000"/>
          <w:sz w:val="28"/>
          <w:szCs w:val="28"/>
          <w:lang w:bidi="ru-RU"/>
        </w:rPr>
        <w:t xml:space="preserve">О первых результатах сотрудничества мы уже сегодня можем говорить. Пять школьников округа в 2019 году (гимназия № 2, лицей № 4, СОШ № 24) в качестве участников представляли округ на открытом региональном чемпионате профессионального мастерства Ставропольского края «Молодые профессионалы» </w:t>
      </w:r>
      <w:proofErr w:type="spellStart"/>
      <w:r>
        <w:rPr>
          <w:color w:val="000000"/>
          <w:sz w:val="28"/>
          <w:szCs w:val="28"/>
          <w:lang w:val="en-US" w:bidi="en-US"/>
        </w:rPr>
        <w:t>WorldSkillsRussia</w:t>
      </w:r>
      <w:proofErr w:type="spellEnd"/>
      <w:r>
        <w:rPr>
          <w:color w:val="000000"/>
          <w:sz w:val="28"/>
          <w:szCs w:val="28"/>
          <w:lang w:bidi="ru-RU"/>
        </w:rPr>
        <w:t xml:space="preserve">в Чемпионате </w:t>
      </w:r>
      <w:proofErr w:type="spellStart"/>
      <w:r>
        <w:rPr>
          <w:color w:val="000000"/>
          <w:sz w:val="28"/>
          <w:szCs w:val="28"/>
          <w:lang w:val="en-US" w:bidi="en-US"/>
        </w:rPr>
        <w:t>WorldSkillsJunior</w:t>
      </w:r>
      <w:proofErr w:type="spellEnd"/>
      <w:r>
        <w:rPr>
          <w:color w:val="000000"/>
          <w:sz w:val="28"/>
          <w:szCs w:val="28"/>
          <w:lang w:bidi="ru-RU"/>
        </w:rPr>
        <w:t>по компетенции «Программные решения для бизнеса» организатором площадки являлся Георгиевский региональный колледж «Интеграл». До участия в чемпионате школьники прошли на базе колледжа обучение по соответствующей компетенции, сдали профессиональные пробы, по итогам которых им выданы удостоверения.</w:t>
      </w:r>
    </w:p>
    <w:p w14:paraId="79CBCE5E"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lastRenderedPageBreak/>
        <w:t xml:space="preserve">С 2019 года на территории Ставропольского края активно реализуется региональный проект «Социальная активность». На декабрь 2019 года в реестре добровольцев Ставропольского края зарегистрировано 7035 жителей Георгиевского городского округа в возрасте от 8 лет. </w:t>
      </w:r>
    </w:p>
    <w:p w14:paraId="1AB8E516" w14:textId="77777777" w:rsidR="00867143" w:rsidRDefault="00867143" w:rsidP="00867143">
      <w:pPr>
        <w:pStyle w:val="af7"/>
        <w:spacing w:before="0" w:beforeAutospacing="0" w:after="0" w:afterAutospacing="0"/>
        <w:contextualSpacing/>
        <w:jc w:val="both"/>
        <w:rPr>
          <w:sz w:val="28"/>
          <w:szCs w:val="28"/>
        </w:rPr>
      </w:pPr>
      <w:r>
        <w:rPr>
          <w:sz w:val="28"/>
          <w:szCs w:val="28"/>
        </w:rPr>
        <w:tab/>
        <w:t>На территории округа действует 35 волонтерских отрядов, из них 4 отряда правоохранительной направленности и сводный волонтерский отряд «СССР». Добровольческие объединения осуществляют свою деятельность на базе общеобразовательных школ и учреждений профессионального образования. В общей сложности это более 600 молодых социально - ориентированных людей с активной жизненной позицией.</w:t>
      </w:r>
      <w:r>
        <w:rPr>
          <w:sz w:val="28"/>
          <w:szCs w:val="28"/>
        </w:rPr>
        <w:tab/>
      </w:r>
    </w:p>
    <w:p w14:paraId="42393710" w14:textId="77777777" w:rsidR="00867143" w:rsidRDefault="00867143" w:rsidP="00867143">
      <w:pPr>
        <w:pStyle w:val="af7"/>
        <w:spacing w:before="0" w:beforeAutospacing="0" w:after="0" w:afterAutospacing="0"/>
        <w:contextualSpacing/>
        <w:jc w:val="both"/>
        <w:rPr>
          <w:sz w:val="28"/>
          <w:szCs w:val="28"/>
        </w:rPr>
      </w:pPr>
      <w:r>
        <w:rPr>
          <w:sz w:val="28"/>
          <w:szCs w:val="28"/>
        </w:rPr>
        <w:tab/>
        <w:t>По итогам 2019 года Георгиевский городской округ признан победителем краевого конкурса «Лучшая модель поддержки добровольческих и молодежных инициатив» среди муниципальных образований Ставропольского края.</w:t>
      </w:r>
    </w:p>
    <w:p w14:paraId="280231E3" w14:textId="77777777" w:rsidR="00867143" w:rsidRDefault="00867143" w:rsidP="00867143">
      <w:pPr>
        <w:shd w:val="clear" w:color="auto" w:fill="FFFFFF"/>
        <w:ind w:firstLine="709"/>
        <w:contextualSpacing/>
        <w:jc w:val="both"/>
        <w:rPr>
          <w:sz w:val="28"/>
          <w:szCs w:val="28"/>
        </w:rPr>
      </w:pPr>
      <w:r>
        <w:rPr>
          <w:color w:val="000000"/>
          <w:sz w:val="28"/>
          <w:szCs w:val="28"/>
        </w:rPr>
        <w:t xml:space="preserve">Работа по реализации национальных проектов направлена на создание равных условий для получения образования всем детям, независимо от места их проживания, а также на повышение качества образования. </w:t>
      </w:r>
    </w:p>
    <w:p w14:paraId="77409978" w14:textId="77777777" w:rsidR="00867143" w:rsidRDefault="00867143" w:rsidP="00867143">
      <w:pPr>
        <w:ind w:firstLine="709"/>
        <w:contextualSpacing/>
        <w:jc w:val="both"/>
        <w:rPr>
          <w:sz w:val="28"/>
          <w:szCs w:val="28"/>
        </w:rPr>
      </w:pPr>
      <w:r>
        <w:rPr>
          <w:sz w:val="28"/>
          <w:szCs w:val="28"/>
        </w:rPr>
        <w:t>В 2019 году проводился мониторинг численности детей с ограничен</w:t>
      </w:r>
      <w:r>
        <w:rPr>
          <w:sz w:val="28"/>
          <w:szCs w:val="28"/>
        </w:rPr>
        <w:softHyphen/>
        <w:t>ными возможностями здоровья (далее - ОВЗ) и детей-инвалидов, обучающихся в об</w:t>
      </w:r>
      <w:r>
        <w:rPr>
          <w:sz w:val="28"/>
          <w:szCs w:val="28"/>
        </w:rPr>
        <w:softHyphen/>
        <w:t xml:space="preserve">разовательных организациях Георгиевского городского округа. В 17муниципальных дошкольных образовательных учреждениях округа воспитывалось 269 детей с ОВЗ и 39 детей-инвалидов; на дому получали образование 9 детей-инвалидов дошкольного возраста. </w:t>
      </w:r>
    </w:p>
    <w:p w14:paraId="044C7FCB" w14:textId="77777777" w:rsidR="00867143" w:rsidRDefault="00867143" w:rsidP="00867143">
      <w:pPr>
        <w:ind w:firstLine="709"/>
        <w:contextualSpacing/>
        <w:jc w:val="both"/>
        <w:rPr>
          <w:sz w:val="28"/>
          <w:szCs w:val="28"/>
        </w:rPr>
      </w:pPr>
      <w:r>
        <w:rPr>
          <w:sz w:val="28"/>
          <w:szCs w:val="28"/>
        </w:rPr>
        <w:t xml:space="preserve">В 28 общеобразовательных учреждениях обучается 1597 детей с ОВЗ и 221 ребенок-инвалид; на дому обучаются 85 детей-инвалидов и детей с ОВЗ; с использованием дистанционных образовательных технологий обучаются 10 детей-инвалидов. </w:t>
      </w:r>
    </w:p>
    <w:p w14:paraId="05CF3124" w14:textId="77777777" w:rsidR="00867143" w:rsidRDefault="00867143" w:rsidP="00867143">
      <w:pPr>
        <w:ind w:firstLine="709"/>
        <w:contextualSpacing/>
        <w:jc w:val="both"/>
        <w:rPr>
          <w:sz w:val="28"/>
          <w:szCs w:val="28"/>
        </w:rPr>
      </w:pPr>
      <w:r>
        <w:rPr>
          <w:sz w:val="28"/>
          <w:szCs w:val="28"/>
        </w:rPr>
        <w:t>Осуществлялся систематический контроль функционирования в до</w:t>
      </w:r>
      <w:r>
        <w:rPr>
          <w:sz w:val="28"/>
          <w:szCs w:val="28"/>
        </w:rPr>
        <w:softHyphen/>
        <w:t>школьных образовательных учреждениях 22 групп компенсирующей направ</w:t>
      </w:r>
      <w:r>
        <w:rPr>
          <w:sz w:val="28"/>
          <w:szCs w:val="28"/>
        </w:rPr>
        <w:softHyphen/>
        <w:t xml:space="preserve">ленности для детей с тяжелыми нарушениями речи (226 детей) и для детей с задержкой психического развития (43 ребенка), в общеобразовательных учреждениях - 63 класса, в которых 658 обучающихся получали образование по адаптированной образовательной программе. </w:t>
      </w:r>
    </w:p>
    <w:p w14:paraId="789CF3DD" w14:textId="77777777" w:rsidR="00867143" w:rsidRDefault="00867143" w:rsidP="00867143">
      <w:pPr>
        <w:ind w:firstLine="709"/>
        <w:contextualSpacing/>
        <w:jc w:val="both"/>
        <w:rPr>
          <w:sz w:val="28"/>
          <w:szCs w:val="28"/>
        </w:rPr>
      </w:pPr>
      <w:r>
        <w:rPr>
          <w:sz w:val="28"/>
          <w:szCs w:val="28"/>
        </w:rPr>
        <w:t xml:space="preserve">В 2019 году Георгиевский городской округ стал участником инновационного социального проекта «Держась за руки» в рамках программы «Право быть равным» Фонда поддержки детей, находящихся в трудной жизненной ситуации, и программы «Десятилетие детства», утвержденной Указом Президента, в целях совершенствования государственной политики в сфере защиты детства. </w:t>
      </w:r>
    </w:p>
    <w:p w14:paraId="3844518F" w14:textId="77777777" w:rsidR="00867143" w:rsidRDefault="00867143" w:rsidP="00867143">
      <w:pPr>
        <w:ind w:firstLine="709"/>
        <w:contextualSpacing/>
        <w:jc w:val="both"/>
        <w:rPr>
          <w:sz w:val="28"/>
          <w:szCs w:val="28"/>
        </w:rPr>
      </w:pPr>
      <w:r>
        <w:rPr>
          <w:sz w:val="28"/>
          <w:szCs w:val="28"/>
        </w:rPr>
        <w:t xml:space="preserve">В рамках реализации данного проекта в 2019 году открыта группа взаимопомощи для обучения родителей (законных представителей) на базе ДОУ № 45. Организовано функционирование «Службы ранней помощи» для детей с нарушениями развития или высоким риском возникновения нарушения развития и их родителей (законных представителей) на базе ДОУ № 42. Функционирует Лекотека в ДОУ № 35 и организованы занятия в бассейне, которые представляют собой систему специальных тренировок в воде с учетом заболевания детей с использование технологии гидрореабилитация детей-инвалидов и детей </w:t>
      </w:r>
      <w:r>
        <w:rPr>
          <w:sz w:val="28"/>
          <w:szCs w:val="28"/>
        </w:rPr>
        <w:lastRenderedPageBreak/>
        <w:t>с ограниченными возможностями здоровья. Занятия по лечебной физической культуре для детей с умственной отсталостью с тяжелыми нарушениями организованы на базе Центра образования № 10. Программа «Передышка», организованная на базе ДОУ № 21, включает временный присмотр и уход за детьми-инвалидами и детьми с ограниченными возможностями здоровья.</w:t>
      </w:r>
    </w:p>
    <w:p w14:paraId="2FF9A08F"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Сфера опеки и попечительства в Георгиевском городском округе на</w:t>
      </w:r>
      <w:r>
        <w:rPr>
          <w:sz w:val="28"/>
          <w:szCs w:val="28"/>
        </w:rPr>
        <w:softHyphen/>
        <w:t>правлена на уменьшение доли детей-сирот и детей, оставшихся без попече</w:t>
      </w:r>
      <w:r>
        <w:rPr>
          <w:sz w:val="28"/>
          <w:szCs w:val="28"/>
        </w:rPr>
        <w:softHyphen/>
        <w:t>ния родителей, профилактику социального сиротства, создание благоприят</w:t>
      </w:r>
      <w:r>
        <w:rPr>
          <w:sz w:val="28"/>
          <w:szCs w:val="28"/>
        </w:rPr>
        <w:softHyphen/>
        <w:t>ных условий для подготовки детей, оставшихся без попечения родителей, к самостоятельной жизни в обществе, безболезненной адаптации и интеграции в социальную среду, на оказание адресной помощи детям-сиротам и детям, оставшимся без попечения родителей.</w:t>
      </w:r>
    </w:p>
    <w:p w14:paraId="16915DFA" w14:textId="77777777" w:rsidR="00867143" w:rsidRDefault="00867143" w:rsidP="00867143">
      <w:pPr>
        <w:ind w:firstLine="709"/>
        <w:contextualSpacing/>
        <w:jc w:val="both"/>
        <w:rPr>
          <w:sz w:val="28"/>
          <w:szCs w:val="28"/>
        </w:rPr>
      </w:pPr>
      <w:r>
        <w:rPr>
          <w:sz w:val="28"/>
          <w:szCs w:val="28"/>
        </w:rPr>
        <w:t>В 2019 году в Георгиевском городском округе 411 детей воспитыва</w:t>
      </w:r>
      <w:r>
        <w:rPr>
          <w:sz w:val="28"/>
          <w:szCs w:val="28"/>
        </w:rPr>
        <w:softHyphen/>
        <w:t>лись в семьях опекунов и попечителей, 77 – в приемных семьях, 47 детей воспитывались в детских домах, 43 ребенка – бывшие воспитанники детских домов Ставропольского края, обучались в СПО г. Георгиевска.</w:t>
      </w:r>
    </w:p>
    <w:p w14:paraId="61CEF2FF"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Актуальными остаются проблемы: устройство детей-сирот и детей, ос</w:t>
      </w:r>
      <w:r>
        <w:rPr>
          <w:sz w:val="28"/>
          <w:szCs w:val="28"/>
        </w:rPr>
        <w:softHyphen/>
        <w:t>тавшихся без попечения родителей, в семьи и обеспечение лиц из категории детей-сирот и детей, оставшихся без попечения родителей, жилыми помеще</w:t>
      </w:r>
      <w:r>
        <w:rPr>
          <w:sz w:val="28"/>
          <w:szCs w:val="28"/>
        </w:rPr>
        <w:softHyphen/>
        <w:t xml:space="preserve">ниями из специализированного жилищного фонда Ставропольского края по договорам найма специализированного жилищного фонда Ставропольского края. </w:t>
      </w:r>
    </w:p>
    <w:p w14:paraId="5B4CFCCC" w14:textId="77777777" w:rsidR="00867143" w:rsidRDefault="00867143" w:rsidP="00867143">
      <w:pPr>
        <w:tabs>
          <w:tab w:val="left" w:pos="851"/>
        </w:tabs>
        <w:autoSpaceDE w:val="0"/>
        <w:autoSpaceDN w:val="0"/>
        <w:adjustRightInd w:val="0"/>
        <w:ind w:firstLine="709"/>
        <w:contextualSpacing/>
        <w:jc w:val="both"/>
        <w:rPr>
          <w:sz w:val="28"/>
          <w:szCs w:val="28"/>
        </w:rPr>
      </w:pPr>
      <w:r>
        <w:rPr>
          <w:sz w:val="28"/>
          <w:szCs w:val="28"/>
        </w:rPr>
        <w:t>Дополнительные общеобразовательные программы различной направ</w:t>
      </w:r>
      <w:r>
        <w:rPr>
          <w:sz w:val="28"/>
          <w:szCs w:val="28"/>
        </w:rPr>
        <w:softHyphen/>
        <w:t>ленности в 2019 году реализовывались в 4 муниципальных организациях до</w:t>
      </w:r>
      <w:r>
        <w:rPr>
          <w:sz w:val="28"/>
          <w:szCs w:val="28"/>
        </w:rPr>
        <w:softHyphen/>
        <w:t>полнительного образования детей «Дом детского творчества»; «Центр ту</w:t>
      </w:r>
      <w:r>
        <w:rPr>
          <w:sz w:val="28"/>
          <w:szCs w:val="28"/>
        </w:rPr>
        <w:softHyphen/>
        <w:t xml:space="preserve">ризма, экологии и краеведения»; «Детско-юношеская спортивная школа»; «Центр дополнительного образования Георгиевского района». </w:t>
      </w:r>
    </w:p>
    <w:p w14:paraId="338B07FC" w14:textId="77777777" w:rsidR="00867143" w:rsidRDefault="00867143" w:rsidP="00867143">
      <w:pPr>
        <w:tabs>
          <w:tab w:val="left" w:pos="851"/>
        </w:tabs>
        <w:autoSpaceDE w:val="0"/>
        <w:autoSpaceDN w:val="0"/>
        <w:adjustRightInd w:val="0"/>
        <w:ind w:firstLine="709"/>
        <w:contextualSpacing/>
        <w:jc w:val="both"/>
        <w:rPr>
          <w:sz w:val="28"/>
          <w:szCs w:val="28"/>
        </w:rPr>
      </w:pPr>
      <w:r>
        <w:rPr>
          <w:sz w:val="28"/>
          <w:szCs w:val="28"/>
        </w:rPr>
        <w:t>Охват детей в возрасте от 5-18 лет, получающих услуги по дополни</w:t>
      </w:r>
      <w:r>
        <w:rPr>
          <w:sz w:val="28"/>
          <w:szCs w:val="28"/>
        </w:rPr>
        <w:softHyphen/>
        <w:t>тельному образованию, к общей численности детей данной возрастной группы, составил более 84,0 %.</w:t>
      </w:r>
    </w:p>
    <w:p w14:paraId="77BE1B45" w14:textId="77777777" w:rsidR="00867143" w:rsidRDefault="00867143" w:rsidP="00867143">
      <w:pPr>
        <w:ind w:firstLine="709"/>
        <w:contextualSpacing/>
        <w:jc w:val="both"/>
        <w:rPr>
          <w:sz w:val="28"/>
          <w:szCs w:val="28"/>
        </w:rPr>
      </w:pPr>
      <w:r>
        <w:rPr>
          <w:sz w:val="28"/>
          <w:szCs w:val="28"/>
        </w:rPr>
        <w:t xml:space="preserve">Достижения учащихся учреждений дополнительного образования на краевом, всероссийском и международном уровнях свидетельствуют о высоком профессионализме их педагогов. По итогам </w:t>
      </w:r>
      <w:r>
        <w:rPr>
          <w:sz w:val="28"/>
          <w:szCs w:val="28"/>
          <w:lang w:eastAsia="en-US"/>
        </w:rPr>
        <w:t>2019 года</w:t>
      </w:r>
      <w:r>
        <w:rPr>
          <w:sz w:val="28"/>
          <w:szCs w:val="28"/>
        </w:rPr>
        <w:t xml:space="preserve"> завоёвано наград: международного уровня – 187, всероссийского – 244, краевого – 896, муниципального – 697. Общее количество наград – 2024, что составляет 40 % от общего числа учащихся. </w:t>
      </w:r>
    </w:p>
    <w:p w14:paraId="53292645" w14:textId="77777777" w:rsidR="00867143" w:rsidRDefault="00867143" w:rsidP="00867143">
      <w:pPr>
        <w:ind w:firstLine="709"/>
        <w:contextualSpacing/>
        <w:jc w:val="both"/>
        <w:rPr>
          <w:sz w:val="28"/>
          <w:szCs w:val="28"/>
        </w:rPr>
      </w:pPr>
      <w:r>
        <w:rPr>
          <w:sz w:val="28"/>
          <w:szCs w:val="28"/>
        </w:rPr>
        <w:t xml:space="preserve">В краевом открытом публичном Всероссийском конкурсе на лучшую организацию работы физкультурно-спортивной деятельности среди организаций дополнительного образования физкультурно-спортивной направленности МБУ ДО «ДЮСШ ГГО» заняла 1 место. </w:t>
      </w:r>
    </w:p>
    <w:p w14:paraId="6CADF6D0" w14:textId="77777777" w:rsidR="00867143" w:rsidRDefault="00867143" w:rsidP="00867143">
      <w:pPr>
        <w:ind w:firstLine="709"/>
        <w:contextualSpacing/>
        <w:jc w:val="both"/>
        <w:rPr>
          <w:sz w:val="28"/>
          <w:szCs w:val="28"/>
        </w:rPr>
      </w:pPr>
      <w:r>
        <w:rPr>
          <w:sz w:val="28"/>
          <w:szCs w:val="28"/>
        </w:rPr>
        <w:t>В 2019 году в 62 краевом слёте юных туристов-краеведов команда МУДО ЦТЭК заняла 2 место (2018 – 1 место).</w:t>
      </w:r>
    </w:p>
    <w:p w14:paraId="68E269EB" w14:textId="77777777" w:rsidR="00867143" w:rsidRDefault="00867143" w:rsidP="00867143">
      <w:pPr>
        <w:ind w:firstLine="709"/>
        <w:contextualSpacing/>
        <w:jc w:val="both"/>
        <w:rPr>
          <w:sz w:val="28"/>
          <w:szCs w:val="28"/>
        </w:rPr>
      </w:pPr>
      <w:r>
        <w:rPr>
          <w:sz w:val="28"/>
          <w:szCs w:val="28"/>
        </w:rPr>
        <w:t xml:space="preserve">К 75- </w:t>
      </w:r>
      <w:proofErr w:type="spellStart"/>
      <w:r>
        <w:rPr>
          <w:sz w:val="28"/>
          <w:szCs w:val="28"/>
        </w:rPr>
        <w:t>летию</w:t>
      </w:r>
      <w:proofErr w:type="spellEnd"/>
      <w:r>
        <w:rPr>
          <w:sz w:val="28"/>
          <w:szCs w:val="28"/>
        </w:rPr>
        <w:t xml:space="preserve"> Великой Победы реализован Всероссийский проект «Парта Героя». Парты Героя установлены в каждом классе начальной школы № 3, 11, 24 и лицея № 4 и эта работа будет продолжена.</w:t>
      </w:r>
    </w:p>
    <w:p w14:paraId="51064CFD" w14:textId="77777777" w:rsidR="00867143" w:rsidRDefault="00867143" w:rsidP="00867143">
      <w:pPr>
        <w:tabs>
          <w:tab w:val="left" w:pos="709"/>
        </w:tabs>
        <w:autoSpaceDE w:val="0"/>
        <w:autoSpaceDN w:val="0"/>
        <w:adjustRightInd w:val="0"/>
        <w:ind w:firstLine="709"/>
        <w:contextualSpacing/>
        <w:jc w:val="both"/>
        <w:rPr>
          <w:sz w:val="28"/>
          <w:szCs w:val="28"/>
        </w:rPr>
      </w:pPr>
      <w:r>
        <w:rPr>
          <w:sz w:val="28"/>
          <w:szCs w:val="28"/>
        </w:rPr>
        <w:lastRenderedPageBreak/>
        <w:t>Для сохранения здоровья детей и подростков проведена работа по ор</w:t>
      </w:r>
      <w:r>
        <w:rPr>
          <w:sz w:val="28"/>
          <w:szCs w:val="28"/>
        </w:rPr>
        <w:softHyphen/>
        <w:t>ганизации отдыха в каникулярный период. В летний период 2019 года функ</w:t>
      </w:r>
      <w:r>
        <w:rPr>
          <w:sz w:val="28"/>
          <w:szCs w:val="28"/>
        </w:rPr>
        <w:softHyphen/>
        <w:t>ционировало 27 лагерей на базе общеобразовательных учреждений и 3 лагеря на базе организаций дополнительного образования детей, в которых отдох</w:t>
      </w:r>
      <w:r>
        <w:rPr>
          <w:sz w:val="28"/>
          <w:szCs w:val="28"/>
        </w:rPr>
        <w:softHyphen/>
        <w:t xml:space="preserve">нуло 4403 ребенка (28,0 % от общего числа учащихся). </w:t>
      </w:r>
    </w:p>
    <w:p w14:paraId="79C45FF9" w14:textId="77777777" w:rsidR="00867143" w:rsidRDefault="00867143" w:rsidP="00867143">
      <w:pPr>
        <w:tabs>
          <w:tab w:val="left" w:pos="709"/>
        </w:tabs>
        <w:autoSpaceDE w:val="0"/>
        <w:autoSpaceDN w:val="0"/>
        <w:adjustRightInd w:val="0"/>
        <w:ind w:firstLine="709"/>
        <w:contextualSpacing/>
        <w:jc w:val="both"/>
        <w:rPr>
          <w:sz w:val="28"/>
          <w:szCs w:val="28"/>
        </w:rPr>
      </w:pPr>
      <w:r>
        <w:rPr>
          <w:sz w:val="28"/>
          <w:szCs w:val="28"/>
        </w:rPr>
        <w:t>На территории Георгиевского городского округа проживает более 54 тыс. чел. молодежи в возрасте от 14 до 30 лет, что составляет 31,0 % от об</w:t>
      </w:r>
      <w:r>
        <w:rPr>
          <w:sz w:val="28"/>
          <w:szCs w:val="28"/>
        </w:rPr>
        <w:softHyphen/>
        <w:t>щей численности населения.</w:t>
      </w:r>
    </w:p>
    <w:p w14:paraId="7DA2BA08" w14:textId="77777777" w:rsidR="00867143" w:rsidRDefault="00867143" w:rsidP="00867143">
      <w:pPr>
        <w:pStyle w:val="af7"/>
        <w:spacing w:before="0" w:beforeAutospacing="0" w:after="0" w:afterAutospacing="0"/>
        <w:ind w:firstLine="708"/>
        <w:contextualSpacing/>
        <w:jc w:val="both"/>
        <w:rPr>
          <w:sz w:val="28"/>
          <w:szCs w:val="28"/>
        </w:rPr>
      </w:pPr>
      <w:r>
        <w:rPr>
          <w:sz w:val="28"/>
          <w:szCs w:val="28"/>
        </w:rPr>
        <w:t>Проведено 240 мероприятий, в которых приняло участие свыше 123800 чел. По итогам краевого конкурса профессионального мастерства среди специалистов сферы государственной молодежной политики, Георгиевский городской округ занял второе призовое место в номинации «Специалист органа исполнительной власти муниципального образования или субъекта Российской Федерации, реализующего государственную молодежную политику».</w:t>
      </w:r>
      <w:r>
        <w:rPr>
          <w:sz w:val="28"/>
          <w:szCs w:val="28"/>
        </w:rPr>
        <w:tab/>
      </w:r>
    </w:p>
    <w:p w14:paraId="66C7B85E" w14:textId="77777777" w:rsidR="00867143" w:rsidRDefault="00867143" w:rsidP="00867143">
      <w:pPr>
        <w:autoSpaceDE w:val="0"/>
        <w:autoSpaceDN w:val="0"/>
        <w:adjustRightInd w:val="0"/>
        <w:ind w:right="-142" w:firstLine="540"/>
        <w:contextualSpacing/>
        <w:jc w:val="both"/>
        <w:rPr>
          <w:sz w:val="28"/>
          <w:szCs w:val="28"/>
        </w:rPr>
      </w:pPr>
      <w:r>
        <w:rPr>
          <w:sz w:val="28"/>
          <w:szCs w:val="28"/>
        </w:rPr>
        <w:t>Результаты 2019 года:</w:t>
      </w:r>
    </w:p>
    <w:p w14:paraId="16F8EAE8" w14:textId="77777777" w:rsidR="00867143" w:rsidRDefault="00867143" w:rsidP="00867143">
      <w:pPr>
        <w:ind w:right="-142" w:firstLine="540"/>
        <w:contextualSpacing/>
        <w:jc w:val="both"/>
        <w:rPr>
          <w:sz w:val="28"/>
          <w:szCs w:val="28"/>
        </w:rPr>
      </w:pPr>
      <w:r>
        <w:rPr>
          <w:sz w:val="28"/>
          <w:szCs w:val="28"/>
        </w:rPr>
        <w:t>проведены работы по замене оконных блоков проведены в 11 образовательных организациях (ДОУ № 10, 12, 15, 20, 22, 30, 34, 36, 41, 45, СОШ № 22). Всего заменено 658 оконных блока, общей площадью 2 270,296 м</w:t>
      </w:r>
      <w:r w:rsidRPr="00065081">
        <w:rPr>
          <w:sz w:val="28"/>
          <w:szCs w:val="28"/>
          <w:vertAlign w:val="superscript"/>
        </w:rPr>
        <w:t>2</w:t>
      </w:r>
      <w:r>
        <w:rPr>
          <w:sz w:val="28"/>
          <w:szCs w:val="28"/>
        </w:rPr>
        <w:t>;</w:t>
      </w:r>
    </w:p>
    <w:p w14:paraId="66588A50" w14:textId="77777777" w:rsidR="00867143" w:rsidRDefault="00867143" w:rsidP="00867143">
      <w:pPr>
        <w:ind w:right="-142" w:firstLine="567"/>
        <w:contextualSpacing/>
        <w:jc w:val="both"/>
        <w:rPr>
          <w:sz w:val="28"/>
          <w:szCs w:val="28"/>
        </w:rPr>
      </w:pPr>
      <w:r>
        <w:rPr>
          <w:sz w:val="28"/>
          <w:szCs w:val="28"/>
        </w:rPr>
        <w:t>проведен капитальный ремонт кровли здания СОШ № 26;</w:t>
      </w:r>
    </w:p>
    <w:p w14:paraId="6DBF1C91" w14:textId="232A7249" w:rsidR="00867143" w:rsidRDefault="00867143" w:rsidP="00867143">
      <w:pPr>
        <w:ind w:right="-142" w:firstLine="567"/>
        <w:contextualSpacing/>
        <w:jc w:val="both"/>
        <w:rPr>
          <w:sz w:val="28"/>
          <w:szCs w:val="28"/>
        </w:rPr>
      </w:pPr>
      <w:r>
        <w:rPr>
          <w:sz w:val="28"/>
          <w:szCs w:val="28"/>
        </w:rPr>
        <w:t>проведен капитальный ремонт гимназии №</w:t>
      </w:r>
      <w:r w:rsidR="00065081">
        <w:rPr>
          <w:sz w:val="28"/>
          <w:szCs w:val="28"/>
        </w:rPr>
        <w:t xml:space="preserve"> </w:t>
      </w:r>
      <w:r>
        <w:rPr>
          <w:sz w:val="28"/>
          <w:szCs w:val="28"/>
        </w:rPr>
        <w:t>2;</w:t>
      </w:r>
    </w:p>
    <w:p w14:paraId="57B7CA08" w14:textId="77777777" w:rsidR="00867143" w:rsidRDefault="00867143" w:rsidP="00867143">
      <w:pPr>
        <w:ind w:right="-142" w:firstLine="567"/>
        <w:contextualSpacing/>
        <w:jc w:val="both"/>
        <w:rPr>
          <w:sz w:val="28"/>
          <w:szCs w:val="28"/>
        </w:rPr>
      </w:pPr>
      <w:r>
        <w:rPr>
          <w:sz w:val="28"/>
          <w:szCs w:val="28"/>
        </w:rPr>
        <w:t>проведены работы по устройство временной кровли и усилению фундамента СОШ № 1;</w:t>
      </w:r>
    </w:p>
    <w:p w14:paraId="40CE695A" w14:textId="77777777" w:rsidR="00867143" w:rsidRDefault="00867143" w:rsidP="00867143">
      <w:pPr>
        <w:ind w:right="-142" w:firstLine="709"/>
        <w:contextualSpacing/>
        <w:jc w:val="both"/>
        <w:rPr>
          <w:sz w:val="28"/>
          <w:szCs w:val="28"/>
        </w:rPr>
      </w:pPr>
      <w:r>
        <w:rPr>
          <w:sz w:val="28"/>
          <w:szCs w:val="28"/>
        </w:rPr>
        <w:t>проведен капитальный ремонт зданий дошкольных образовательных учреждений ДОУ №5, 30. В детском саду № 37 продолжаются работы по ремонту переходов и фасада здания;</w:t>
      </w:r>
    </w:p>
    <w:p w14:paraId="49AC705F" w14:textId="77777777" w:rsidR="00867143" w:rsidRDefault="00867143" w:rsidP="00867143">
      <w:pPr>
        <w:ind w:right="-142" w:firstLine="709"/>
        <w:contextualSpacing/>
        <w:jc w:val="both"/>
        <w:rPr>
          <w:sz w:val="28"/>
          <w:szCs w:val="28"/>
        </w:rPr>
      </w:pPr>
      <w:r>
        <w:rPr>
          <w:sz w:val="28"/>
          <w:szCs w:val="28"/>
        </w:rPr>
        <w:t>выполнены работы по благоустройству территорий лицея № 4, СОШ № 18 и гимназии № 2.</w:t>
      </w:r>
    </w:p>
    <w:p w14:paraId="775FBBB5" w14:textId="78F0F958" w:rsidR="00867143" w:rsidRDefault="00867143" w:rsidP="00867143">
      <w:pPr>
        <w:ind w:right="-142" w:firstLine="709"/>
        <w:contextualSpacing/>
        <w:jc w:val="both"/>
        <w:rPr>
          <w:sz w:val="28"/>
          <w:szCs w:val="28"/>
        </w:rPr>
      </w:pPr>
      <w:r>
        <w:rPr>
          <w:sz w:val="28"/>
          <w:szCs w:val="28"/>
        </w:rPr>
        <w:t>В рамках национального проекта «Демография» на территории города ведется строительство детского сада в г. Георгиевске по ул. Быкова 12/2</w:t>
      </w:r>
      <w:r w:rsidR="00065081">
        <w:rPr>
          <w:sz w:val="28"/>
          <w:szCs w:val="28"/>
        </w:rPr>
        <w:t xml:space="preserve"> </w:t>
      </w:r>
      <w:r>
        <w:rPr>
          <w:sz w:val="28"/>
          <w:szCs w:val="28"/>
        </w:rPr>
        <w:t>на 160 мест, 80 мест из которых для детей в возрасте до 3 лет.</w:t>
      </w:r>
    </w:p>
    <w:p w14:paraId="2EB10EBC" w14:textId="77777777" w:rsidR="00867143" w:rsidRDefault="00867143" w:rsidP="00867143">
      <w:pPr>
        <w:ind w:right="-142" w:firstLine="709"/>
        <w:contextualSpacing/>
        <w:jc w:val="both"/>
        <w:rPr>
          <w:sz w:val="28"/>
          <w:szCs w:val="28"/>
        </w:rPr>
      </w:pPr>
      <w:r>
        <w:rPr>
          <w:sz w:val="28"/>
          <w:szCs w:val="28"/>
        </w:rPr>
        <w:t>Укрепление материально-технической базы образовательных организаций является одним из приоритетных направлений развития отрасли образования в округе.</w:t>
      </w:r>
    </w:p>
    <w:p w14:paraId="598EFF10" w14:textId="77777777" w:rsidR="00867143" w:rsidRDefault="00867143" w:rsidP="00867143">
      <w:pPr>
        <w:ind w:right="-142" w:firstLine="709"/>
        <w:contextualSpacing/>
        <w:jc w:val="both"/>
        <w:rPr>
          <w:sz w:val="28"/>
          <w:szCs w:val="28"/>
        </w:rPr>
      </w:pPr>
      <w:r>
        <w:rPr>
          <w:sz w:val="28"/>
          <w:szCs w:val="28"/>
        </w:rPr>
        <w:t xml:space="preserve">Основные мероприятия по укреплению материально-технической базы </w:t>
      </w:r>
      <w:proofErr w:type="gramStart"/>
      <w:r>
        <w:rPr>
          <w:sz w:val="28"/>
          <w:szCs w:val="28"/>
        </w:rPr>
        <w:t>- это</w:t>
      </w:r>
      <w:proofErr w:type="gramEnd"/>
      <w:r>
        <w:rPr>
          <w:sz w:val="28"/>
          <w:szCs w:val="28"/>
        </w:rPr>
        <w:t xml:space="preserve"> проведение капитального и текущего ремонтов в образовательных организациях Георгиевского городского округа. </w:t>
      </w:r>
      <w:r>
        <w:rPr>
          <w:sz w:val="28"/>
          <w:szCs w:val="28"/>
        </w:rPr>
        <w:tab/>
        <w:t>В 2019 года выполнены следующие виды работ:</w:t>
      </w:r>
    </w:p>
    <w:p w14:paraId="5DDBEE90" w14:textId="77777777" w:rsidR="00867143" w:rsidRDefault="00867143" w:rsidP="00867143">
      <w:pPr>
        <w:ind w:right="-142" w:firstLine="709"/>
        <w:contextualSpacing/>
        <w:jc w:val="both"/>
        <w:rPr>
          <w:sz w:val="28"/>
          <w:szCs w:val="28"/>
        </w:rPr>
      </w:pPr>
      <w:r>
        <w:rPr>
          <w:sz w:val="28"/>
          <w:szCs w:val="28"/>
        </w:rPr>
        <w:t>ремонт системы отопления в ДОУ № 27, 41, 43;</w:t>
      </w:r>
    </w:p>
    <w:p w14:paraId="595BFDC7" w14:textId="6AC0C419" w:rsidR="00867143" w:rsidRDefault="00867143" w:rsidP="00867143">
      <w:pPr>
        <w:ind w:right="-142" w:firstLine="709"/>
        <w:contextualSpacing/>
        <w:jc w:val="both"/>
        <w:rPr>
          <w:sz w:val="28"/>
          <w:szCs w:val="28"/>
        </w:rPr>
      </w:pPr>
      <w:r>
        <w:rPr>
          <w:sz w:val="28"/>
          <w:szCs w:val="28"/>
        </w:rPr>
        <w:t>текущий ремонт кабинета технологии в СОШ №</w:t>
      </w:r>
      <w:r w:rsidR="00065081">
        <w:rPr>
          <w:sz w:val="28"/>
          <w:szCs w:val="28"/>
        </w:rPr>
        <w:t xml:space="preserve"> </w:t>
      </w:r>
      <w:r>
        <w:rPr>
          <w:sz w:val="28"/>
          <w:szCs w:val="28"/>
        </w:rPr>
        <w:t>5;</w:t>
      </w:r>
    </w:p>
    <w:p w14:paraId="3923919C" w14:textId="5F2A09A4" w:rsidR="00867143" w:rsidRDefault="00867143" w:rsidP="00867143">
      <w:pPr>
        <w:ind w:right="-142" w:firstLine="709"/>
        <w:contextualSpacing/>
        <w:jc w:val="both"/>
        <w:rPr>
          <w:sz w:val="28"/>
          <w:szCs w:val="28"/>
        </w:rPr>
      </w:pPr>
      <w:r>
        <w:rPr>
          <w:sz w:val="28"/>
          <w:szCs w:val="28"/>
        </w:rPr>
        <w:t>проведение работ по замене полового покрытия в СОШ №</w:t>
      </w:r>
      <w:r w:rsidR="00065081">
        <w:rPr>
          <w:sz w:val="28"/>
          <w:szCs w:val="28"/>
        </w:rPr>
        <w:t xml:space="preserve"> </w:t>
      </w:r>
      <w:r>
        <w:rPr>
          <w:sz w:val="28"/>
          <w:szCs w:val="28"/>
        </w:rPr>
        <w:t>6, ДЮСШ;</w:t>
      </w:r>
    </w:p>
    <w:p w14:paraId="2495F11B" w14:textId="48984015" w:rsidR="00867143" w:rsidRDefault="00867143" w:rsidP="00867143">
      <w:pPr>
        <w:ind w:right="-142" w:firstLine="709"/>
        <w:contextualSpacing/>
        <w:jc w:val="both"/>
        <w:rPr>
          <w:sz w:val="28"/>
          <w:szCs w:val="28"/>
        </w:rPr>
      </w:pPr>
      <w:r>
        <w:rPr>
          <w:sz w:val="28"/>
          <w:szCs w:val="28"/>
        </w:rPr>
        <w:t>установка наружного видеонаблюдения в ДОУ № 36, 38, СОШ № 11, 14;</w:t>
      </w:r>
    </w:p>
    <w:p w14:paraId="274F4DB6" w14:textId="002FE607" w:rsidR="00867143" w:rsidRDefault="00867143" w:rsidP="00867143">
      <w:pPr>
        <w:ind w:right="-142" w:firstLine="709"/>
        <w:contextualSpacing/>
        <w:jc w:val="both"/>
        <w:rPr>
          <w:sz w:val="28"/>
          <w:szCs w:val="28"/>
        </w:rPr>
      </w:pPr>
      <w:r>
        <w:rPr>
          <w:sz w:val="28"/>
          <w:szCs w:val="28"/>
        </w:rPr>
        <w:t>установка внутреннего видеонаблюдения в ЦО № 10, СОШ № 11, 14, 19, 27, 28;</w:t>
      </w:r>
    </w:p>
    <w:p w14:paraId="2864FBBC" w14:textId="79918862" w:rsidR="00867143" w:rsidRDefault="00867143" w:rsidP="00867143">
      <w:pPr>
        <w:ind w:right="-142" w:firstLine="709"/>
        <w:contextualSpacing/>
        <w:jc w:val="both"/>
        <w:rPr>
          <w:sz w:val="28"/>
          <w:szCs w:val="28"/>
        </w:rPr>
      </w:pPr>
      <w:r>
        <w:rPr>
          <w:sz w:val="28"/>
          <w:szCs w:val="28"/>
        </w:rPr>
        <w:t>ремонт помещений здания ЦТЭК, ДОУ № 34, СОШ № 13, 26;</w:t>
      </w:r>
    </w:p>
    <w:p w14:paraId="451A331D" w14:textId="77777777" w:rsidR="00867143" w:rsidRDefault="00867143" w:rsidP="00867143">
      <w:pPr>
        <w:ind w:right="-142" w:firstLine="709"/>
        <w:contextualSpacing/>
        <w:jc w:val="both"/>
        <w:rPr>
          <w:sz w:val="28"/>
          <w:szCs w:val="28"/>
        </w:rPr>
      </w:pPr>
      <w:r>
        <w:rPr>
          <w:sz w:val="28"/>
          <w:szCs w:val="28"/>
        </w:rPr>
        <w:t>ремонт кровли в ДОУ № 36, 39, 41, 43, СОШ № 29;</w:t>
      </w:r>
    </w:p>
    <w:p w14:paraId="1927B4E2" w14:textId="77777777" w:rsidR="00867143" w:rsidRDefault="00867143" w:rsidP="00867143">
      <w:pPr>
        <w:ind w:right="-142" w:firstLine="709"/>
        <w:contextualSpacing/>
        <w:jc w:val="both"/>
        <w:rPr>
          <w:sz w:val="28"/>
          <w:szCs w:val="28"/>
        </w:rPr>
      </w:pPr>
      <w:r>
        <w:rPr>
          <w:sz w:val="28"/>
          <w:szCs w:val="28"/>
        </w:rPr>
        <w:lastRenderedPageBreak/>
        <w:t>ремонт прачечной ДОУ № 29;</w:t>
      </w:r>
    </w:p>
    <w:p w14:paraId="2352F14F" w14:textId="77777777" w:rsidR="00867143" w:rsidRDefault="00867143" w:rsidP="00867143">
      <w:pPr>
        <w:ind w:right="-142" w:firstLine="709"/>
        <w:contextualSpacing/>
        <w:jc w:val="both"/>
        <w:rPr>
          <w:sz w:val="28"/>
          <w:szCs w:val="28"/>
        </w:rPr>
      </w:pPr>
      <w:r>
        <w:rPr>
          <w:sz w:val="28"/>
          <w:szCs w:val="28"/>
        </w:rPr>
        <w:t>ремонт обеденного зала в СОШ №5;</w:t>
      </w:r>
    </w:p>
    <w:p w14:paraId="400027CF" w14:textId="77777777" w:rsidR="00867143" w:rsidRDefault="00867143" w:rsidP="00867143">
      <w:pPr>
        <w:ind w:right="-142" w:firstLine="709"/>
        <w:contextualSpacing/>
        <w:jc w:val="both"/>
        <w:rPr>
          <w:sz w:val="28"/>
          <w:szCs w:val="28"/>
        </w:rPr>
      </w:pPr>
      <w:r>
        <w:rPr>
          <w:sz w:val="28"/>
          <w:szCs w:val="28"/>
        </w:rPr>
        <w:t>замена отопительных котлов в ДОУ № 17, 19;</w:t>
      </w:r>
    </w:p>
    <w:p w14:paraId="61040E4F" w14:textId="13DF3F8C" w:rsidR="00867143" w:rsidRDefault="00867143" w:rsidP="00867143">
      <w:pPr>
        <w:ind w:right="-142" w:firstLine="709"/>
        <w:contextualSpacing/>
        <w:jc w:val="both"/>
        <w:rPr>
          <w:sz w:val="28"/>
          <w:szCs w:val="28"/>
        </w:rPr>
      </w:pPr>
      <w:r>
        <w:rPr>
          <w:sz w:val="28"/>
          <w:szCs w:val="28"/>
        </w:rPr>
        <w:t>устройство перегородок в СОШ №</w:t>
      </w:r>
      <w:r w:rsidR="00065081">
        <w:rPr>
          <w:sz w:val="28"/>
          <w:szCs w:val="28"/>
        </w:rPr>
        <w:t xml:space="preserve"> </w:t>
      </w:r>
      <w:r>
        <w:rPr>
          <w:sz w:val="28"/>
          <w:szCs w:val="28"/>
        </w:rPr>
        <w:t>20.</w:t>
      </w:r>
    </w:p>
    <w:p w14:paraId="73A5CBEE" w14:textId="76959E85" w:rsidR="00867143" w:rsidRDefault="00867143" w:rsidP="00867143">
      <w:pPr>
        <w:ind w:right="-142" w:firstLine="709"/>
        <w:contextualSpacing/>
        <w:jc w:val="both"/>
        <w:rPr>
          <w:sz w:val="28"/>
          <w:szCs w:val="28"/>
        </w:rPr>
      </w:pPr>
      <w:r>
        <w:rPr>
          <w:sz w:val="28"/>
          <w:szCs w:val="28"/>
        </w:rPr>
        <w:t>В целях повышения уровня антитеррористической защищённости все общеобразовательные и дошкольные учреждения оснащены кнопкой экстренного вызова полиции с выведением сигнала на пульт вневедомственной охраны. Установлены камеры видеонаблюдения в 13 общеобразовательных учреждениях Георгиевского городского округа Ставропольского края.</w:t>
      </w:r>
    </w:p>
    <w:p w14:paraId="3A8D647E" w14:textId="77777777" w:rsidR="00867143" w:rsidRDefault="00867143" w:rsidP="00867143">
      <w:pPr>
        <w:ind w:right="-142" w:firstLine="709"/>
        <w:contextualSpacing/>
        <w:jc w:val="both"/>
        <w:rPr>
          <w:sz w:val="28"/>
          <w:szCs w:val="28"/>
        </w:rPr>
      </w:pPr>
      <w:r>
        <w:rPr>
          <w:sz w:val="28"/>
          <w:szCs w:val="28"/>
        </w:rPr>
        <w:t xml:space="preserve">В целях экономии бюджетных средств проведена модернизация охраны 20 образовательных организаций в ночное время и в выходные дни. Установлены охранные </w:t>
      </w:r>
      <w:proofErr w:type="spellStart"/>
      <w:r>
        <w:rPr>
          <w:sz w:val="28"/>
          <w:szCs w:val="28"/>
        </w:rPr>
        <w:t>видеокомплексы</w:t>
      </w:r>
      <w:proofErr w:type="spellEnd"/>
      <w:r>
        <w:rPr>
          <w:sz w:val="28"/>
          <w:szCs w:val="28"/>
        </w:rPr>
        <w:t xml:space="preserve">. </w:t>
      </w:r>
    </w:p>
    <w:p w14:paraId="5D551980" w14:textId="77777777" w:rsidR="00867143" w:rsidRDefault="00867143" w:rsidP="00867143">
      <w:pPr>
        <w:ind w:right="-142" w:firstLine="709"/>
        <w:contextualSpacing/>
        <w:jc w:val="both"/>
        <w:rPr>
          <w:sz w:val="28"/>
          <w:szCs w:val="28"/>
        </w:rPr>
      </w:pPr>
      <w:r>
        <w:rPr>
          <w:sz w:val="28"/>
          <w:szCs w:val="28"/>
        </w:rPr>
        <w:t xml:space="preserve">В текущем учебном году фонд школьных библиотек пополнился </w:t>
      </w:r>
      <w:proofErr w:type="spellStart"/>
      <w:r>
        <w:rPr>
          <w:sz w:val="28"/>
          <w:szCs w:val="28"/>
        </w:rPr>
        <w:t>учебно</w:t>
      </w:r>
      <w:proofErr w:type="spellEnd"/>
      <w:r>
        <w:rPr>
          <w:sz w:val="28"/>
          <w:szCs w:val="28"/>
        </w:rPr>
        <w:t xml:space="preserve"> – методической литературой. Пополнение фонда школьных библиотек – 42 640 экземпляра.</w:t>
      </w:r>
    </w:p>
    <w:p w14:paraId="24C03AA3" w14:textId="77777777" w:rsidR="00867143" w:rsidRDefault="00867143" w:rsidP="00867143">
      <w:pPr>
        <w:ind w:right="-142" w:firstLine="708"/>
        <w:contextualSpacing/>
        <w:jc w:val="both"/>
        <w:rPr>
          <w:b/>
          <w:i/>
          <w:sz w:val="28"/>
          <w:szCs w:val="28"/>
        </w:rPr>
      </w:pPr>
      <w:r>
        <w:rPr>
          <w:sz w:val="28"/>
          <w:szCs w:val="28"/>
        </w:rPr>
        <w:t>Во все школы Георгиевского городского округа за счет средств бюджета Ставропольского края приобретено и поставлено оборудование для кабинетов физики и химии.</w:t>
      </w:r>
    </w:p>
    <w:p w14:paraId="7D9651B5" w14:textId="1B5A90C1" w:rsidR="00867143" w:rsidRDefault="00867143" w:rsidP="00867143">
      <w:pPr>
        <w:autoSpaceDE w:val="0"/>
        <w:autoSpaceDN w:val="0"/>
        <w:adjustRightInd w:val="0"/>
        <w:ind w:right="-142" w:firstLine="709"/>
        <w:contextualSpacing/>
        <w:jc w:val="both"/>
        <w:rPr>
          <w:sz w:val="28"/>
          <w:szCs w:val="28"/>
        </w:rPr>
      </w:pPr>
      <w:r>
        <w:rPr>
          <w:sz w:val="28"/>
          <w:szCs w:val="28"/>
        </w:rPr>
        <w:t xml:space="preserve">Согласно постановлению Правительства Российской Федерации </w:t>
      </w:r>
      <w:r w:rsidR="004A0454" w:rsidRPr="001E46F0">
        <w:rPr>
          <w:sz w:val="28"/>
          <w:szCs w:val="28"/>
        </w:rPr>
        <w:t>от 27 февраля 2019 г. № 195 «О лицензировании деятельности по перевозкам пассажиров и иных лиц автобусами</w:t>
      </w:r>
      <w:r w:rsidR="004A0454">
        <w:rPr>
          <w:sz w:val="28"/>
          <w:szCs w:val="28"/>
        </w:rPr>
        <w:t>»</w:t>
      </w:r>
      <w:r>
        <w:rPr>
          <w:sz w:val="28"/>
          <w:szCs w:val="28"/>
        </w:rPr>
        <w:t xml:space="preserve"> все общеобразовательные учреждения округа, имеющие школьные автобусы, получили лицензию. Осуществляется замена устаревших школьных автобусов. В 2019 году получены 4 новых автобуса марки Форд Транзит, вместимостью 22 места в СОШ № 20, 21, 22, 23.</w:t>
      </w:r>
    </w:p>
    <w:p w14:paraId="0AC98C6F" w14:textId="77777777" w:rsidR="00867143" w:rsidRDefault="00867143" w:rsidP="00867143">
      <w:pPr>
        <w:autoSpaceDE w:val="0"/>
        <w:autoSpaceDN w:val="0"/>
        <w:adjustRightInd w:val="0"/>
        <w:ind w:firstLine="540"/>
        <w:contextualSpacing/>
        <w:jc w:val="both"/>
        <w:rPr>
          <w:color w:val="000000"/>
          <w:sz w:val="28"/>
          <w:szCs w:val="28"/>
        </w:rPr>
      </w:pPr>
      <w:r>
        <w:rPr>
          <w:sz w:val="28"/>
          <w:szCs w:val="28"/>
        </w:rPr>
        <w:t xml:space="preserve">В 2019 году СОШ № 12, 13, 26 </w:t>
      </w:r>
      <w:r>
        <w:rPr>
          <w:color w:val="000000"/>
          <w:sz w:val="28"/>
          <w:szCs w:val="28"/>
        </w:rPr>
        <w:t xml:space="preserve">стали участниками Корпоративной благотворительной программы Публичного Акционерного Общества «Транснефть» «Развитие школьного образования». В этих школах кабинеты физики, химии и математики отремонтированы и оснащены современным лабораторным и демонстрационным оборудованием. </w:t>
      </w:r>
    </w:p>
    <w:p w14:paraId="711D4594" w14:textId="77777777" w:rsidR="00867143" w:rsidRDefault="00867143" w:rsidP="00867143">
      <w:pPr>
        <w:ind w:right="-142" w:firstLine="708"/>
        <w:contextualSpacing/>
        <w:jc w:val="both"/>
        <w:rPr>
          <w:color w:val="000000"/>
          <w:sz w:val="28"/>
          <w:szCs w:val="28"/>
        </w:rPr>
      </w:pPr>
      <w:r>
        <w:rPr>
          <w:color w:val="000000"/>
          <w:sz w:val="28"/>
          <w:szCs w:val="28"/>
        </w:rPr>
        <w:t xml:space="preserve">Таким образом, основные результаты в основном свидетельствуют о выполнении поставленных задач в 2019 году, вместе с тем в 2020 году предстоит решить не мене важные и значимые вопросы:  </w:t>
      </w:r>
    </w:p>
    <w:p w14:paraId="0B033502"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капитальный ремонт здания МБОУ СОШ №12 ст. Незлобной, здания МКДОУ «Детский сад № 29 «Умка» города Георгиевска», здания МКДОУ «Детский сад № 32 «Карамелька» города Георгиевска»;</w:t>
      </w:r>
    </w:p>
    <w:p w14:paraId="1515331E"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 xml:space="preserve">ремонт кровли здания МБОУ СОШ № 25 пос. </w:t>
      </w:r>
      <w:proofErr w:type="spellStart"/>
      <w:r>
        <w:rPr>
          <w:color w:val="000000"/>
          <w:sz w:val="28"/>
          <w:szCs w:val="28"/>
        </w:rPr>
        <w:t>Новоульяновского</w:t>
      </w:r>
      <w:proofErr w:type="spellEnd"/>
      <w:r>
        <w:rPr>
          <w:color w:val="000000"/>
          <w:sz w:val="28"/>
          <w:szCs w:val="28"/>
        </w:rPr>
        <w:t>;</w:t>
      </w:r>
    </w:p>
    <w:p w14:paraId="6956D1E0"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 xml:space="preserve">благоустройство территорий МБОУ СОШ № 7 г. Георгиевска и МКОУ СОШ №19 пос. </w:t>
      </w:r>
      <w:proofErr w:type="spellStart"/>
      <w:r>
        <w:rPr>
          <w:color w:val="000000"/>
          <w:sz w:val="28"/>
          <w:szCs w:val="28"/>
        </w:rPr>
        <w:t>Нижнезольского</w:t>
      </w:r>
      <w:proofErr w:type="spellEnd"/>
      <w:r>
        <w:rPr>
          <w:color w:val="000000"/>
          <w:sz w:val="28"/>
          <w:szCs w:val="28"/>
        </w:rPr>
        <w:t>;</w:t>
      </w:r>
    </w:p>
    <w:p w14:paraId="42BE5F42"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замена оконных блоков в образовательных организациях Георгиевского городского округа Ставропольского края;</w:t>
      </w:r>
    </w:p>
    <w:p w14:paraId="1C593B80"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 xml:space="preserve"> ремонт спортивного зала в МБОУ СОШ № 23 с. Новозаведенного;</w:t>
      </w:r>
    </w:p>
    <w:p w14:paraId="264C4CC8"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 xml:space="preserve"> ремонт ограждения дворовых территорий общеобразовательных организаций Георгиевского городского округа Ставропольского края;</w:t>
      </w:r>
    </w:p>
    <w:p w14:paraId="582A5FBC" w14:textId="7777777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t>создание спортивного клуба в МБОУ СОШ № 16 ст. Георгиевской.</w:t>
      </w:r>
    </w:p>
    <w:p w14:paraId="6CA78949" w14:textId="64EF4B27" w:rsidR="00867143" w:rsidRDefault="00867143" w:rsidP="00867143">
      <w:pPr>
        <w:autoSpaceDE w:val="0"/>
        <w:autoSpaceDN w:val="0"/>
        <w:adjustRightInd w:val="0"/>
        <w:ind w:firstLine="540"/>
        <w:contextualSpacing/>
        <w:jc w:val="both"/>
        <w:rPr>
          <w:color w:val="000000"/>
          <w:sz w:val="28"/>
          <w:szCs w:val="28"/>
        </w:rPr>
      </w:pPr>
      <w:r>
        <w:rPr>
          <w:color w:val="000000"/>
          <w:sz w:val="28"/>
          <w:szCs w:val="28"/>
        </w:rPr>
        <w:lastRenderedPageBreak/>
        <w:t xml:space="preserve">В 2020 году еще в двух общеобразовательных учреждениях (МБОУ СОШ № 16 ст. Георгиевской и МБОУ СОШ № 23 с. Новозаведенного) планируется открытие Центра «Точка роста», строительство детского сада на 160 мест в с. </w:t>
      </w:r>
      <w:proofErr w:type="spellStart"/>
      <w:r>
        <w:rPr>
          <w:color w:val="000000"/>
          <w:sz w:val="28"/>
          <w:szCs w:val="28"/>
        </w:rPr>
        <w:t>Краснокумском</w:t>
      </w:r>
      <w:proofErr w:type="spellEnd"/>
      <w:r>
        <w:rPr>
          <w:color w:val="000000"/>
          <w:sz w:val="28"/>
          <w:szCs w:val="28"/>
        </w:rPr>
        <w:t xml:space="preserve"> по ул. Степная 14.</w:t>
      </w:r>
    </w:p>
    <w:p w14:paraId="0C1A0DF8" w14:textId="77777777" w:rsidR="00867143" w:rsidRDefault="00867143" w:rsidP="00867143">
      <w:pPr>
        <w:pStyle w:val="af7"/>
        <w:widowControl w:val="0"/>
        <w:spacing w:before="0" w:beforeAutospacing="0" w:after="0" w:afterAutospacing="0"/>
        <w:ind w:right="-5"/>
        <w:contextualSpacing/>
        <w:jc w:val="center"/>
        <w:rPr>
          <w:sz w:val="28"/>
          <w:szCs w:val="28"/>
        </w:rPr>
      </w:pPr>
    </w:p>
    <w:p w14:paraId="724A9520" w14:textId="4BBC2667" w:rsidR="00867143" w:rsidRDefault="00867143" w:rsidP="00867143">
      <w:pPr>
        <w:pStyle w:val="af7"/>
        <w:widowControl w:val="0"/>
        <w:spacing w:before="0" w:beforeAutospacing="0" w:after="0" w:afterAutospacing="0"/>
        <w:ind w:right="-5"/>
        <w:contextualSpacing/>
        <w:jc w:val="center"/>
        <w:rPr>
          <w:sz w:val="28"/>
          <w:szCs w:val="28"/>
        </w:rPr>
      </w:pPr>
      <w:r>
        <w:rPr>
          <w:sz w:val="28"/>
          <w:szCs w:val="28"/>
        </w:rPr>
        <w:t>Культура и туризм</w:t>
      </w:r>
    </w:p>
    <w:p w14:paraId="3247E423" w14:textId="77777777" w:rsidR="00867143" w:rsidRDefault="00867143" w:rsidP="00867143">
      <w:pPr>
        <w:pStyle w:val="af7"/>
        <w:widowControl w:val="0"/>
        <w:spacing w:before="0" w:beforeAutospacing="0" w:after="0" w:afterAutospacing="0"/>
        <w:ind w:right="-5" w:firstLine="709"/>
        <w:contextualSpacing/>
        <w:jc w:val="both"/>
        <w:rPr>
          <w:sz w:val="28"/>
          <w:szCs w:val="28"/>
        </w:rPr>
      </w:pPr>
    </w:p>
    <w:p w14:paraId="0B07E1C5" w14:textId="77777777" w:rsidR="00867143" w:rsidRDefault="00867143" w:rsidP="00867143">
      <w:pPr>
        <w:pStyle w:val="mailrucssattributepostfixmailrucssattributepostfix"/>
        <w:spacing w:before="0" w:beforeAutospacing="0" w:after="0" w:afterAutospacing="0"/>
        <w:ind w:firstLine="709"/>
        <w:contextualSpacing/>
        <w:jc w:val="both"/>
        <w:rPr>
          <w:sz w:val="28"/>
          <w:szCs w:val="28"/>
        </w:rPr>
      </w:pPr>
      <w:r>
        <w:rPr>
          <w:sz w:val="28"/>
          <w:szCs w:val="28"/>
        </w:rPr>
        <w:t>Отрасль культуры Георгиевского городского округа Ставропольского края включает в себя: две библиотечные системы МБУК «Георгиевская централизованная библиотечная система», в которую входит пять городских библиотек и МКУК «</w:t>
      </w:r>
      <w:proofErr w:type="spellStart"/>
      <w:r>
        <w:rPr>
          <w:sz w:val="28"/>
          <w:szCs w:val="28"/>
        </w:rPr>
        <w:t>Межпоселенческая</w:t>
      </w:r>
      <w:proofErr w:type="spellEnd"/>
      <w:r>
        <w:rPr>
          <w:sz w:val="28"/>
          <w:szCs w:val="28"/>
        </w:rPr>
        <w:t xml:space="preserve"> централизованная библиотечная система Георгиевского городского округа», в которую входит 20 филиалов, одно учреждение культурно-досугового типа - МБУК «Централизованная клубная система Георгиевского городского округа», которое включает в себя 17 структурных подразделений, пять учреждений дополнительного образования с шестью структурными подразделениями.</w:t>
      </w:r>
    </w:p>
    <w:p w14:paraId="486CE7E1" w14:textId="77777777" w:rsidR="00867143" w:rsidRDefault="00867143" w:rsidP="00867143">
      <w:pPr>
        <w:pStyle w:val="mailrucssattributepostfixmailrucssattributepostfix"/>
        <w:spacing w:before="0" w:beforeAutospacing="0" w:after="0" w:afterAutospacing="0"/>
        <w:ind w:firstLine="709"/>
        <w:contextualSpacing/>
        <w:jc w:val="both"/>
        <w:rPr>
          <w:sz w:val="28"/>
          <w:szCs w:val="28"/>
        </w:rPr>
      </w:pPr>
      <w:r>
        <w:rPr>
          <w:sz w:val="28"/>
          <w:szCs w:val="28"/>
        </w:rPr>
        <w:t> В 2019 году проведено 3709 культурно-массовых мероприятий, участниками которых стали более 480 тыс. чел. В домах культуры округа действуют 319 клубных формирований различного направления. Участниками клубных формирований в 2019 году стали 4486 чел., в том числе 2832 чел. – дети до 14 лет.</w:t>
      </w:r>
    </w:p>
    <w:p w14:paraId="15088E1D" w14:textId="170325B6" w:rsidR="00867143" w:rsidRDefault="00867143" w:rsidP="00867143">
      <w:pPr>
        <w:pStyle w:val="af7"/>
        <w:shd w:val="clear" w:color="auto" w:fill="FFFFFF"/>
        <w:spacing w:before="0" w:beforeAutospacing="0" w:after="0" w:afterAutospacing="0"/>
        <w:ind w:firstLine="709"/>
        <w:contextualSpacing/>
        <w:jc w:val="both"/>
        <w:rPr>
          <w:sz w:val="28"/>
          <w:szCs w:val="28"/>
        </w:rPr>
      </w:pPr>
      <w:r>
        <w:rPr>
          <w:sz w:val="28"/>
          <w:szCs w:val="28"/>
        </w:rPr>
        <w:t>В культурно-досуговых учреждениях округа почетное звание «Народный коллектив самодеятельного художественного творчества» имеют 38 творческих коллективов, активно принимающих участие в фестивалях, конкурсах различного уровня.</w:t>
      </w:r>
    </w:p>
    <w:p w14:paraId="0440AD2E" w14:textId="4B22F44E" w:rsidR="00867143" w:rsidRDefault="00867143" w:rsidP="00867143">
      <w:pPr>
        <w:ind w:firstLine="567"/>
        <w:contextualSpacing/>
        <w:jc w:val="both"/>
        <w:rPr>
          <w:color w:val="000000"/>
          <w:sz w:val="28"/>
          <w:szCs w:val="22"/>
          <w:lang w:eastAsia="ar-SA"/>
        </w:rPr>
      </w:pPr>
      <w:r>
        <w:rPr>
          <w:color w:val="000000"/>
          <w:sz w:val="28"/>
          <w:szCs w:val="22"/>
          <w:lang w:eastAsia="ar-SA"/>
        </w:rPr>
        <w:t>Георгиевский городской округ является участником регионального проекта «Культурная среда», в рамках национального проекта «Культура».</w:t>
      </w:r>
    </w:p>
    <w:p w14:paraId="40406B7E" w14:textId="77777777" w:rsidR="00867143" w:rsidRDefault="00867143" w:rsidP="00867143">
      <w:pPr>
        <w:pStyle w:val="af7"/>
        <w:shd w:val="clear" w:color="auto" w:fill="FFFFFF"/>
        <w:spacing w:before="0" w:beforeAutospacing="0" w:after="0" w:afterAutospacing="0"/>
        <w:ind w:firstLine="709"/>
        <w:contextualSpacing/>
        <w:jc w:val="both"/>
        <w:rPr>
          <w:color w:val="000000"/>
          <w:sz w:val="28"/>
          <w:szCs w:val="22"/>
          <w:lang w:eastAsia="ar-SA"/>
        </w:rPr>
      </w:pPr>
      <w:r>
        <w:rPr>
          <w:sz w:val="28"/>
        </w:rPr>
        <w:t xml:space="preserve">В </w:t>
      </w:r>
      <w:r>
        <w:rPr>
          <w:color w:val="000000"/>
          <w:sz w:val="28"/>
          <w:lang w:eastAsia="ar-SA"/>
        </w:rPr>
        <w:t>2019 году в рамках регионального проекта «Культурная среда»:</w:t>
      </w:r>
    </w:p>
    <w:p w14:paraId="026899F1" w14:textId="6ECA74A1" w:rsidR="00867143" w:rsidRDefault="00867143" w:rsidP="00867143">
      <w:pPr>
        <w:pStyle w:val="af7"/>
        <w:shd w:val="clear" w:color="auto" w:fill="FFFFFF"/>
        <w:spacing w:before="0" w:beforeAutospacing="0" w:after="0" w:afterAutospacing="0"/>
        <w:ind w:firstLine="709"/>
        <w:contextualSpacing/>
        <w:jc w:val="both"/>
        <w:rPr>
          <w:color w:val="000000"/>
          <w:sz w:val="28"/>
          <w:lang w:eastAsia="ar-SA"/>
        </w:rPr>
      </w:pPr>
      <w:r>
        <w:rPr>
          <w:color w:val="000000"/>
          <w:sz w:val="28"/>
          <w:lang w:eastAsia="ar-SA"/>
        </w:rPr>
        <w:t xml:space="preserve">приобретен многофункциональный передвижной культурный центр (автоклуб). На базе автомобиля </w:t>
      </w:r>
      <w:proofErr w:type="spellStart"/>
      <w:r>
        <w:rPr>
          <w:color w:val="000000"/>
          <w:sz w:val="28"/>
          <w:lang w:eastAsia="ar-SA"/>
        </w:rPr>
        <w:t>ГАЗон</w:t>
      </w:r>
      <w:proofErr w:type="spellEnd"/>
      <w:r>
        <w:rPr>
          <w:color w:val="000000"/>
          <w:sz w:val="28"/>
          <w:lang w:eastAsia="ar-SA"/>
        </w:rPr>
        <w:t>-NEXT в комплектации имеется: светодиодный экран 8-пиксельный, размер 2,5х2,0, световая и звуковая аппаратура, а также генератор;</w:t>
      </w:r>
    </w:p>
    <w:p w14:paraId="01E66BE0"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 xml:space="preserve">проведен капитальный ремонт структурного подразделения «Городской Дворец культуры», расположенного по адресу: Ставропольский край, г. Георгиевск, ул. </w:t>
      </w:r>
      <w:proofErr w:type="spellStart"/>
      <w:r>
        <w:rPr>
          <w:sz w:val="28"/>
        </w:rPr>
        <w:t>Чугурина</w:t>
      </w:r>
      <w:proofErr w:type="spellEnd"/>
      <w:r>
        <w:rPr>
          <w:sz w:val="28"/>
        </w:rPr>
        <w:t xml:space="preserve"> – Московская, 12/46. </w:t>
      </w:r>
    </w:p>
    <w:p w14:paraId="7FC52220"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 xml:space="preserve">В 2020 году продолжится реализация регионального проекта «Культурная среда». В рамках данного проекта планируется капитальный ремонт кровли сельских Домов культуры пос. </w:t>
      </w:r>
      <w:proofErr w:type="spellStart"/>
      <w:r>
        <w:rPr>
          <w:sz w:val="28"/>
        </w:rPr>
        <w:t>Шаумянского</w:t>
      </w:r>
      <w:proofErr w:type="spellEnd"/>
      <w:r>
        <w:rPr>
          <w:sz w:val="28"/>
        </w:rPr>
        <w:t xml:space="preserve"> и села Новозаведенного и приобретение музыкальных инструментов в МБУ ДО «Детская музыкальная школа г. Георгиевска».</w:t>
      </w:r>
    </w:p>
    <w:p w14:paraId="48BB2DD7" w14:textId="77777777" w:rsidR="00867143" w:rsidRDefault="00867143" w:rsidP="00867143">
      <w:pPr>
        <w:pStyle w:val="af7"/>
        <w:shd w:val="clear" w:color="auto" w:fill="FFFFFF"/>
        <w:spacing w:before="0" w:beforeAutospacing="0" w:after="0" w:afterAutospacing="0"/>
        <w:ind w:firstLine="709"/>
        <w:contextualSpacing/>
        <w:jc w:val="both"/>
        <w:rPr>
          <w:color w:val="000000"/>
          <w:sz w:val="28"/>
          <w:szCs w:val="22"/>
          <w:lang w:eastAsia="ar-SA"/>
        </w:rPr>
      </w:pPr>
      <w:r>
        <w:rPr>
          <w:color w:val="000000"/>
          <w:sz w:val="28"/>
          <w:lang w:eastAsia="ar-SA"/>
        </w:rPr>
        <w:t>В учреждениях дополнительного образования отрасли культуры обучается 1699 учащихся. В учреждениях реализуются общеразвивающие и предпрофессиональные программы.  Из 95 преподавателей 87 имеют высшую квалификационную категорию. Учащиеся принимают активное участие в конкурсах, фестивалях различных уровней.</w:t>
      </w:r>
    </w:p>
    <w:p w14:paraId="4FDA6BFE" w14:textId="77777777" w:rsidR="00867143" w:rsidRDefault="00867143" w:rsidP="00867143">
      <w:pPr>
        <w:ind w:firstLine="709"/>
        <w:contextualSpacing/>
        <w:jc w:val="both"/>
        <w:rPr>
          <w:color w:val="000000"/>
          <w:sz w:val="28"/>
          <w:szCs w:val="22"/>
          <w:lang w:eastAsia="ar-SA"/>
        </w:rPr>
      </w:pPr>
      <w:r>
        <w:rPr>
          <w:color w:val="000000"/>
          <w:sz w:val="28"/>
          <w:szCs w:val="22"/>
          <w:lang w:eastAsia="ar-SA"/>
        </w:rPr>
        <w:lastRenderedPageBreak/>
        <w:t>Общее количество посещений библиотек в 2019 году составило 462111 (413821 посещение в 2018 году). При этом с 3298 в 2018 году до 3556 в 2019 году выросла посещаемость мероприятий, проводимых в библиотеках.</w:t>
      </w:r>
    </w:p>
    <w:p w14:paraId="096DD5C7" w14:textId="77777777" w:rsidR="00867143" w:rsidRDefault="00867143" w:rsidP="00867143">
      <w:pPr>
        <w:pStyle w:val="af7"/>
        <w:shd w:val="clear" w:color="auto" w:fill="FFFFFF"/>
        <w:spacing w:before="0" w:beforeAutospacing="0" w:after="0" w:afterAutospacing="0"/>
        <w:ind w:firstLine="708"/>
        <w:contextualSpacing/>
        <w:jc w:val="both"/>
        <w:rPr>
          <w:color w:val="000000"/>
          <w:sz w:val="28"/>
          <w:szCs w:val="22"/>
          <w:lang w:eastAsia="ar-SA"/>
        </w:rPr>
      </w:pPr>
      <w:r>
        <w:rPr>
          <w:color w:val="000000"/>
          <w:sz w:val="28"/>
          <w:lang w:eastAsia="ar-SA"/>
        </w:rPr>
        <w:t xml:space="preserve">С целью модернизации библиотечной сети на условиях </w:t>
      </w:r>
      <w:proofErr w:type="spellStart"/>
      <w:r>
        <w:rPr>
          <w:color w:val="000000"/>
          <w:sz w:val="28"/>
          <w:lang w:eastAsia="ar-SA"/>
        </w:rPr>
        <w:t>софинансирования</w:t>
      </w:r>
      <w:proofErr w:type="spellEnd"/>
      <w:r>
        <w:rPr>
          <w:color w:val="000000"/>
          <w:sz w:val="28"/>
          <w:lang w:eastAsia="ar-SA"/>
        </w:rPr>
        <w:t xml:space="preserve"> в 2019 году выделены средства на комплектование книжных фондов библиотек 596 тыс. рублей и на проведение мероприятий по оснащению библиотек к подключению к Интернету 96,08 тыс. руб. Доля общедоступных библиотек, подключенных к Интернету в 2019 году, составила 100% от общего числа.</w:t>
      </w:r>
    </w:p>
    <w:p w14:paraId="55AEF95A" w14:textId="77777777" w:rsidR="00867143" w:rsidRDefault="00867143" w:rsidP="00867143">
      <w:pPr>
        <w:ind w:firstLine="709"/>
        <w:contextualSpacing/>
        <w:jc w:val="both"/>
        <w:rPr>
          <w:sz w:val="28"/>
          <w:szCs w:val="28"/>
        </w:rPr>
      </w:pPr>
      <w:r>
        <w:rPr>
          <w:sz w:val="28"/>
          <w:szCs w:val="28"/>
        </w:rPr>
        <w:t>Пополнен книжный фонд муниципальных библиотек на 3917 экземпляров книг.</w:t>
      </w:r>
    </w:p>
    <w:p w14:paraId="34A0C52B" w14:textId="77777777" w:rsidR="00867143" w:rsidRDefault="00867143" w:rsidP="00867143">
      <w:pPr>
        <w:pStyle w:val="25"/>
        <w:ind w:left="0" w:firstLine="709"/>
        <w:jc w:val="both"/>
        <w:rPr>
          <w:rFonts w:eastAsia="Calibri"/>
        </w:rPr>
      </w:pPr>
      <w:r>
        <w:rPr>
          <w:rFonts w:eastAsia="Calibri"/>
        </w:rPr>
        <w:t xml:space="preserve">В течение года библиотекари активно принимали участие в профессиональных конкурсах на соискание премий им. </w:t>
      </w:r>
      <w:proofErr w:type="spellStart"/>
      <w:r>
        <w:rPr>
          <w:rFonts w:eastAsia="Calibri"/>
        </w:rPr>
        <w:t>С.П.Бойко</w:t>
      </w:r>
      <w:proofErr w:type="spellEnd"/>
      <w:r>
        <w:rPr>
          <w:rFonts w:eastAsia="Calibri"/>
        </w:rPr>
        <w:t xml:space="preserve">, Андрея Губина, краевом конкурсе чтецов по произведениям </w:t>
      </w:r>
      <w:proofErr w:type="spellStart"/>
      <w:r>
        <w:rPr>
          <w:rFonts w:eastAsia="Calibri"/>
        </w:rPr>
        <w:t>В.И.Слядневой</w:t>
      </w:r>
      <w:proofErr w:type="spellEnd"/>
      <w:r>
        <w:rPr>
          <w:rFonts w:eastAsia="Calibri"/>
        </w:rPr>
        <w:t xml:space="preserve">, проходили курсы повышения профессионального мастерства. </w:t>
      </w:r>
    </w:p>
    <w:p w14:paraId="16B8C370" w14:textId="266E671F" w:rsidR="00867143" w:rsidRDefault="004A0454" w:rsidP="00867143">
      <w:pPr>
        <w:pStyle w:val="af7"/>
        <w:shd w:val="clear" w:color="auto" w:fill="FFFFFF"/>
        <w:spacing w:before="0" w:beforeAutospacing="0" w:after="0" w:afterAutospacing="0"/>
        <w:ind w:firstLine="709"/>
        <w:contextualSpacing/>
        <w:jc w:val="both"/>
        <w:rPr>
          <w:sz w:val="28"/>
        </w:rPr>
      </w:pPr>
      <w:r w:rsidRPr="00BC6285">
        <w:rPr>
          <w:sz w:val="28"/>
        </w:rPr>
        <w:t xml:space="preserve">В 2019 году в рамках </w:t>
      </w:r>
      <w:r w:rsidRPr="00BC6285">
        <w:rPr>
          <w:bCs/>
          <w:iCs/>
          <w:sz w:val="28"/>
          <w:szCs w:val="28"/>
        </w:rPr>
        <w:t>программы под</w:t>
      </w:r>
      <w:r w:rsidRPr="00BC6285">
        <w:rPr>
          <w:bCs/>
          <w:iCs/>
          <w:sz w:val="28"/>
          <w:szCs w:val="28"/>
        </w:rPr>
        <w:softHyphen/>
        <w:t>держки проектов развития территорий муниципальных образований Ставро</w:t>
      </w:r>
      <w:r w:rsidRPr="00BC6285">
        <w:rPr>
          <w:bCs/>
          <w:iCs/>
          <w:sz w:val="28"/>
          <w:szCs w:val="28"/>
        </w:rPr>
        <w:softHyphen/>
        <w:t>польского края, основанных на местных инициативах,</w:t>
      </w:r>
      <w:r w:rsidRPr="00BC6285">
        <w:rPr>
          <w:sz w:val="28"/>
        </w:rPr>
        <w:t xml:space="preserve"> реализованы 7 проектов:</w:t>
      </w:r>
    </w:p>
    <w:p w14:paraId="492E57BC"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«Ремонт помещений структурного подразделения Александрийский сельский Дом культуры МБУК «ЦКС ГГО», расположенного в станице Александрийской Георгиевского городского округа Ставропольского края»;</w:t>
      </w:r>
    </w:p>
    <w:p w14:paraId="11E89C0B" w14:textId="10AC5CDF"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 xml:space="preserve">«Текущий ремонт здания структурного подразделения </w:t>
      </w:r>
      <w:proofErr w:type="spellStart"/>
      <w:r>
        <w:rPr>
          <w:sz w:val="28"/>
        </w:rPr>
        <w:t>Новоульяновский</w:t>
      </w:r>
      <w:proofErr w:type="spellEnd"/>
      <w:r>
        <w:rPr>
          <w:sz w:val="28"/>
        </w:rPr>
        <w:t xml:space="preserve"> сельский Дом культуры МБУК «ЦКС ГГО», расположенного в поселке </w:t>
      </w:r>
      <w:proofErr w:type="spellStart"/>
      <w:r>
        <w:rPr>
          <w:sz w:val="28"/>
        </w:rPr>
        <w:t>Новоульяновский</w:t>
      </w:r>
      <w:proofErr w:type="spellEnd"/>
      <w:r>
        <w:rPr>
          <w:sz w:val="28"/>
        </w:rPr>
        <w:t xml:space="preserve"> Георгиевского городского округа Ставропольского края»; </w:t>
      </w:r>
    </w:p>
    <w:p w14:paraId="23B7162F" w14:textId="3F738E89"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 xml:space="preserve">«Внутренний ремонт здания структурного подразделения </w:t>
      </w:r>
      <w:proofErr w:type="spellStart"/>
      <w:r>
        <w:rPr>
          <w:sz w:val="28"/>
        </w:rPr>
        <w:t>Обильненский</w:t>
      </w:r>
      <w:proofErr w:type="spellEnd"/>
      <w:r>
        <w:rPr>
          <w:sz w:val="28"/>
        </w:rPr>
        <w:t xml:space="preserve"> сельский Дом культуры МБУК «ЦКС ГГО», расположенного в селе Обильном Георгиевского городского округа Ставропольского края;</w:t>
      </w:r>
    </w:p>
    <w:p w14:paraId="1894D36B" w14:textId="77777777" w:rsidR="004A0454" w:rsidRDefault="00867143" w:rsidP="004A0454">
      <w:pPr>
        <w:pStyle w:val="af7"/>
        <w:shd w:val="clear" w:color="auto" w:fill="FFFFFF"/>
        <w:spacing w:before="0" w:beforeAutospacing="0" w:after="0" w:afterAutospacing="0"/>
        <w:ind w:firstLine="709"/>
        <w:contextualSpacing/>
        <w:jc w:val="both"/>
        <w:rPr>
          <w:sz w:val="28"/>
        </w:rPr>
      </w:pPr>
      <w:r>
        <w:rPr>
          <w:sz w:val="28"/>
        </w:rPr>
        <w:t xml:space="preserve">«Внутренний ремонт здания структурного подразделения </w:t>
      </w:r>
      <w:proofErr w:type="spellStart"/>
      <w:r>
        <w:rPr>
          <w:sz w:val="28"/>
        </w:rPr>
        <w:t>Подгорненский</w:t>
      </w:r>
      <w:proofErr w:type="spellEnd"/>
      <w:r>
        <w:rPr>
          <w:sz w:val="28"/>
        </w:rPr>
        <w:t xml:space="preserve"> сельский Дом культуры МБУК «ЦКС ГГО» с заменой кресел», расположенного в станице Подгорной Георгиевского городского округа Ставропольского края»;</w:t>
      </w:r>
    </w:p>
    <w:p w14:paraId="268730DF" w14:textId="77777777" w:rsidR="004A0454" w:rsidRDefault="004A0454" w:rsidP="004A0454">
      <w:pPr>
        <w:pStyle w:val="af7"/>
        <w:shd w:val="clear" w:color="auto" w:fill="FFFFFF"/>
        <w:spacing w:before="0" w:beforeAutospacing="0" w:after="0" w:afterAutospacing="0"/>
        <w:ind w:firstLine="709"/>
        <w:contextualSpacing/>
        <w:jc w:val="both"/>
        <w:rPr>
          <w:sz w:val="28"/>
        </w:rPr>
      </w:pPr>
      <w:r>
        <w:rPr>
          <w:sz w:val="28"/>
        </w:rPr>
        <w:t>п</w:t>
      </w:r>
      <w:r w:rsidR="00867143">
        <w:rPr>
          <w:sz w:val="28"/>
        </w:rPr>
        <w:t xml:space="preserve">риобретение кресел для зрительного зала в рамках реализации проекта «Внутренний ремонт здания структурного подразделения </w:t>
      </w:r>
      <w:proofErr w:type="spellStart"/>
      <w:r w:rsidR="00867143">
        <w:rPr>
          <w:sz w:val="28"/>
        </w:rPr>
        <w:t>Подгорненский</w:t>
      </w:r>
      <w:proofErr w:type="spellEnd"/>
      <w:r w:rsidR="00867143">
        <w:rPr>
          <w:sz w:val="28"/>
        </w:rPr>
        <w:t xml:space="preserve"> сельский Дом культуры МБУК «ЦКС ГГО» с заменой кресел», расположенного в станице Подгорной Георгиевского городского округа Ставропольского края»;</w:t>
      </w:r>
    </w:p>
    <w:p w14:paraId="133BBC2F" w14:textId="6D59BBD1" w:rsidR="00867143" w:rsidRDefault="00867143" w:rsidP="004A0454">
      <w:pPr>
        <w:pStyle w:val="af7"/>
        <w:shd w:val="clear" w:color="auto" w:fill="FFFFFF"/>
        <w:spacing w:before="0" w:beforeAutospacing="0" w:after="0" w:afterAutospacing="0"/>
        <w:ind w:firstLine="709"/>
        <w:contextualSpacing/>
        <w:jc w:val="both"/>
        <w:rPr>
          <w:sz w:val="28"/>
        </w:rPr>
      </w:pPr>
      <w:r>
        <w:rPr>
          <w:sz w:val="28"/>
        </w:rPr>
        <w:t xml:space="preserve">«Обустройство культурно-развлекательной зоны структурного подразделения </w:t>
      </w:r>
      <w:proofErr w:type="spellStart"/>
      <w:r>
        <w:rPr>
          <w:sz w:val="28"/>
        </w:rPr>
        <w:t>Урухский</w:t>
      </w:r>
      <w:proofErr w:type="spellEnd"/>
      <w:r>
        <w:rPr>
          <w:sz w:val="28"/>
        </w:rPr>
        <w:t xml:space="preserve"> сельский Дом культуры МБУК «ЦКС ГГО», расположенной в станице </w:t>
      </w:r>
      <w:proofErr w:type="spellStart"/>
      <w:r>
        <w:rPr>
          <w:sz w:val="28"/>
        </w:rPr>
        <w:t>Урухской</w:t>
      </w:r>
      <w:proofErr w:type="spellEnd"/>
      <w:r>
        <w:rPr>
          <w:sz w:val="28"/>
        </w:rPr>
        <w:t xml:space="preserve"> Георгиевского городского округа Ставропольского края»;</w:t>
      </w:r>
    </w:p>
    <w:p w14:paraId="75AF10C4" w14:textId="50D185B1"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«Выполнение работ по ремонту и оснащению светодиодным экраном уличной сцены, расположенной на площади Победы города Георгиевска Георгиевского городского округа Ставропольского края».</w:t>
      </w:r>
    </w:p>
    <w:p w14:paraId="6F81A01B" w14:textId="77777777" w:rsidR="004A0454" w:rsidRDefault="004A0454" w:rsidP="00867143">
      <w:pPr>
        <w:pStyle w:val="af7"/>
        <w:shd w:val="clear" w:color="auto" w:fill="FFFFFF"/>
        <w:spacing w:before="0" w:beforeAutospacing="0" w:after="0" w:afterAutospacing="0"/>
        <w:ind w:firstLine="709"/>
        <w:contextualSpacing/>
        <w:jc w:val="both"/>
        <w:rPr>
          <w:sz w:val="28"/>
        </w:rPr>
      </w:pPr>
      <w:r>
        <w:rPr>
          <w:sz w:val="28"/>
        </w:rPr>
        <w:t>В</w:t>
      </w:r>
      <w:r w:rsidRPr="001D5FEE">
        <w:rPr>
          <w:sz w:val="28"/>
        </w:rPr>
        <w:t xml:space="preserve"> учреждениях культуры </w:t>
      </w:r>
      <w:r>
        <w:rPr>
          <w:sz w:val="28"/>
        </w:rPr>
        <w:t xml:space="preserve">в </w:t>
      </w:r>
      <w:r w:rsidRPr="001D5FEE">
        <w:rPr>
          <w:sz w:val="28"/>
        </w:rPr>
        <w:t>2020 год</w:t>
      </w:r>
      <w:r>
        <w:rPr>
          <w:sz w:val="28"/>
        </w:rPr>
        <w:t>у</w:t>
      </w:r>
      <w:r w:rsidRPr="001D5FEE">
        <w:rPr>
          <w:sz w:val="28"/>
        </w:rPr>
        <w:t xml:space="preserve"> планируется реализова</w:t>
      </w:r>
      <w:r>
        <w:rPr>
          <w:sz w:val="28"/>
        </w:rPr>
        <w:t>ть</w:t>
      </w:r>
      <w:r w:rsidRPr="001D5FEE">
        <w:rPr>
          <w:sz w:val="28"/>
        </w:rPr>
        <w:t xml:space="preserve"> следующие проекты</w:t>
      </w:r>
      <w:r>
        <w:rPr>
          <w:sz w:val="28"/>
        </w:rPr>
        <w:t xml:space="preserve">, </w:t>
      </w:r>
      <w:r w:rsidRPr="001D5FEE">
        <w:rPr>
          <w:sz w:val="28"/>
        </w:rPr>
        <w:t>основанны</w:t>
      </w:r>
      <w:r>
        <w:rPr>
          <w:sz w:val="28"/>
        </w:rPr>
        <w:t>е</w:t>
      </w:r>
      <w:r w:rsidRPr="001D5FEE">
        <w:rPr>
          <w:sz w:val="28"/>
        </w:rPr>
        <w:t xml:space="preserve"> на местных инициативах:</w:t>
      </w:r>
    </w:p>
    <w:p w14:paraId="59CE7FC4" w14:textId="324DD8C4"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 xml:space="preserve">ремонт зрительного зала </w:t>
      </w:r>
      <w:proofErr w:type="spellStart"/>
      <w:r>
        <w:rPr>
          <w:sz w:val="28"/>
        </w:rPr>
        <w:t>Новозаведенского</w:t>
      </w:r>
      <w:proofErr w:type="spellEnd"/>
      <w:r>
        <w:rPr>
          <w:sz w:val="28"/>
        </w:rPr>
        <w:t xml:space="preserve"> сельского Дома культуры;</w:t>
      </w:r>
    </w:p>
    <w:p w14:paraId="62086734"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 xml:space="preserve">обустройство летней творческой площадки </w:t>
      </w:r>
      <w:proofErr w:type="spellStart"/>
      <w:r>
        <w:rPr>
          <w:sz w:val="28"/>
        </w:rPr>
        <w:t>Обильненского</w:t>
      </w:r>
      <w:proofErr w:type="spellEnd"/>
      <w:r>
        <w:rPr>
          <w:sz w:val="28"/>
        </w:rPr>
        <w:t xml:space="preserve"> сельского Дома культуры;</w:t>
      </w:r>
    </w:p>
    <w:p w14:paraId="776C3065" w14:textId="5AE821E5" w:rsidR="00867143" w:rsidRDefault="00867143" w:rsidP="00867143">
      <w:pPr>
        <w:pStyle w:val="af7"/>
        <w:shd w:val="clear" w:color="auto" w:fill="FFFFFF"/>
        <w:spacing w:before="0" w:beforeAutospacing="0" w:after="0" w:afterAutospacing="0"/>
        <w:ind w:firstLine="709"/>
        <w:contextualSpacing/>
        <w:jc w:val="both"/>
        <w:rPr>
          <w:sz w:val="28"/>
        </w:rPr>
      </w:pPr>
      <w:r>
        <w:rPr>
          <w:sz w:val="28"/>
        </w:rPr>
        <w:lastRenderedPageBreak/>
        <w:t xml:space="preserve">обустройство культурно-развлекательной зоны станицы </w:t>
      </w:r>
      <w:proofErr w:type="spellStart"/>
      <w:r>
        <w:rPr>
          <w:sz w:val="28"/>
        </w:rPr>
        <w:t>Урухской</w:t>
      </w:r>
      <w:proofErr w:type="spellEnd"/>
      <w:r>
        <w:rPr>
          <w:sz w:val="28"/>
        </w:rPr>
        <w:t xml:space="preserve"> Георгиевского городского округа Ставропольского края (2 этап);</w:t>
      </w:r>
    </w:p>
    <w:p w14:paraId="0C899239"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обустройство площади у памятника погибшим воинам-односельчанам в Великой Отечественной войне 1941-</w:t>
      </w:r>
      <w:smartTag w:uri="urn:schemas-microsoft-com:office:smarttags" w:element="metricconverter">
        <w:smartTagPr>
          <w:attr w:name="ProductID" w:val="1945 г"/>
        </w:smartTagPr>
        <w:r>
          <w:rPr>
            <w:sz w:val="28"/>
          </w:rPr>
          <w:t xml:space="preserve">1945 </w:t>
        </w:r>
        <w:proofErr w:type="spellStart"/>
        <w:r>
          <w:rPr>
            <w:sz w:val="28"/>
          </w:rPr>
          <w:t>г</w:t>
        </w:r>
      </w:smartTag>
      <w:r>
        <w:rPr>
          <w:sz w:val="28"/>
        </w:rPr>
        <w:t>.г</w:t>
      </w:r>
      <w:proofErr w:type="spellEnd"/>
      <w:r>
        <w:rPr>
          <w:sz w:val="28"/>
        </w:rPr>
        <w:t xml:space="preserve">. в поселке </w:t>
      </w:r>
      <w:proofErr w:type="spellStart"/>
      <w:r>
        <w:rPr>
          <w:sz w:val="28"/>
        </w:rPr>
        <w:t>Шаумянский</w:t>
      </w:r>
      <w:proofErr w:type="spellEnd"/>
      <w:r>
        <w:rPr>
          <w:sz w:val="28"/>
        </w:rPr>
        <w:t xml:space="preserve"> Георгиевского городского округа Ставропольского края;</w:t>
      </w:r>
    </w:p>
    <w:p w14:paraId="14BB4E2E"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благоустройство прилегающей территории Городского Дворца культуры;</w:t>
      </w:r>
    </w:p>
    <w:p w14:paraId="70B2FA66" w14:textId="77777777" w:rsidR="00867143" w:rsidRDefault="00867143" w:rsidP="00867143">
      <w:pPr>
        <w:pStyle w:val="af7"/>
        <w:shd w:val="clear" w:color="auto" w:fill="FFFFFF"/>
        <w:spacing w:before="0" w:beforeAutospacing="0" w:after="0" w:afterAutospacing="0"/>
        <w:ind w:firstLine="709"/>
        <w:contextualSpacing/>
        <w:jc w:val="both"/>
        <w:rPr>
          <w:sz w:val="28"/>
        </w:rPr>
      </w:pPr>
      <w:r>
        <w:rPr>
          <w:sz w:val="28"/>
        </w:rPr>
        <w:t>приобретение ремесленно-выставочного комплекса «Георгиевская ярмарка».</w:t>
      </w:r>
    </w:p>
    <w:p w14:paraId="1D3D0408" w14:textId="6F5F9639" w:rsidR="00867143" w:rsidRDefault="00867143" w:rsidP="00867143">
      <w:pPr>
        <w:ind w:firstLine="709"/>
        <w:contextualSpacing/>
        <w:jc w:val="both"/>
        <w:rPr>
          <w:rFonts w:eastAsia="Calibri"/>
          <w:sz w:val="28"/>
          <w:szCs w:val="28"/>
        </w:rPr>
      </w:pPr>
      <w:r>
        <w:rPr>
          <w:sz w:val="28"/>
          <w:szCs w:val="28"/>
        </w:rPr>
        <w:t>В туристскую инфраструктуру Георгиевского городского округа вхо</w:t>
      </w:r>
      <w:r>
        <w:rPr>
          <w:sz w:val="28"/>
          <w:szCs w:val="28"/>
        </w:rPr>
        <w:softHyphen/>
        <w:t xml:space="preserve">дят: </w:t>
      </w:r>
      <w:r>
        <w:rPr>
          <w:rFonts w:eastAsia="Calibri"/>
          <w:sz w:val="28"/>
          <w:szCs w:val="28"/>
        </w:rPr>
        <w:t>196 объектов культурного наследия, Государственное автономное учре</w:t>
      </w:r>
      <w:r>
        <w:rPr>
          <w:rFonts w:eastAsia="Calibri"/>
          <w:sz w:val="28"/>
          <w:szCs w:val="28"/>
        </w:rPr>
        <w:softHyphen/>
        <w:t xml:space="preserve">ждение здравоохранения Ставропольского края «Краевая бальнеологическая лечебница», 7 гостиниц, общей емкостью 150 номеров, 11 </w:t>
      </w:r>
      <w:r>
        <w:rPr>
          <w:sz w:val="28"/>
          <w:szCs w:val="28"/>
        </w:rPr>
        <w:t xml:space="preserve">туристических </w:t>
      </w:r>
      <w:r>
        <w:rPr>
          <w:rFonts w:eastAsia="Calibri"/>
          <w:sz w:val="28"/>
          <w:szCs w:val="28"/>
        </w:rPr>
        <w:t>фирм.</w:t>
      </w:r>
    </w:p>
    <w:p w14:paraId="48D06CD0" w14:textId="77777777" w:rsidR="00867143" w:rsidRDefault="00867143" w:rsidP="00867143">
      <w:pPr>
        <w:ind w:firstLine="709"/>
        <w:contextualSpacing/>
        <w:jc w:val="both"/>
        <w:rPr>
          <w:rFonts w:eastAsia="Calibri"/>
          <w:sz w:val="28"/>
          <w:szCs w:val="28"/>
        </w:rPr>
      </w:pPr>
      <w:r>
        <w:rPr>
          <w:rFonts w:eastAsia="Calibri"/>
          <w:sz w:val="28"/>
          <w:szCs w:val="28"/>
        </w:rPr>
        <w:t>На территории округа приоритетными (развивающимися) видами ту</w:t>
      </w:r>
      <w:r>
        <w:rPr>
          <w:rFonts w:eastAsia="Calibri"/>
          <w:sz w:val="28"/>
          <w:szCs w:val="28"/>
        </w:rPr>
        <w:softHyphen/>
        <w:t>ризма являются:</w:t>
      </w:r>
    </w:p>
    <w:p w14:paraId="7EEB5375" w14:textId="77777777" w:rsidR="00867143" w:rsidRDefault="00867143" w:rsidP="00867143">
      <w:pPr>
        <w:ind w:firstLine="709"/>
        <w:contextualSpacing/>
        <w:jc w:val="both"/>
        <w:rPr>
          <w:rFonts w:eastAsia="Calibri"/>
          <w:sz w:val="28"/>
          <w:szCs w:val="28"/>
        </w:rPr>
      </w:pPr>
      <w:r>
        <w:rPr>
          <w:rFonts w:eastAsia="Calibri"/>
          <w:sz w:val="28"/>
          <w:szCs w:val="28"/>
        </w:rPr>
        <w:t xml:space="preserve">событийный: ежегодный краевой фестиваль яблок, традиционный фестиваль по рубке шашкой «Георгиевская </w:t>
      </w:r>
      <w:proofErr w:type="spellStart"/>
      <w:r>
        <w:rPr>
          <w:rFonts w:eastAsia="Calibri"/>
          <w:sz w:val="28"/>
          <w:szCs w:val="28"/>
        </w:rPr>
        <w:t>Казарла</w:t>
      </w:r>
      <w:proofErr w:type="spellEnd"/>
      <w:r>
        <w:rPr>
          <w:rFonts w:eastAsia="Calibri"/>
          <w:sz w:val="28"/>
          <w:szCs w:val="28"/>
        </w:rPr>
        <w:t xml:space="preserve">» в ст. </w:t>
      </w:r>
      <w:proofErr w:type="spellStart"/>
      <w:r>
        <w:rPr>
          <w:rFonts w:eastAsia="Calibri"/>
          <w:sz w:val="28"/>
          <w:szCs w:val="28"/>
        </w:rPr>
        <w:t>Лысогорской</w:t>
      </w:r>
      <w:proofErr w:type="spellEnd"/>
      <w:r>
        <w:rPr>
          <w:rFonts w:eastAsia="Calibri"/>
          <w:sz w:val="28"/>
          <w:szCs w:val="28"/>
        </w:rPr>
        <w:t>, турнир по смешанным единоборствам;</w:t>
      </w:r>
    </w:p>
    <w:p w14:paraId="24ED9EED" w14:textId="7BC85E2B" w:rsidR="00867143" w:rsidRDefault="00867143" w:rsidP="00867143">
      <w:pPr>
        <w:ind w:firstLine="709"/>
        <w:contextualSpacing/>
        <w:jc w:val="both"/>
        <w:rPr>
          <w:rFonts w:eastAsia="Calibri"/>
          <w:sz w:val="28"/>
          <w:szCs w:val="28"/>
        </w:rPr>
      </w:pPr>
      <w:r>
        <w:rPr>
          <w:rFonts w:eastAsia="Calibri"/>
          <w:sz w:val="28"/>
          <w:szCs w:val="28"/>
        </w:rPr>
        <w:t>гастрономический: наличие в округе предприятий пищевой перераба</w:t>
      </w:r>
      <w:r>
        <w:rPr>
          <w:rFonts w:eastAsia="Calibri"/>
          <w:sz w:val="28"/>
          <w:szCs w:val="28"/>
        </w:rPr>
        <w:softHyphen/>
        <w:t>тывающей промышленности и сельскохозяйственных предприятий позво</w:t>
      </w:r>
      <w:r>
        <w:rPr>
          <w:rFonts w:eastAsia="Calibri"/>
          <w:sz w:val="28"/>
          <w:szCs w:val="28"/>
        </w:rPr>
        <w:softHyphen/>
        <w:t xml:space="preserve">ляет планировать развитие данного вида туризма. </w:t>
      </w:r>
    </w:p>
    <w:p w14:paraId="4AF6A178" w14:textId="05E508EF" w:rsidR="00867143" w:rsidRDefault="00867143" w:rsidP="00867143">
      <w:pPr>
        <w:ind w:firstLine="709"/>
        <w:contextualSpacing/>
        <w:jc w:val="both"/>
        <w:rPr>
          <w:rFonts w:eastAsia="Calibri"/>
          <w:sz w:val="28"/>
          <w:szCs w:val="28"/>
        </w:rPr>
      </w:pPr>
      <w:r>
        <w:rPr>
          <w:rFonts w:eastAsia="Calibri"/>
          <w:sz w:val="28"/>
          <w:szCs w:val="28"/>
        </w:rPr>
        <w:t>Среди событийных ярких событий 2019 года является проведение в сентябре 2019 года спортивного мероприятия «Кубок Губернатора Ставропольского края по смешанным единоборствам», которое собрало 16 участников из 5 стран и свыше 15 тыс. гостей.</w:t>
      </w:r>
    </w:p>
    <w:p w14:paraId="729D5B59" w14:textId="0D9DDA32" w:rsidR="00867143" w:rsidRDefault="00867143" w:rsidP="00867143">
      <w:pPr>
        <w:ind w:firstLine="709"/>
        <w:contextualSpacing/>
        <w:jc w:val="both"/>
        <w:rPr>
          <w:rFonts w:eastAsia="Calibri"/>
          <w:sz w:val="28"/>
          <w:szCs w:val="28"/>
        </w:rPr>
      </w:pPr>
      <w:r>
        <w:rPr>
          <w:sz w:val="28"/>
          <w:szCs w:val="28"/>
        </w:rPr>
        <w:t>Основу лечебно-оздоровительного туризма Георгиевского городского округа составляет бальнеология. Н</w:t>
      </w:r>
      <w:r>
        <w:rPr>
          <w:rFonts w:eastAsia="Calibri"/>
          <w:sz w:val="28"/>
          <w:szCs w:val="28"/>
        </w:rPr>
        <w:t>а территории округа располагается уни</w:t>
      </w:r>
      <w:r>
        <w:rPr>
          <w:rFonts w:eastAsia="Calibri"/>
          <w:sz w:val="28"/>
          <w:szCs w:val="28"/>
        </w:rPr>
        <w:softHyphen/>
        <w:t xml:space="preserve">кальный источник </w:t>
      </w:r>
      <w:proofErr w:type="spellStart"/>
      <w:r>
        <w:rPr>
          <w:rFonts w:eastAsia="Calibri"/>
          <w:sz w:val="28"/>
          <w:szCs w:val="28"/>
        </w:rPr>
        <w:t>йодо</w:t>
      </w:r>
      <w:proofErr w:type="spellEnd"/>
      <w:r>
        <w:rPr>
          <w:rFonts w:eastAsia="Calibri"/>
          <w:sz w:val="28"/>
          <w:szCs w:val="28"/>
        </w:rPr>
        <w:t>-бромной воды, на базе которого действует краевая бальнеологическая лечебница - Государственное автономное учреждение здравоохранения Ставропольского края «Краевая бальнеологическая лечеб</w:t>
      </w:r>
      <w:r>
        <w:rPr>
          <w:rFonts w:eastAsia="Calibri"/>
          <w:sz w:val="28"/>
          <w:szCs w:val="28"/>
        </w:rPr>
        <w:softHyphen/>
        <w:t>ница», развитие которой требует комплексного подхода.</w:t>
      </w:r>
    </w:p>
    <w:p w14:paraId="19C64E9C" w14:textId="16693239" w:rsidR="00867143" w:rsidRDefault="00867143" w:rsidP="00867143">
      <w:pPr>
        <w:ind w:firstLine="709"/>
        <w:contextualSpacing/>
        <w:jc w:val="both"/>
        <w:rPr>
          <w:sz w:val="28"/>
          <w:szCs w:val="28"/>
        </w:rPr>
      </w:pPr>
      <w:r>
        <w:rPr>
          <w:rFonts w:eastAsia="Calibri"/>
          <w:sz w:val="28"/>
          <w:szCs w:val="28"/>
        </w:rPr>
        <w:t>Наличие данного учреждения позволяет говорить о перспективах раз</w:t>
      </w:r>
      <w:r>
        <w:rPr>
          <w:rFonts w:eastAsia="Calibri"/>
          <w:sz w:val="28"/>
          <w:szCs w:val="28"/>
        </w:rPr>
        <w:softHyphen/>
        <w:t>вития на территории округа реабилитации. Основной проблемой реализации данного проекта является отсутствие коечного фонда в составе бальнеологи</w:t>
      </w:r>
      <w:r>
        <w:rPr>
          <w:rFonts w:eastAsia="Calibri"/>
          <w:sz w:val="28"/>
          <w:szCs w:val="28"/>
        </w:rPr>
        <w:softHyphen/>
        <w:t xml:space="preserve">ческого комплекса. </w:t>
      </w:r>
      <w:r>
        <w:rPr>
          <w:sz w:val="28"/>
          <w:szCs w:val="28"/>
        </w:rPr>
        <w:t>Средний годовой поток пациентов водолечебницы со</w:t>
      </w:r>
      <w:r>
        <w:rPr>
          <w:sz w:val="28"/>
          <w:szCs w:val="28"/>
        </w:rPr>
        <w:softHyphen/>
        <w:t>ставляет 9 500 чел., при темпе роста 106 %.</w:t>
      </w:r>
    </w:p>
    <w:p w14:paraId="67C27217" w14:textId="77777777" w:rsidR="00867143" w:rsidRDefault="00867143" w:rsidP="00867143">
      <w:pPr>
        <w:pStyle w:val="af7"/>
        <w:widowControl w:val="0"/>
        <w:tabs>
          <w:tab w:val="left" w:pos="2595"/>
          <w:tab w:val="center" w:pos="4679"/>
        </w:tabs>
        <w:spacing w:before="0" w:beforeAutospacing="0" w:after="0" w:afterAutospacing="0"/>
        <w:ind w:right="-5"/>
        <w:contextualSpacing/>
        <w:jc w:val="center"/>
        <w:rPr>
          <w:sz w:val="28"/>
          <w:szCs w:val="28"/>
        </w:rPr>
      </w:pPr>
    </w:p>
    <w:p w14:paraId="299FB7C5" w14:textId="77777777" w:rsidR="00867143" w:rsidRDefault="00867143" w:rsidP="00867143">
      <w:pPr>
        <w:pStyle w:val="af7"/>
        <w:widowControl w:val="0"/>
        <w:tabs>
          <w:tab w:val="left" w:pos="2595"/>
          <w:tab w:val="center" w:pos="4679"/>
        </w:tabs>
        <w:spacing w:before="0" w:beforeAutospacing="0" w:after="0" w:afterAutospacing="0"/>
        <w:ind w:right="-5"/>
        <w:contextualSpacing/>
        <w:jc w:val="center"/>
        <w:rPr>
          <w:sz w:val="28"/>
          <w:szCs w:val="28"/>
        </w:rPr>
      </w:pPr>
      <w:r>
        <w:rPr>
          <w:sz w:val="28"/>
          <w:szCs w:val="28"/>
        </w:rPr>
        <w:t>Физическая культура и спорт</w:t>
      </w:r>
    </w:p>
    <w:p w14:paraId="6F59CB1E" w14:textId="77777777" w:rsidR="00867143" w:rsidRDefault="00867143" w:rsidP="00867143">
      <w:pPr>
        <w:pStyle w:val="af7"/>
        <w:widowControl w:val="0"/>
        <w:tabs>
          <w:tab w:val="left" w:pos="2595"/>
          <w:tab w:val="center" w:pos="4679"/>
        </w:tabs>
        <w:spacing w:before="0" w:beforeAutospacing="0" w:after="0" w:afterAutospacing="0"/>
        <w:ind w:right="-5"/>
        <w:contextualSpacing/>
        <w:jc w:val="center"/>
        <w:rPr>
          <w:sz w:val="28"/>
          <w:szCs w:val="28"/>
        </w:rPr>
      </w:pPr>
    </w:p>
    <w:p w14:paraId="62D233D5" w14:textId="5BA93863" w:rsidR="00867143" w:rsidRDefault="00867143" w:rsidP="00867143">
      <w:pPr>
        <w:ind w:firstLine="720"/>
        <w:contextualSpacing/>
        <w:jc w:val="both"/>
        <w:rPr>
          <w:sz w:val="28"/>
          <w:szCs w:val="28"/>
        </w:rPr>
      </w:pPr>
      <w:r>
        <w:rPr>
          <w:rFonts w:eastAsia="Calibri"/>
          <w:sz w:val="28"/>
          <w:szCs w:val="28"/>
        </w:rPr>
        <w:t xml:space="preserve">Одним из приоритетных направлений в работе администрации Георгиевского городского округа в 2019 году являлось развитие спортивной инфраструктуры. </w:t>
      </w:r>
      <w:r>
        <w:rPr>
          <w:sz w:val="28"/>
          <w:szCs w:val="28"/>
        </w:rPr>
        <w:t xml:space="preserve">Спортивная база </w:t>
      </w:r>
      <w:r>
        <w:rPr>
          <w:rFonts w:eastAsia="Calibri"/>
          <w:sz w:val="28"/>
          <w:szCs w:val="28"/>
        </w:rPr>
        <w:t>округа включает 248 спортивных</w:t>
      </w:r>
      <w:r>
        <w:rPr>
          <w:sz w:val="28"/>
          <w:szCs w:val="28"/>
        </w:rPr>
        <w:t xml:space="preserve"> объектов.</w:t>
      </w:r>
    </w:p>
    <w:p w14:paraId="351B6EFC" w14:textId="77777777" w:rsidR="00867143" w:rsidRDefault="00867143" w:rsidP="00867143">
      <w:pPr>
        <w:ind w:firstLine="720"/>
        <w:contextualSpacing/>
        <w:jc w:val="both"/>
        <w:rPr>
          <w:rFonts w:eastAsia="Calibri"/>
          <w:sz w:val="28"/>
          <w:szCs w:val="28"/>
        </w:rPr>
      </w:pPr>
      <w:r>
        <w:rPr>
          <w:rFonts w:eastAsia="Calibri"/>
          <w:sz w:val="28"/>
          <w:szCs w:val="28"/>
        </w:rPr>
        <w:t xml:space="preserve">В 2019 году реализованы следующие проекты по капитальному ремонту, строительству и реконструкции спортивных объектов: </w:t>
      </w:r>
    </w:p>
    <w:p w14:paraId="787D9601" w14:textId="77777777" w:rsidR="00867143" w:rsidRDefault="00867143" w:rsidP="00867143">
      <w:pPr>
        <w:ind w:firstLine="720"/>
        <w:contextualSpacing/>
        <w:jc w:val="both"/>
        <w:rPr>
          <w:rFonts w:eastAsia="Calibri"/>
          <w:sz w:val="28"/>
          <w:szCs w:val="28"/>
        </w:rPr>
      </w:pPr>
      <w:r>
        <w:rPr>
          <w:rFonts w:eastAsia="Calibri"/>
          <w:sz w:val="28"/>
          <w:szCs w:val="28"/>
        </w:rPr>
        <w:t>проведена реконструкция двух футбольных полей, теннисных кортов, трибуны с навесами, комплексной спортивной площадки, ограждения на стади</w:t>
      </w:r>
      <w:r>
        <w:rPr>
          <w:rFonts w:eastAsia="Calibri"/>
          <w:sz w:val="28"/>
          <w:szCs w:val="28"/>
        </w:rPr>
        <w:lastRenderedPageBreak/>
        <w:t>оне муниципального бюджетного учреждения «Спортивно-развлекательный комплекс» г. Георгиевске.</w:t>
      </w:r>
    </w:p>
    <w:p w14:paraId="04F0AA1D" w14:textId="05BB9F6B" w:rsidR="00867143" w:rsidRDefault="00867143" w:rsidP="00867143">
      <w:pPr>
        <w:ind w:firstLine="720"/>
        <w:contextualSpacing/>
        <w:jc w:val="both"/>
        <w:rPr>
          <w:rFonts w:eastAsia="Calibri"/>
          <w:sz w:val="28"/>
          <w:szCs w:val="28"/>
        </w:rPr>
      </w:pPr>
      <w:r>
        <w:rPr>
          <w:rFonts w:eastAsia="Calibri"/>
          <w:sz w:val="28"/>
          <w:szCs w:val="28"/>
        </w:rPr>
        <w:t xml:space="preserve">в рамках национального проекта «Демография» и федерального проекта «Спорт - норма жизни» </w:t>
      </w:r>
      <w:r>
        <w:rPr>
          <w:rFonts w:eastAsia="Calibri"/>
          <w:sz w:val="28"/>
          <w:szCs w:val="28"/>
          <w:lang w:eastAsia="en-US"/>
        </w:rPr>
        <w:t>выполнено с</w:t>
      </w:r>
      <w:r>
        <w:rPr>
          <w:rFonts w:eastAsia="Calibri"/>
          <w:sz w:val="28"/>
          <w:szCs w:val="28"/>
        </w:rPr>
        <w:t>троительство площадки для подготовки и сдачи нормативов ГТО на стадионе;</w:t>
      </w:r>
    </w:p>
    <w:p w14:paraId="1FBAD6DB" w14:textId="77777777" w:rsidR="00867143" w:rsidRDefault="00867143" w:rsidP="00867143">
      <w:pPr>
        <w:ind w:firstLine="720"/>
        <w:contextualSpacing/>
        <w:jc w:val="both"/>
        <w:rPr>
          <w:rFonts w:eastAsia="Calibri"/>
          <w:sz w:val="28"/>
          <w:szCs w:val="28"/>
        </w:rPr>
      </w:pPr>
      <w:r>
        <w:rPr>
          <w:rFonts w:eastAsia="Calibri"/>
          <w:sz w:val="28"/>
          <w:szCs w:val="28"/>
        </w:rPr>
        <w:t>введены в эксплуатацию комплексные спортивные площадки в поселке Новоульяновском и селе Новозаведенном;</w:t>
      </w:r>
    </w:p>
    <w:p w14:paraId="5DD14B80" w14:textId="3E945991" w:rsidR="00867143" w:rsidRPr="004A0454" w:rsidRDefault="00867143" w:rsidP="00867143">
      <w:pPr>
        <w:ind w:firstLine="720"/>
        <w:contextualSpacing/>
        <w:jc w:val="both"/>
        <w:rPr>
          <w:rFonts w:eastAsia="Calibri"/>
          <w:sz w:val="28"/>
          <w:szCs w:val="28"/>
        </w:rPr>
      </w:pPr>
      <w:r>
        <w:rPr>
          <w:rFonts w:eastAsia="Calibri"/>
          <w:sz w:val="28"/>
          <w:szCs w:val="28"/>
        </w:rPr>
        <w:t>Ввод в эксплуатацию спортивных объектов позволил увеличить долю си</w:t>
      </w:r>
      <w:r w:rsidRPr="004A0454">
        <w:rPr>
          <w:rFonts w:eastAsia="Calibri"/>
          <w:sz w:val="28"/>
          <w:szCs w:val="28"/>
        </w:rPr>
        <w:t>стематически занимающихся с 42</w:t>
      </w:r>
      <w:r w:rsidR="00065081">
        <w:rPr>
          <w:rFonts w:eastAsia="Calibri"/>
          <w:sz w:val="28"/>
          <w:szCs w:val="28"/>
        </w:rPr>
        <w:t xml:space="preserve"> </w:t>
      </w:r>
      <w:r w:rsidRPr="004A0454">
        <w:rPr>
          <w:rFonts w:eastAsia="Calibri"/>
          <w:sz w:val="28"/>
          <w:szCs w:val="28"/>
        </w:rPr>
        <w:t>% до 46,1</w:t>
      </w:r>
      <w:r w:rsidR="004A0454" w:rsidRPr="004A0454">
        <w:rPr>
          <w:rFonts w:eastAsia="Calibri"/>
          <w:sz w:val="28"/>
          <w:szCs w:val="28"/>
        </w:rPr>
        <w:t xml:space="preserve"> </w:t>
      </w:r>
      <w:r w:rsidRPr="004A0454">
        <w:rPr>
          <w:rFonts w:eastAsia="Calibri"/>
          <w:sz w:val="28"/>
          <w:szCs w:val="28"/>
        </w:rPr>
        <w:t>%.</w:t>
      </w:r>
    </w:p>
    <w:p w14:paraId="414A5354" w14:textId="77777777" w:rsidR="00867143" w:rsidRPr="004A0454" w:rsidRDefault="00867143" w:rsidP="00867143">
      <w:pPr>
        <w:ind w:firstLine="720"/>
        <w:contextualSpacing/>
        <w:jc w:val="both"/>
        <w:rPr>
          <w:rFonts w:eastAsia="Calibri"/>
          <w:sz w:val="28"/>
          <w:szCs w:val="28"/>
          <w:shd w:val="clear" w:color="auto" w:fill="FFFFFF"/>
        </w:rPr>
      </w:pPr>
      <w:r w:rsidRPr="004A0454">
        <w:rPr>
          <w:rFonts w:eastAsia="Calibri"/>
          <w:sz w:val="28"/>
          <w:szCs w:val="28"/>
          <w:shd w:val="clear" w:color="auto" w:fill="FFFFFF"/>
        </w:rPr>
        <w:t>В отчетном году началась масштабная реконструкция двух футбольных полей, теннисных кортов, трибуны с навесами, комплексной спортивной площадки, ограждения на стадионе муниципального бюджетного учреждения «Спортивно-развлекательный комплекс» г. Георгиевске.</w:t>
      </w:r>
    </w:p>
    <w:p w14:paraId="5B6B9195" w14:textId="77777777" w:rsidR="00867143" w:rsidRDefault="00867143" w:rsidP="00867143">
      <w:pPr>
        <w:ind w:firstLine="720"/>
        <w:contextualSpacing/>
        <w:jc w:val="both"/>
        <w:rPr>
          <w:rFonts w:eastAsia="Calibri"/>
          <w:sz w:val="28"/>
          <w:szCs w:val="28"/>
        </w:rPr>
      </w:pPr>
      <w:r w:rsidRPr="004A0454">
        <w:rPr>
          <w:rFonts w:eastAsia="Calibri"/>
          <w:sz w:val="28"/>
          <w:szCs w:val="28"/>
          <w:shd w:val="clear" w:color="auto" w:fill="FFFFFF"/>
        </w:rPr>
        <w:t>В соответствии с единым календарным планом муниципальных</w:t>
      </w:r>
      <w:r w:rsidRPr="004A0454">
        <w:rPr>
          <w:rFonts w:eastAsia="Calibri"/>
          <w:sz w:val="28"/>
          <w:szCs w:val="28"/>
        </w:rPr>
        <w:t>, региональных, межрегиональных, всероссийских и международных физкультурных</w:t>
      </w:r>
      <w:r>
        <w:rPr>
          <w:rFonts w:eastAsia="Calibri"/>
          <w:sz w:val="28"/>
          <w:szCs w:val="28"/>
        </w:rPr>
        <w:t xml:space="preserve"> и спортивных мероприятий на 2019 год (далее – ЕКП) на территории округа проведено 214 </w:t>
      </w:r>
      <w:r>
        <w:rPr>
          <w:rFonts w:eastAsia="Calibri"/>
          <w:sz w:val="28"/>
          <w:szCs w:val="28"/>
          <w:shd w:val="clear" w:color="auto" w:fill="FFFFFF"/>
        </w:rPr>
        <w:t>физкультурно-оздоровительных и спортивно-массовых мероприятий, в которых приняло участие 24127/ 20325 человек, что на 11 мероприятий и 3802 человека больше, чем за аналогичный период 2018 года.</w:t>
      </w:r>
      <w:r>
        <w:rPr>
          <w:rFonts w:eastAsia="Calibri"/>
          <w:sz w:val="22"/>
          <w:szCs w:val="22"/>
          <w:lang w:eastAsia="en-US"/>
        </w:rPr>
        <w:t xml:space="preserve"> </w:t>
      </w:r>
    </w:p>
    <w:p w14:paraId="48BCF9B0" w14:textId="5C3CF7F9" w:rsidR="00867143" w:rsidRDefault="00867143" w:rsidP="00867143">
      <w:pPr>
        <w:ind w:firstLine="708"/>
        <w:contextualSpacing/>
        <w:jc w:val="both"/>
        <w:rPr>
          <w:rFonts w:eastAsia="Calibri"/>
          <w:sz w:val="28"/>
          <w:szCs w:val="28"/>
          <w:lang w:eastAsia="en-US"/>
        </w:rPr>
      </w:pPr>
      <w:r>
        <w:rPr>
          <w:rFonts w:eastAsia="Calibri"/>
          <w:sz w:val="28"/>
          <w:szCs w:val="28"/>
          <w:lang w:eastAsia="en-US"/>
        </w:rPr>
        <w:t xml:space="preserve">В отчетном году в </w:t>
      </w:r>
      <w:r>
        <w:rPr>
          <w:rFonts w:eastAsia="Calibri"/>
          <w:sz w:val="28"/>
          <w:szCs w:val="28"/>
          <w:shd w:val="clear" w:color="auto" w:fill="FFFFFF"/>
          <w:lang w:eastAsia="en-US"/>
        </w:rPr>
        <w:t>87</w:t>
      </w:r>
      <w:r>
        <w:rPr>
          <w:rFonts w:eastAsia="Calibri"/>
          <w:sz w:val="28"/>
          <w:szCs w:val="28"/>
          <w:lang w:eastAsia="en-US"/>
        </w:rPr>
        <w:t>-ти региональных, межрегиональных, 32-ти всероссийских и 15-ти международных соревнованиях приняло участие 907, 241 и 38 спортсменов соответственно, что на 18 соревнований и 58 человек больше</w:t>
      </w:r>
      <w:r w:rsidR="004A0454">
        <w:rPr>
          <w:rFonts w:eastAsia="Calibri"/>
          <w:sz w:val="28"/>
          <w:szCs w:val="28"/>
          <w:lang w:eastAsia="en-US"/>
        </w:rPr>
        <w:t xml:space="preserve">, </w:t>
      </w:r>
      <w:r>
        <w:rPr>
          <w:rFonts w:eastAsia="Calibri"/>
          <w:sz w:val="28"/>
          <w:szCs w:val="28"/>
          <w:lang w:eastAsia="en-US"/>
        </w:rPr>
        <w:t xml:space="preserve">чем в 2018 году. Усилиями велосипедистов, борцов, боксеров, легкоатлетов, радиоспортсменов, волейболистов, мастеров восточных единоборств в отчетном году в сравнении </w:t>
      </w:r>
      <w:r>
        <w:rPr>
          <w:rFonts w:eastAsia="Calibri"/>
          <w:sz w:val="28"/>
          <w:szCs w:val="28"/>
          <w:shd w:val="clear" w:color="auto" w:fill="FFFFFF"/>
        </w:rPr>
        <w:t>аналогичным периодом</w:t>
      </w:r>
      <w:r>
        <w:rPr>
          <w:rFonts w:eastAsia="Calibri"/>
          <w:sz w:val="28"/>
          <w:szCs w:val="28"/>
          <w:lang w:eastAsia="en-US"/>
        </w:rPr>
        <w:t xml:space="preserve"> 2018 года, завоевано на 8 золотых, 11 серебряных и 14 бронзовых медалей больше и общее количество составило – </w:t>
      </w:r>
      <w:r>
        <w:rPr>
          <w:rFonts w:eastAsia="Calibri"/>
          <w:sz w:val="28"/>
          <w:szCs w:val="28"/>
          <w:shd w:val="clear" w:color="auto" w:fill="FFFFFF"/>
          <w:lang w:eastAsia="en-US"/>
        </w:rPr>
        <w:t>151</w:t>
      </w:r>
      <w:r>
        <w:rPr>
          <w:rFonts w:eastAsia="Calibri"/>
          <w:sz w:val="28"/>
          <w:szCs w:val="28"/>
          <w:lang w:eastAsia="en-US"/>
        </w:rPr>
        <w:t xml:space="preserve"> золотых, </w:t>
      </w:r>
      <w:r>
        <w:rPr>
          <w:rFonts w:eastAsia="Calibri"/>
          <w:sz w:val="28"/>
          <w:szCs w:val="28"/>
          <w:shd w:val="clear" w:color="auto" w:fill="FFFFFF"/>
          <w:lang w:eastAsia="en-US"/>
        </w:rPr>
        <w:t>168</w:t>
      </w:r>
      <w:r>
        <w:rPr>
          <w:rFonts w:eastAsia="Calibri"/>
          <w:sz w:val="28"/>
          <w:szCs w:val="28"/>
          <w:lang w:eastAsia="en-US"/>
        </w:rPr>
        <w:t xml:space="preserve"> серебряных и 155 бронзовых медалей.</w:t>
      </w:r>
    </w:p>
    <w:p w14:paraId="14C3B8BF" w14:textId="77777777" w:rsidR="00867143" w:rsidRDefault="00867143" w:rsidP="00867143">
      <w:pPr>
        <w:ind w:firstLine="720"/>
        <w:contextualSpacing/>
        <w:jc w:val="both"/>
        <w:rPr>
          <w:rFonts w:eastAsia="Calibri"/>
          <w:sz w:val="28"/>
          <w:szCs w:val="28"/>
          <w:lang w:eastAsia="en-US"/>
        </w:rPr>
      </w:pPr>
      <w:r>
        <w:rPr>
          <w:rFonts w:eastAsia="Calibri"/>
          <w:sz w:val="28"/>
          <w:szCs w:val="28"/>
          <w:lang w:eastAsia="en-US"/>
        </w:rPr>
        <w:t>В целях развития спортивной инфраструктуры на 2020 год за</w:t>
      </w:r>
      <w:r>
        <w:rPr>
          <w:rFonts w:eastAsia="Calibri"/>
          <w:sz w:val="28"/>
          <w:szCs w:val="28"/>
          <w:lang w:eastAsia="en-US"/>
        </w:rPr>
        <w:softHyphen/>
        <w:t>планировано строительство районного физкультурно-оздоровительного комплекса в ст. Незлобной.</w:t>
      </w:r>
    </w:p>
    <w:p w14:paraId="339328C4" w14:textId="77777777" w:rsidR="00867143" w:rsidRDefault="00867143" w:rsidP="00867143">
      <w:pPr>
        <w:pStyle w:val="af7"/>
        <w:spacing w:before="0" w:beforeAutospacing="0" w:after="0" w:afterAutospacing="0"/>
        <w:contextualSpacing/>
        <w:jc w:val="center"/>
        <w:rPr>
          <w:rFonts w:eastAsia="Calibri"/>
          <w:sz w:val="28"/>
          <w:szCs w:val="28"/>
          <w:lang w:eastAsia="en-US"/>
        </w:rPr>
      </w:pPr>
    </w:p>
    <w:p w14:paraId="2F8FB594" w14:textId="77777777" w:rsidR="00867143" w:rsidRDefault="00867143" w:rsidP="00867143">
      <w:pPr>
        <w:pStyle w:val="af7"/>
        <w:spacing w:before="0" w:beforeAutospacing="0" w:after="0" w:afterAutospacing="0"/>
        <w:contextualSpacing/>
        <w:jc w:val="center"/>
        <w:rPr>
          <w:rFonts w:eastAsia="Calibri"/>
          <w:sz w:val="28"/>
          <w:szCs w:val="28"/>
          <w:lang w:eastAsia="en-US"/>
        </w:rPr>
      </w:pPr>
      <w:r>
        <w:rPr>
          <w:rFonts w:eastAsia="Calibri"/>
          <w:sz w:val="28"/>
          <w:szCs w:val="28"/>
          <w:lang w:eastAsia="en-US"/>
        </w:rPr>
        <w:t>ЭКОНОМИЧЕСКАЯ ПОЛИТИКА</w:t>
      </w:r>
    </w:p>
    <w:p w14:paraId="3735C875" w14:textId="77777777" w:rsidR="00867143" w:rsidRDefault="00867143" w:rsidP="00867143">
      <w:pPr>
        <w:pStyle w:val="af7"/>
        <w:spacing w:before="0" w:beforeAutospacing="0" w:after="0" w:afterAutospacing="0"/>
        <w:contextualSpacing/>
        <w:jc w:val="center"/>
        <w:rPr>
          <w:rFonts w:eastAsia="Calibri"/>
          <w:sz w:val="28"/>
          <w:szCs w:val="28"/>
          <w:lang w:eastAsia="en-US"/>
        </w:rPr>
      </w:pPr>
      <w:r>
        <w:rPr>
          <w:rFonts w:eastAsia="Calibri"/>
          <w:sz w:val="28"/>
          <w:szCs w:val="28"/>
          <w:lang w:eastAsia="en-US"/>
        </w:rPr>
        <w:t>ГЕОРГИЕВСКОГО ГОРОДСКОГО ОКРУГА</w:t>
      </w:r>
    </w:p>
    <w:p w14:paraId="2557F43E" w14:textId="77777777" w:rsidR="00867143" w:rsidRDefault="00867143" w:rsidP="00867143">
      <w:pPr>
        <w:pStyle w:val="af7"/>
        <w:spacing w:before="0" w:beforeAutospacing="0" w:after="0" w:afterAutospacing="0"/>
        <w:contextualSpacing/>
        <w:jc w:val="both"/>
        <w:rPr>
          <w:rFonts w:eastAsia="Calibri"/>
          <w:sz w:val="28"/>
          <w:szCs w:val="28"/>
          <w:lang w:eastAsia="en-US"/>
        </w:rPr>
      </w:pPr>
    </w:p>
    <w:p w14:paraId="3A41A9CB" w14:textId="77777777" w:rsidR="00867143" w:rsidRDefault="00867143" w:rsidP="00867143">
      <w:pPr>
        <w:pStyle w:val="af7"/>
        <w:spacing w:before="0" w:beforeAutospacing="0" w:after="0" w:afterAutospacing="0"/>
        <w:ind w:firstLine="709"/>
        <w:contextualSpacing/>
        <w:jc w:val="both"/>
        <w:rPr>
          <w:rFonts w:eastAsia="Calibri"/>
          <w:sz w:val="28"/>
          <w:szCs w:val="28"/>
          <w:lang w:eastAsia="en-US"/>
        </w:rPr>
      </w:pPr>
      <w:r>
        <w:rPr>
          <w:rFonts w:eastAsia="Calibri"/>
          <w:sz w:val="28"/>
          <w:szCs w:val="28"/>
          <w:lang w:eastAsia="en-US"/>
        </w:rPr>
        <w:t>Основу развития Георгиевского городского округа формируют эконо</w:t>
      </w:r>
      <w:r>
        <w:rPr>
          <w:rFonts w:eastAsia="Calibri"/>
          <w:sz w:val="28"/>
          <w:szCs w:val="28"/>
          <w:lang w:eastAsia="en-US"/>
        </w:rPr>
        <w:softHyphen/>
        <w:t>мические отношения, непрерывно связанные с социальной сферой и завися</w:t>
      </w:r>
      <w:r>
        <w:rPr>
          <w:rFonts w:eastAsia="Calibri"/>
          <w:sz w:val="28"/>
          <w:szCs w:val="28"/>
          <w:lang w:eastAsia="en-US"/>
        </w:rPr>
        <w:softHyphen/>
        <w:t>щие от характера проводимой социальной, экономической, инвестиционной политики, предпринимательского климата, эффективности государственной поддержки малого и среднего бизнеса, инвестиционной активности.</w:t>
      </w:r>
    </w:p>
    <w:p w14:paraId="041B9E3A" w14:textId="2A0205AB" w:rsidR="00867143" w:rsidRDefault="00867143" w:rsidP="00867143">
      <w:pPr>
        <w:pStyle w:val="af7"/>
        <w:spacing w:before="0" w:beforeAutospacing="0" w:after="0" w:afterAutospacing="0"/>
        <w:ind w:firstLine="709"/>
        <w:contextualSpacing/>
        <w:jc w:val="both"/>
        <w:rPr>
          <w:rFonts w:eastAsia="Calibri"/>
          <w:sz w:val="28"/>
          <w:szCs w:val="28"/>
          <w:lang w:eastAsia="en-US"/>
        </w:rPr>
      </w:pPr>
      <w:r>
        <w:rPr>
          <w:rFonts w:eastAsia="Calibri"/>
          <w:sz w:val="28"/>
          <w:szCs w:val="28"/>
          <w:lang w:eastAsia="en-US"/>
        </w:rPr>
        <w:t>Обеспечение устойчивости агропромышленного и промышленного комплексов экономики округа, создание условий для экономического разви</w:t>
      </w:r>
      <w:r>
        <w:rPr>
          <w:rFonts w:eastAsia="Calibri"/>
          <w:sz w:val="28"/>
          <w:szCs w:val="28"/>
          <w:lang w:eastAsia="en-US"/>
        </w:rPr>
        <w:softHyphen/>
        <w:t>тия субъектов предпринимательства - стали важными решаемыми задачами администрации округа в 2019 году.</w:t>
      </w:r>
    </w:p>
    <w:p w14:paraId="2AA02E6A" w14:textId="77777777" w:rsidR="00065081" w:rsidRDefault="00065081" w:rsidP="00867143">
      <w:pPr>
        <w:pStyle w:val="af7"/>
        <w:spacing w:before="0" w:beforeAutospacing="0" w:after="0" w:afterAutospacing="0"/>
        <w:ind w:firstLine="709"/>
        <w:contextualSpacing/>
        <w:jc w:val="both"/>
        <w:rPr>
          <w:rFonts w:eastAsia="Calibri"/>
          <w:sz w:val="28"/>
          <w:szCs w:val="28"/>
          <w:lang w:eastAsia="en-US"/>
        </w:rPr>
      </w:pPr>
    </w:p>
    <w:p w14:paraId="3291C381" w14:textId="77777777" w:rsidR="00867143" w:rsidRDefault="00867143" w:rsidP="00867143">
      <w:pPr>
        <w:pStyle w:val="af5"/>
        <w:spacing w:after="0" w:line="240" w:lineRule="auto"/>
        <w:ind w:left="0" w:firstLine="709"/>
        <w:jc w:val="both"/>
        <w:rPr>
          <w:rFonts w:ascii="Times New Roman" w:eastAsia="Calibri" w:hAnsi="Times New Roman"/>
          <w:sz w:val="28"/>
          <w:szCs w:val="28"/>
          <w:lang w:eastAsia="en-US"/>
        </w:rPr>
      </w:pPr>
    </w:p>
    <w:p w14:paraId="1D05FAB1" w14:textId="77777777" w:rsidR="00867143" w:rsidRDefault="00867143" w:rsidP="00867143">
      <w:pPr>
        <w:pStyle w:val="af5"/>
        <w:spacing w:after="0" w:line="240" w:lineRule="auto"/>
        <w:ind w:left="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Малое и среднее предпринимательство и государственная поддержка</w:t>
      </w:r>
    </w:p>
    <w:p w14:paraId="096F0F14" w14:textId="77777777" w:rsidR="00867143" w:rsidRDefault="00867143" w:rsidP="00867143">
      <w:pPr>
        <w:pStyle w:val="af5"/>
        <w:spacing w:after="0" w:line="240" w:lineRule="auto"/>
        <w:ind w:left="0"/>
        <w:jc w:val="center"/>
        <w:rPr>
          <w:rFonts w:ascii="Times New Roman" w:eastAsia="Calibri" w:hAnsi="Times New Roman"/>
          <w:sz w:val="28"/>
          <w:szCs w:val="28"/>
          <w:lang w:eastAsia="en-US"/>
        </w:rPr>
      </w:pPr>
    </w:p>
    <w:p w14:paraId="04A21D47" w14:textId="6FF9E84B" w:rsidR="00867143" w:rsidRDefault="00867143" w:rsidP="00867143">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 состоянию на </w:t>
      </w:r>
      <w:r w:rsidR="004A0454">
        <w:rPr>
          <w:rFonts w:ascii="Times New Roman" w:hAnsi="Times New Roman"/>
          <w:sz w:val="28"/>
          <w:szCs w:val="28"/>
        </w:rPr>
        <w:t xml:space="preserve">01 января </w:t>
      </w:r>
      <w:r>
        <w:rPr>
          <w:rFonts w:ascii="Times New Roman" w:hAnsi="Times New Roman"/>
          <w:sz w:val="28"/>
          <w:szCs w:val="28"/>
        </w:rPr>
        <w:t>2020 г</w:t>
      </w:r>
      <w:r w:rsidR="004A0454">
        <w:rPr>
          <w:rFonts w:ascii="Times New Roman" w:hAnsi="Times New Roman"/>
          <w:sz w:val="28"/>
          <w:szCs w:val="28"/>
        </w:rPr>
        <w:t>.</w:t>
      </w:r>
      <w:r>
        <w:rPr>
          <w:rFonts w:ascii="Times New Roman" w:hAnsi="Times New Roman"/>
          <w:sz w:val="28"/>
          <w:szCs w:val="28"/>
        </w:rPr>
        <w:t xml:space="preserve"> на территории Георгиевского городского округа Ставропольского края действуют 5614 хозяйствующих субъектов, в том числе 5280 осуществляющих коммерческую деятельность. </w:t>
      </w:r>
    </w:p>
    <w:p w14:paraId="5A49EA4F" w14:textId="77777777" w:rsidR="00867143" w:rsidRDefault="00867143" w:rsidP="00867143">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Количество субъектов малого и среднего предпринимательства – 5097, в том числе юридические лица – 618, индивидуальные предприниматели – 4479. Основная их доля сосредоточена в торговле, сельском хозяйстве, пищевой и перерабатывающей промышленности, сфере услуг. </w:t>
      </w:r>
    </w:p>
    <w:p w14:paraId="60AEB768" w14:textId="4E0D8526" w:rsidR="00867143" w:rsidRDefault="00867143" w:rsidP="00867143">
      <w:pPr>
        <w:ind w:firstLine="709"/>
        <w:contextualSpacing/>
        <w:jc w:val="both"/>
        <w:rPr>
          <w:sz w:val="28"/>
          <w:szCs w:val="28"/>
          <w:lang w:eastAsia="en-US"/>
        </w:rPr>
      </w:pPr>
      <w:r>
        <w:rPr>
          <w:sz w:val="28"/>
          <w:szCs w:val="28"/>
        </w:rPr>
        <w:t>В сфере малого и среднего предпринимательства трудятся 24,0 тыс. чел., это составляет более 30,0</w:t>
      </w:r>
      <w:r w:rsidR="00065081">
        <w:rPr>
          <w:sz w:val="28"/>
          <w:szCs w:val="28"/>
        </w:rPr>
        <w:t xml:space="preserve"> </w:t>
      </w:r>
      <w:r>
        <w:rPr>
          <w:sz w:val="28"/>
          <w:szCs w:val="28"/>
        </w:rPr>
        <w:t>% занятых в экономике округа. Малый и средний бизнес является надежной базой стабильных налоговых поступлений в бюджет. За 2019 год сумма налоговых поступлений в бюджеты всех уровней от деятельности субъектов малого и среднего бизнеса составила более 2 млрд. руб., доля налоговых поступлений в бюджет округа от деятельности малого и среднего бизнеса составила при этом – 32,8</w:t>
      </w:r>
      <w:r w:rsidR="00065081">
        <w:rPr>
          <w:sz w:val="28"/>
          <w:szCs w:val="28"/>
        </w:rPr>
        <w:t xml:space="preserve"> </w:t>
      </w:r>
      <w:r>
        <w:rPr>
          <w:sz w:val="28"/>
          <w:szCs w:val="28"/>
        </w:rPr>
        <w:t>%.</w:t>
      </w:r>
    </w:p>
    <w:p w14:paraId="29BF0166" w14:textId="7412AD3C"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 xml:space="preserve">В 2019 году разработано 13 нормативных правовых документов в области поддержки и развития малого и среднего предпринимательства на территории </w:t>
      </w:r>
      <w:r>
        <w:rPr>
          <w:sz w:val="28"/>
          <w:szCs w:val="28"/>
        </w:rPr>
        <w:t>Георгиевского городского округа Ставропольского края</w:t>
      </w:r>
      <w:r>
        <w:rPr>
          <w:color w:val="000000" w:themeColor="text1"/>
          <w:sz w:val="28"/>
          <w:szCs w:val="28"/>
          <w:lang w:eastAsia="en-US"/>
        </w:rPr>
        <w:t xml:space="preserve"> согласно Федеральному закону от 24</w:t>
      </w:r>
      <w:r w:rsidR="004A0454">
        <w:rPr>
          <w:color w:val="000000" w:themeColor="text1"/>
          <w:sz w:val="28"/>
          <w:szCs w:val="28"/>
          <w:lang w:eastAsia="en-US"/>
        </w:rPr>
        <w:t xml:space="preserve"> июля </w:t>
      </w:r>
      <w:r>
        <w:rPr>
          <w:color w:val="000000" w:themeColor="text1"/>
          <w:sz w:val="28"/>
          <w:szCs w:val="28"/>
          <w:lang w:eastAsia="en-US"/>
        </w:rPr>
        <w:t>2007 г. № 209-ФЗ «О развитии малого и среднего предпринимательства в Российской Федерации» (далее – 209-ФЗ).</w:t>
      </w:r>
    </w:p>
    <w:p w14:paraId="1FA5801F"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 xml:space="preserve">Поддержка малого и среднего предпринимательства является основным направлением работы администрации. </w:t>
      </w:r>
    </w:p>
    <w:p w14:paraId="2B30E57A"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В соответствии с 209-ФЗ субъектам МСП оказывалась финансовая, имущественная, консультационная, информационная поддержка.</w:t>
      </w:r>
    </w:p>
    <w:p w14:paraId="0DE0465A"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В 2019 году:</w:t>
      </w:r>
    </w:p>
    <w:p w14:paraId="6FF793AE"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консультационная поддержка оказана более 380 субъектам МСП по вопросам мер государственной и муниципальной поддержки;</w:t>
      </w:r>
    </w:p>
    <w:p w14:paraId="07E961C4"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финансовая поддержка оказана 64 субъектам МСП, в том числе:</w:t>
      </w:r>
    </w:p>
    <w:p w14:paraId="1F5850E1" w14:textId="77777777" w:rsidR="00867143" w:rsidRDefault="00867143" w:rsidP="00867143">
      <w:pPr>
        <w:ind w:firstLine="709"/>
        <w:contextualSpacing/>
        <w:jc w:val="both"/>
        <w:rPr>
          <w:sz w:val="28"/>
          <w:szCs w:val="28"/>
        </w:rPr>
      </w:pPr>
      <w:r>
        <w:rPr>
          <w:color w:val="000000" w:themeColor="text1"/>
          <w:sz w:val="28"/>
          <w:szCs w:val="28"/>
          <w:lang w:eastAsia="en-US"/>
        </w:rPr>
        <w:t xml:space="preserve">за счет средств бюджета </w:t>
      </w:r>
      <w:r>
        <w:rPr>
          <w:sz w:val="28"/>
          <w:szCs w:val="28"/>
        </w:rPr>
        <w:t>Георгиевского городского округа Ставропольского края 5 субъектам МСП (1 млн. руб.);</w:t>
      </w:r>
    </w:p>
    <w:p w14:paraId="1A2395D1" w14:textId="77777777" w:rsidR="00867143" w:rsidRDefault="00867143" w:rsidP="00867143">
      <w:pPr>
        <w:ind w:firstLine="709"/>
        <w:contextualSpacing/>
        <w:jc w:val="both"/>
        <w:rPr>
          <w:sz w:val="28"/>
          <w:szCs w:val="28"/>
        </w:rPr>
      </w:pPr>
      <w:r>
        <w:rPr>
          <w:sz w:val="28"/>
          <w:szCs w:val="28"/>
        </w:rPr>
        <w:t>за счет средств Фонда микрофинансирования субъектов МСП в Ставропольском крае 13 субъектам МСП (20,0 млн. руб.);</w:t>
      </w:r>
    </w:p>
    <w:p w14:paraId="623730BD" w14:textId="77777777" w:rsidR="00867143" w:rsidRDefault="00867143" w:rsidP="00867143">
      <w:pPr>
        <w:ind w:firstLine="709"/>
        <w:contextualSpacing/>
        <w:jc w:val="both"/>
        <w:rPr>
          <w:sz w:val="28"/>
          <w:szCs w:val="28"/>
        </w:rPr>
      </w:pPr>
      <w:r>
        <w:rPr>
          <w:sz w:val="28"/>
          <w:szCs w:val="28"/>
        </w:rPr>
        <w:t>за счет средств министерства экономического развития Ставропольского края 4 субъектам МСП (18,0 млн. руб.);</w:t>
      </w:r>
    </w:p>
    <w:p w14:paraId="7A55BD3D" w14:textId="77777777" w:rsidR="00867143" w:rsidRDefault="00867143" w:rsidP="00867143">
      <w:pPr>
        <w:ind w:firstLine="709"/>
        <w:contextualSpacing/>
        <w:jc w:val="both"/>
        <w:rPr>
          <w:sz w:val="28"/>
          <w:szCs w:val="28"/>
        </w:rPr>
      </w:pPr>
      <w:r>
        <w:rPr>
          <w:sz w:val="28"/>
          <w:szCs w:val="28"/>
        </w:rPr>
        <w:t>за счет средств комитета Ставропольского края пищевой и перерабатывающей промышленности, торговле и лицензированию 2 субъектам МСП (2,8 млн. руб.);</w:t>
      </w:r>
    </w:p>
    <w:p w14:paraId="4649D3A8" w14:textId="77777777" w:rsidR="00867143" w:rsidRDefault="00867143" w:rsidP="00867143">
      <w:pPr>
        <w:ind w:firstLine="709"/>
        <w:contextualSpacing/>
        <w:jc w:val="both"/>
        <w:rPr>
          <w:sz w:val="28"/>
          <w:szCs w:val="28"/>
        </w:rPr>
      </w:pPr>
      <w:r>
        <w:rPr>
          <w:sz w:val="28"/>
          <w:szCs w:val="28"/>
        </w:rPr>
        <w:t>за счет средств министерства сельского хозяйства Ставропольского края 30 субъектам МСП (196,3 млн. руб.).</w:t>
      </w:r>
    </w:p>
    <w:p w14:paraId="1949AFAC"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В рамках реализации муниципального проекта «Малое и среднее предпринимательство и поддержка индивидуальной предпринимательской инициативы на территории Георгиевского городского округа Ставропольского края» в 2019 году:</w:t>
      </w:r>
    </w:p>
    <w:p w14:paraId="3AE51295"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lastRenderedPageBreak/>
        <w:t>реализован новый проект «Школа предпринимателя» на базе администрации Георгиевского городского округа Ставропольского края, участниками которого стали свыше 60 начинающих предпринимателей. Проект позволил собрать на своей площадке большое число профессионалов – спикеров, предпринимателей, депутатов Думы ГГО СК;</w:t>
      </w:r>
    </w:p>
    <w:p w14:paraId="0106A158"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организовано проведение ежегодного конкурса «Предприниматель года» в Георгиевском городском округе Ставропольского края;</w:t>
      </w:r>
    </w:p>
    <w:p w14:paraId="76685DD2"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проведен конкурс «Мама может все!» в рамках реализации федерального проекта «Сделано мамой – Сделано в России», который показал высокий потенциал женского предпринимательства округа.</w:t>
      </w:r>
    </w:p>
    <w:p w14:paraId="1CE42B9E" w14:textId="77777777" w:rsidR="00867143" w:rsidRDefault="00867143" w:rsidP="00867143">
      <w:pPr>
        <w:ind w:firstLine="709"/>
        <w:contextualSpacing/>
        <w:jc w:val="both"/>
        <w:rPr>
          <w:color w:val="000000" w:themeColor="text1"/>
          <w:sz w:val="28"/>
          <w:szCs w:val="28"/>
          <w:lang w:eastAsia="en-US"/>
        </w:rPr>
      </w:pPr>
      <w:r>
        <w:rPr>
          <w:color w:val="000000" w:themeColor="text1"/>
          <w:sz w:val="28"/>
          <w:szCs w:val="28"/>
          <w:lang w:eastAsia="en-US"/>
        </w:rPr>
        <w:t>В 2019 году проведено 13 мероприятий, раскрывающих проблематику ведения бизнеса с учетом складывающейся конъюнктуры рынка (6 круглых столов, 2 семинара, 3 дискуссии и 2 встречи выходного дня).</w:t>
      </w:r>
    </w:p>
    <w:p w14:paraId="786A01D2" w14:textId="77777777" w:rsidR="00867143" w:rsidRDefault="00867143" w:rsidP="00867143">
      <w:pPr>
        <w:ind w:firstLine="709"/>
        <w:contextualSpacing/>
        <w:jc w:val="both"/>
      </w:pPr>
      <w:r>
        <w:rPr>
          <w:color w:val="000000" w:themeColor="text1"/>
          <w:sz w:val="28"/>
          <w:szCs w:val="28"/>
          <w:lang w:eastAsia="en-US"/>
        </w:rPr>
        <w:t>Проведено 4 заседания Координационного совета по развитию малого и среднего предпринимательства в ГГО СК.</w:t>
      </w:r>
    </w:p>
    <w:p w14:paraId="15D4C2B0" w14:textId="77B9F3F1" w:rsidR="00867143" w:rsidRPr="004A0454" w:rsidRDefault="00867143" w:rsidP="00867143">
      <w:pPr>
        <w:pStyle w:val="afc"/>
        <w:ind w:left="139" w:firstLine="570"/>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 требованиями </w:t>
      </w:r>
      <w:r>
        <w:rPr>
          <w:rFonts w:ascii="Times New Roman" w:hAnsi="Times New Roman" w:cs="Times New Roman"/>
          <w:sz w:val="28"/>
          <w:szCs w:val="28"/>
        </w:rPr>
        <w:t xml:space="preserve">№ 209-ФЗ </w:t>
      </w:r>
      <w:r>
        <w:rPr>
          <w:rFonts w:ascii="Times New Roman" w:hAnsi="Times New Roman" w:cs="Times New Roman"/>
          <w:color w:val="000000"/>
          <w:sz w:val="28"/>
          <w:szCs w:val="28"/>
        </w:rPr>
        <w:t>на постоянной основе ведется мониторинг свободных земельных участков и имуще</w:t>
      </w:r>
      <w:r>
        <w:rPr>
          <w:rFonts w:ascii="Times New Roman" w:hAnsi="Times New Roman" w:cs="Times New Roman"/>
          <w:color w:val="000000"/>
          <w:sz w:val="28"/>
          <w:szCs w:val="28"/>
        </w:rPr>
        <w:softHyphen/>
        <w:t>ства, находящихся в му</w:t>
      </w:r>
      <w:r w:rsidRPr="004A0454">
        <w:rPr>
          <w:rFonts w:ascii="Times New Roman" w:hAnsi="Times New Roman" w:cs="Times New Roman"/>
          <w:sz w:val="28"/>
          <w:szCs w:val="28"/>
        </w:rPr>
        <w:t>ниципальной собственности.</w:t>
      </w:r>
    </w:p>
    <w:p w14:paraId="1E3D94E9" w14:textId="77777777" w:rsidR="00867143" w:rsidRPr="004A0454" w:rsidRDefault="00867143" w:rsidP="00867143">
      <w:pPr>
        <w:pStyle w:val="afc"/>
        <w:ind w:left="139" w:firstLine="570"/>
        <w:contextualSpacing/>
        <w:jc w:val="both"/>
        <w:rPr>
          <w:rFonts w:ascii="Times New Roman" w:hAnsi="Times New Roman" w:cs="Times New Roman"/>
          <w:sz w:val="28"/>
          <w:szCs w:val="28"/>
        </w:rPr>
      </w:pPr>
      <w:r w:rsidRPr="004A0454">
        <w:rPr>
          <w:rFonts w:ascii="Times New Roman" w:hAnsi="Times New Roman" w:cs="Times New Roman"/>
          <w:sz w:val="28"/>
          <w:szCs w:val="28"/>
        </w:rPr>
        <w:t>Реестр свободных зе</w:t>
      </w:r>
      <w:r w:rsidRPr="004A0454">
        <w:rPr>
          <w:rFonts w:ascii="Times New Roman" w:hAnsi="Times New Roman" w:cs="Times New Roman"/>
          <w:sz w:val="28"/>
          <w:szCs w:val="28"/>
        </w:rPr>
        <w:softHyphen/>
        <w:t>мельных участков и имущества, находящегося в муниципальной и частной собственности размещен на официальном сайте округа. Перечень свободного имущества, находящегося в муниципальной собственности и расположенного на территории ГГО СК, включает: 10 помещений, 10 свободных участков (</w:t>
      </w:r>
      <w:proofErr w:type="spellStart"/>
      <w:r w:rsidRPr="004A0454">
        <w:rPr>
          <w:rFonts w:ascii="Times New Roman" w:hAnsi="Times New Roman" w:cs="Times New Roman"/>
          <w:sz w:val="28"/>
          <w:szCs w:val="28"/>
        </w:rPr>
        <w:t>гринфилдов</w:t>
      </w:r>
      <w:proofErr w:type="spellEnd"/>
      <w:r w:rsidRPr="004A0454">
        <w:rPr>
          <w:rFonts w:ascii="Times New Roman" w:hAnsi="Times New Roman" w:cs="Times New Roman"/>
          <w:sz w:val="28"/>
          <w:szCs w:val="28"/>
        </w:rPr>
        <w:t>) (в том числе 6 участков регионального индустриального парка на территории города Георгиевска).</w:t>
      </w:r>
    </w:p>
    <w:p w14:paraId="3B86603F" w14:textId="77777777" w:rsidR="00867143" w:rsidRPr="004A0454" w:rsidRDefault="00867143" w:rsidP="00867143">
      <w:pPr>
        <w:ind w:firstLine="709"/>
        <w:contextualSpacing/>
        <w:jc w:val="both"/>
        <w:rPr>
          <w:sz w:val="28"/>
          <w:szCs w:val="28"/>
        </w:rPr>
      </w:pPr>
      <w:r w:rsidRPr="004A0454">
        <w:rPr>
          <w:sz w:val="28"/>
          <w:szCs w:val="28"/>
        </w:rPr>
        <w:t>Малое и среднее предпринимательство создает основу дальнейшего развития ГГО СК. Главными задачами, стоящими перед органами местного самоуправления округа, являются формирование открытой площадки для диалога между бизнесом и властью, создание системы государственной поддержки всех сегментов предпринимательства, своевременное реагирование на проблемы, с которыми сталкиваются субъекты предприниматели ежедневно.</w:t>
      </w:r>
    </w:p>
    <w:p w14:paraId="2D27342B" w14:textId="77777777" w:rsidR="00867143" w:rsidRPr="004A0454" w:rsidRDefault="00867143" w:rsidP="00867143">
      <w:pPr>
        <w:ind w:firstLine="709"/>
        <w:contextualSpacing/>
        <w:jc w:val="both"/>
        <w:rPr>
          <w:sz w:val="28"/>
          <w:szCs w:val="28"/>
        </w:rPr>
      </w:pPr>
    </w:p>
    <w:p w14:paraId="540922F2" w14:textId="77777777" w:rsidR="00867143" w:rsidRDefault="00867143" w:rsidP="00867143">
      <w:pPr>
        <w:contextualSpacing/>
        <w:jc w:val="center"/>
        <w:rPr>
          <w:sz w:val="28"/>
          <w:szCs w:val="28"/>
        </w:rPr>
      </w:pPr>
      <w:r>
        <w:rPr>
          <w:sz w:val="28"/>
          <w:szCs w:val="28"/>
        </w:rPr>
        <w:t>Аграрный комплекс</w:t>
      </w:r>
    </w:p>
    <w:p w14:paraId="7D8E8922" w14:textId="77777777" w:rsidR="00867143" w:rsidRDefault="00867143" w:rsidP="00867143">
      <w:pPr>
        <w:contextualSpacing/>
        <w:rPr>
          <w:color w:val="000000"/>
          <w:sz w:val="28"/>
          <w:szCs w:val="28"/>
        </w:rPr>
      </w:pPr>
    </w:p>
    <w:p w14:paraId="602FDAC8" w14:textId="77777777" w:rsidR="00867143" w:rsidRDefault="00867143" w:rsidP="00867143">
      <w:pPr>
        <w:ind w:firstLine="851"/>
        <w:contextualSpacing/>
        <w:jc w:val="both"/>
        <w:rPr>
          <w:sz w:val="28"/>
          <w:szCs w:val="28"/>
        </w:rPr>
      </w:pPr>
      <w:r>
        <w:rPr>
          <w:sz w:val="28"/>
          <w:szCs w:val="28"/>
        </w:rPr>
        <w:t>Сельское хозяйство является ведущей отраслью экономики Георгиевского городского округа, формирующей агропродовольственный рынок, продовольственную и экономическую безопасность.</w:t>
      </w:r>
    </w:p>
    <w:p w14:paraId="26E90732" w14:textId="49DB2E57" w:rsidR="00867143" w:rsidRDefault="00867143" w:rsidP="00867143">
      <w:pPr>
        <w:pStyle w:val="14"/>
        <w:ind w:firstLine="708"/>
        <w:contextualSpacing/>
        <w:jc w:val="both"/>
      </w:pPr>
      <w:r>
        <w:t>Объем валовой продукции сельского хозяйства во всех категориях хозяйств, в действующих ценах, составил 8,0 млрд. руб</w:t>
      </w:r>
      <w:r w:rsidR="004A0454">
        <w:t>.</w:t>
      </w:r>
      <w:r>
        <w:t>, что составляет 100</w:t>
      </w:r>
      <w:r w:rsidR="004A0454">
        <w:t xml:space="preserve"> </w:t>
      </w:r>
      <w:r>
        <w:t>% к уровню 2018 года, в том числе: продукции растениеводства 4,8 млрд. руб</w:t>
      </w:r>
      <w:r w:rsidR="004A0454">
        <w:t>.</w:t>
      </w:r>
      <w:r>
        <w:t xml:space="preserve"> и 3,2 млрд. руб</w:t>
      </w:r>
      <w:r w:rsidR="004A0454">
        <w:t>.</w:t>
      </w:r>
      <w:r>
        <w:t xml:space="preserve"> животноводческой продукции.</w:t>
      </w:r>
    </w:p>
    <w:p w14:paraId="54C5C927" w14:textId="02CE9F8E" w:rsidR="00867143" w:rsidRDefault="00867143" w:rsidP="00867143">
      <w:pPr>
        <w:pStyle w:val="14"/>
        <w:ind w:firstLine="708"/>
        <w:contextualSpacing/>
        <w:jc w:val="both"/>
      </w:pPr>
      <w:r>
        <w:t>Агропромышленный комплекс является одним из основных источником доходных поступлений в бюджет округа. Сельскохозяйственными предприятиями округа уплачено налогов и сборов около 600 млн. рублей, в расчете на один гектар пашни - 4292 руб</w:t>
      </w:r>
      <w:r w:rsidR="004A0454">
        <w:t>.</w:t>
      </w:r>
      <w:r>
        <w:t xml:space="preserve"> (2018 год – 5137 руб</w:t>
      </w:r>
      <w:r w:rsidR="004A0454">
        <w:t>.</w:t>
      </w:r>
      <w:r>
        <w:t>).</w:t>
      </w:r>
    </w:p>
    <w:p w14:paraId="42C2BBA7" w14:textId="77777777" w:rsidR="00867143" w:rsidRDefault="00867143" w:rsidP="00867143">
      <w:pPr>
        <w:ind w:firstLine="709"/>
        <w:contextualSpacing/>
        <w:jc w:val="both"/>
        <w:rPr>
          <w:sz w:val="28"/>
          <w:szCs w:val="28"/>
        </w:rPr>
      </w:pPr>
      <w:r>
        <w:rPr>
          <w:sz w:val="28"/>
          <w:szCs w:val="28"/>
        </w:rPr>
        <w:lastRenderedPageBreak/>
        <w:t xml:space="preserve">Немалое внимание в агропромышленном секторе округа уделяется выращиванию технических культур, которые являются более высокорентабельными по отношению к зерновым. </w:t>
      </w:r>
    </w:p>
    <w:p w14:paraId="43A5D161" w14:textId="77777777" w:rsidR="00867143" w:rsidRDefault="00867143" w:rsidP="00867143">
      <w:pPr>
        <w:ind w:firstLine="709"/>
        <w:contextualSpacing/>
        <w:jc w:val="both"/>
        <w:rPr>
          <w:sz w:val="28"/>
          <w:szCs w:val="28"/>
        </w:rPr>
      </w:pPr>
      <w:r>
        <w:rPr>
          <w:sz w:val="28"/>
          <w:szCs w:val="28"/>
        </w:rPr>
        <w:t>Лидирующее место среди технических культур занимает подсолнечник, валовое производство которого в 2019 году составило 24,5 тыс. тонн, при урожайности 16 ц/га, что на 16,0 тыс. тонн меньше прошлогоднего урожая, этому способствовали неблагоприятные погодные условия (засуха).</w:t>
      </w:r>
    </w:p>
    <w:p w14:paraId="4B5E5CAA" w14:textId="33D06F65" w:rsidR="00867143" w:rsidRDefault="00867143" w:rsidP="00867143">
      <w:pPr>
        <w:ind w:firstLine="709"/>
        <w:contextualSpacing/>
        <w:jc w:val="both"/>
        <w:rPr>
          <w:sz w:val="28"/>
          <w:szCs w:val="28"/>
        </w:rPr>
      </w:pPr>
      <w:r>
        <w:rPr>
          <w:sz w:val="28"/>
          <w:szCs w:val="28"/>
        </w:rPr>
        <w:t>В округе есть все условия для развития садоводства. В 2019 году во всех категориях хозяйств собрано 27,03 тыс. тонн, что на 27,0 процентов больше уровня 2018 года.</w:t>
      </w:r>
    </w:p>
    <w:p w14:paraId="7E15CB35" w14:textId="4BCBB239" w:rsidR="00867143" w:rsidRDefault="00867143" w:rsidP="00867143">
      <w:pPr>
        <w:ind w:firstLine="709"/>
        <w:contextualSpacing/>
        <w:jc w:val="both"/>
        <w:rPr>
          <w:sz w:val="28"/>
          <w:szCs w:val="28"/>
        </w:rPr>
      </w:pPr>
      <w:r>
        <w:rPr>
          <w:sz w:val="28"/>
          <w:szCs w:val="28"/>
        </w:rPr>
        <w:t>На протяжении последних лет округ является абсолютным лидером в крае по сбору плодово-ягодной продукции.</w:t>
      </w:r>
    </w:p>
    <w:p w14:paraId="2521AE36" w14:textId="608111EB" w:rsidR="00867143" w:rsidRDefault="00867143" w:rsidP="00867143">
      <w:pPr>
        <w:ind w:firstLine="709"/>
        <w:contextualSpacing/>
        <w:jc w:val="both"/>
        <w:rPr>
          <w:sz w:val="28"/>
          <w:szCs w:val="28"/>
        </w:rPr>
      </w:pPr>
      <w:r>
        <w:rPr>
          <w:sz w:val="28"/>
          <w:szCs w:val="28"/>
        </w:rPr>
        <w:t>Следует отметить, что основная доля валового сбора плодов приходится на сельскохозяйственные предприятия округа и составляет за 2019 год более 90</w:t>
      </w:r>
      <w:r w:rsidR="004A0454">
        <w:rPr>
          <w:sz w:val="28"/>
          <w:szCs w:val="28"/>
        </w:rPr>
        <w:t xml:space="preserve"> </w:t>
      </w:r>
      <w:r>
        <w:rPr>
          <w:sz w:val="28"/>
          <w:szCs w:val="28"/>
        </w:rPr>
        <w:t>%. Среди сельскохозяйственных организаций садоводством в округе занимаются 4 хозяйства: общество с ограниченной ответственностью сельскохозяйственное предприятие «Рассвет», общество с ограниченной ответственностью «</w:t>
      </w:r>
      <w:proofErr w:type="spellStart"/>
      <w:r>
        <w:rPr>
          <w:sz w:val="28"/>
          <w:szCs w:val="28"/>
        </w:rPr>
        <w:t>Интеринвест</w:t>
      </w:r>
      <w:proofErr w:type="spellEnd"/>
      <w:r>
        <w:rPr>
          <w:sz w:val="28"/>
          <w:szCs w:val="28"/>
        </w:rPr>
        <w:t>», общество с ограниченной ответственностью «</w:t>
      </w:r>
      <w:proofErr w:type="spellStart"/>
      <w:r>
        <w:rPr>
          <w:sz w:val="28"/>
          <w:szCs w:val="28"/>
        </w:rPr>
        <w:t>Новозаведенское</w:t>
      </w:r>
      <w:proofErr w:type="spellEnd"/>
      <w:r>
        <w:rPr>
          <w:sz w:val="28"/>
          <w:szCs w:val="28"/>
        </w:rPr>
        <w:t>», сельскохозяйственный производственный кооператив «</w:t>
      </w:r>
      <w:proofErr w:type="spellStart"/>
      <w:r>
        <w:rPr>
          <w:sz w:val="28"/>
          <w:szCs w:val="28"/>
        </w:rPr>
        <w:t>Незлобненский</w:t>
      </w:r>
      <w:proofErr w:type="spellEnd"/>
      <w:r>
        <w:rPr>
          <w:sz w:val="28"/>
          <w:szCs w:val="28"/>
        </w:rPr>
        <w:t xml:space="preserve">». </w:t>
      </w:r>
    </w:p>
    <w:p w14:paraId="18250E22" w14:textId="77777777" w:rsidR="00867143" w:rsidRDefault="00867143" w:rsidP="00867143">
      <w:pPr>
        <w:ind w:firstLine="709"/>
        <w:contextualSpacing/>
        <w:jc w:val="both"/>
        <w:rPr>
          <w:sz w:val="28"/>
          <w:szCs w:val="28"/>
        </w:rPr>
      </w:pPr>
      <w:r>
        <w:rPr>
          <w:sz w:val="28"/>
          <w:szCs w:val="28"/>
        </w:rPr>
        <w:t>Безусловным лидером среди плодовых хозяйств является, общество с ограниченной ответственностью «</w:t>
      </w:r>
      <w:proofErr w:type="spellStart"/>
      <w:r>
        <w:rPr>
          <w:sz w:val="28"/>
          <w:szCs w:val="28"/>
        </w:rPr>
        <w:t>Интеринвест</w:t>
      </w:r>
      <w:proofErr w:type="spellEnd"/>
      <w:r>
        <w:rPr>
          <w:sz w:val="28"/>
          <w:szCs w:val="28"/>
        </w:rPr>
        <w:t xml:space="preserve">». В 2019 году собрано 20,01 тыс. тонн. </w:t>
      </w:r>
    </w:p>
    <w:p w14:paraId="609BF0E3" w14:textId="5F2D6A2C" w:rsidR="00867143" w:rsidRDefault="00867143" w:rsidP="00867143">
      <w:pPr>
        <w:ind w:firstLine="709"/>
        <w:contextualSpacing/>
        <w:jc w:val="both"/>
        <w:rPr>
          <w:sz w:val="28"/>
          <w:szCs w:val="28"/>
        </w:rPr>
      </w:pPr>
      <w:r>
        <w:rPr>
          <w:sz w:val="28"/>
          <w:szCs w:val="28"/>
        </w:rPr>
        <w:t xml:space="preserve">На территории Георгиевского городского округа начиная с 2018 года </w:t>
      </w:r>
      <w:proofErr w:type="spellStart"/>
      <w:r>
        <w:rPr>
          <w:sz w:val="28"/>
          <w:szCs w:val="28"/>
        </w:rPr>
        <w:t>реалиуется</w:t>
      </w:r>
      <w:proofErr w:type="spellEnd"/>
      <w:r>
        <w:rPr>
          <w:sz w:val="28"/>
          <w:szCs w:val="28"/>
        </w:rPr>
        <w:t xml:space="preserve"> механизм предоставления грантов гражданам, ведущим личное подсобное хозяйство, на закладку сада </w:t>
      </w:r>
      <w:proofErr w:type="spellStart"/>
      <w:r>
        <w:rPr>
          <w:sz w:val="28"/>
          <w:szCs w:val="28"/>
        </w:rPr>
        <w:t>суперинтенсивного</w:t>
      </w:r>
      <w:proofErr w:type="spellEnd"/>
      <w:r>
        <w:rPr>
          <w:sz w:val="28"/>
          <w:szCs w:val="28"/>
        </w:rPr>
        <w:t xml:space="preserve"> типа.</w:t>
      </w:r>
    </w:p>
    <w:p w14:paraId="597519B1" w14:textId="342D574C" w:rsidR="00867143" w:rsidRDefault="00867143" w:rsidP="00867143">
      <w:pPr>
        <w:ind w:firstLine="709"/>
        <w:contextualSpacing/>
        <w:jc w:val="both"/>
        <w:rPr>
          <w:sz w:val="28"/>
          <w:szCs w:val="28"/>
        </w:rPr>
      </w:pPr>
      <w:r>
        <w:rPr>
          <w:sz w:val="28"/>
          <w:szCs w:val="28"/>
        </w:rPr>
        <w:t xml:space="preserve">Благодаря данному механизму на территории округа в 2019 году произведена закладка сада </w:t>
      </w:r>
      <w:proofErr w:type="spellStart"/>
      <w:r>
        <w:rPr>
          <w:sz w:val="28"/>
          <w:szCs w:val="28"/>
        </w:rPr>
        <w:t>суперинтенсивного</w:t>
      </w:r>
      <w:proofErr w:type="spellEnd"/>
      <w:r>
        <w:rPr>
          <w:sz w:val="28"/>
          <w:szCs w:val="28"/>
        </w:rPr>
        <w:t xml:space="preserve"> типа в личных подсобных хозяйствах на площади 2,5 га.</w:t>
      </w:r>
    </w:p>
    <w:p w14:paraId="7C678459" w14:textId="77777777" w:rsidR="00867143" w:rsidRDefault="00867143" w:rsidP="00867143">
      <w:pPr>
        <w:ind w:firstLine="709"/>
        <w:contextualSpacing/>
        <w:jc w:val="both"/>
        <w:rPr>
          <w:sz w:val="28"/>
          <w:szCs w:val="28"/>
        </w:rPr>
      </w:pPr>
      <w:r>
        <w:rPr>
          <w:sz w:val="28"/>
          <w:szCs w:val="28"/>
        </w:rPr>
        <w:t>В округе есть потенциал и для развития виноградарства, площадь виноградников составляет 80 га, в 2019 году собран урожай винограда в количестве 296 тонн.</w:t>
      </w:r>
    </w:p>
    <w:p w14:paraId="2A4D3D80" w14:textId="77777777" w:rsidR="00867143" w:rsidRDefault="00867143" w:rsidP="00867143">
      <w:pPr>
        <w:ind w:firstLine="720"/>
        <w:contextualSpacing/>
        <w:jc w:val="both"/>
        <w:rPr>
          <w:sz w:val="28"/>
          <w:szCs w:val="28"/>
        </w:rPr>
      </w:pPr>
      <w:r>
        <w:rPr>
          <w:sz w:val="28"/>
          <w:szCs w:val="28"/>
        </w:rPr>
        <w:t xml:space="preserve">По итогам 2019 года в округе сельскохозяйственными предприятиями произведено овощной продукции в количестве 4,6 тыс. тонн. Целевой показатель выполнен на 82 % это объясняется сменой учредителя в сельскохозяйственных предприятиях, занимающихся производством овощной продукции и с снижением посевных площадей и отсутствием рынка сбыта продукции. </w:t>
      </w:r>
    </w:p>
    <w:p w14:paraId="703D1204" w14:textId="77777777" w:rsidR="00867143" w:rsidRDefault="00867143" w:rsidP="00867143">
      <w:pPr>
        <w:ind w:firstLine="720"/>
        <w:contextualSpacing/>
        <w:jc w:val="both"/>
        <w:rPr>
          <w:sz w:val="28"/>
          <w:szCs w:val="28"/>
        </w:rPr>
      </w:pPr>
      <w:r>
        <w:rPr>
          <w:sz w:val="28"/>
          <w:szCs w:val="28"/>
        </w:rPr>
        <w:t>Основными производителями овощеводческой продукции до 2019 года два сельскохозяйственных предприятия: общество с ограниченной ответственностью «Заветное», общество с ограниченной ответственностью «</w:t>
      </w:r>
      <w:proofErr w:type="spellStart"/>
      <w:r>
        <w:rPr>
          <w:sz w:val="28"/>
          <w:szCs w:val="28"/>
        </w:rPr>
        <w:t>Ульяновец</w:t>
      </w:r>
      <w:proofErr w:type="spellEnd"/>
      <w:r>
        <w:rPr>
          <w:sz w:val="28"/>
          <w:szCs w:val="28"/>
        </w:rPr>
        <w:t>».</w:t>
      </w:r>
    </w:p>
    <w:p w14:paraId="08461705" w14:textId="77777777" w:rsidR="004A0454" w:rsidRDefault="00867143" w:rsidP="004A0454">
      <w:pPr>
        <w:ind w:firstLine="720"/>
        <w:contextualSpacing/>
        <w:jc w:val="both"/>
        <w:rPr>
          <w:sz w:val="28"/>
          <w:szCs w:val="28"/>
        </w:rPr>
      </w:pPr>
      <w:r>
        <w:rPr>
          <w:sz w:val="28"/>
          <w:szCs w:val="28"/>
        </w:rPr>
        <w:t>Валовой сбор картофеля в 2019 году составил 6,3 тыс. тонн.</w:t>
      </w:r>
    </w:p>
    <w:p w14:paraId="173D9EE3" w14:textId="178945C3" w:rsidR="00867143" w:rsidRDefault="00867143" w:rsidP="004A0454">
      <w:pPr>
        <w:ind w:firstLine="720"/>
        <w:contextualSpacing/>
        <w:jc w:val="both"/>
        <w:rPr>
          <w:sz w:val="28"/>
          <w:szCs w:val="28"/>
        </w:rPr>
      </w:pPr>
      <w:r>
        <w:rPr>
          <w:sz w:val="28"/>
          <w:szCs w:val="28"/>
        </w:rPr>
        <w:t>Участниках программы «Развитие мелиорации земель сельскохозяйственного назначения России на 2014-2020 годы» и подпрограммы «Развитие мелиорации земель сельскохозяйственного назначения» государственной программы Ставропольского края «Развитие сельского хозяйства». От Георгиевского городского округа в 2019 году в программу вошло четыре   сельскохозяй</w:t>
      </w:r>
      <w:r>
        <w:rPr>
          <w:sz w:val="28"/>
          <w:szCs w:val="28"/>
        </w:rPr>
        <w:lastRenderedPageBreak/>
        <w:t>ственных предприятия ООО «</w:t>
      </w:r>
      <w:proofErr w:type="spellStart"/>
      <w:r>
        <w:rPr>
          <w:sz w:val="28"/>
          <w:szCs w:val="28"/>
        </w:rPr>
        <w:t>Интеринвест</w:t>
      </w:r>
      <w:proofErr w:type="spellEnd"/>
      <w:r>
        <w:rPr>
          <w:sz w:val="28"/>
          <w:szCs w:val="28"/>
        </w:rPr>
        <w:t>», ООО СХП «Рассвет», ООО «</w:t>
      </w:r>
      <w:proofErr w:type="spellStart"/>
      <w:r>
        <w:rPr>
          <w:sz w:val="28"/>
          <w:szCs w:val="28"/>
        </w:rPr>
        <w:t>Шумяновское</w:t>
      </w:r>
      <w:proofErr w:type="spellEnd"/>
      <w:r>
        <w:rPr>
          <w:sz w:val="28"/>
          <w:szCs w:val="28"/>
        </w:rPr>
        <w:t>», ООО «</w:t>
      </w:r>
      <w:proofErr w:type="spellStart"/>
      <w:r>
        <w:rPr>
          <w:sz w:val="28"/>
          <w:szCs w:val="28"/>
        </w:rPr>
        <w:t>Новозаведенское</w:t>
      </w:r>
      <w:proofErr w:type="spellEnd"/>
      <w:r>
        <w:rPr>
          <w:sz w:val="28"/>
          <w:szCs w:val="28"/>
        </w:rPr>
        <w:t>». Целевой индикатор ввода в эксплуатацию мелиорируемых земель на территории Георгиевского городского округа выполнен на 115%, при плановом показателе 681 га в эксплуатацию в 2019 году введено 785,8 га.</w:t>
      </w:r>
    </w:p>
    <w:p w14:paraId="3205359E" w14:textId="346C5106" w:rsidR="00867143" w:rsidRDefault="00867143" w:rsidP="00867143">
      <w:pPr>
        <w:tabs>
          <w:tab w:val="left" w:pos="851"/>
        </w:tabs>
        <w:ind w:firstLine="851"/>
        <w:contextualSpacing/>
        <w:jc w:val="both"/>
        <w:rPr>
          <w:sz w:val="28"/>
          <w:szCs w:val="28"/>
        </w:rPr>
      </w:pPr>
      <w:r>
        <w:rPr>
          <w:sz w:val="28"/>
          <w:szCs w:val="28"/>
        </w:rPr>
        <w:t>В животноводческой отрасли за 2019 год во всех категориях хозяйств: мяса  всех видов произведено (выращено) 30,7 тыс. тонн (темп роста – 108</w:t>
      </w:r>
      <w:r w:rsidR="004A0454">
        <w:rPr>
          <w:sz w:val="28"/>
          <w:szCs w:val="28"/>
        </w:rPr>
        <w:t xml:space="preserve"> </w:t>
      </w:r>
      <w:r>
        <w:rPr>
          <w:sz w:val="28"/>
          <w:szCs w:val="28"/>
        </w:rPr>
        <w:t>% к уровню 2018 года), в том числе сельхозпредприятиями – 28,9 тыс. тонн (110</w:t>
      </w:r>
      <w:r w:rsidR="004A0454">
        <w:rPr>
          <w:sz w:val="28"/>
          <w:szCs w:val="28"/>
        </w:rPr>
        <w:t xml:space="preserve"> </w:t>
      </w:r>
      <w:r>
        <w:rPr>
          <w:sz w:val="28"/>
          <w:szCs w:val="28"/>
        </w:rPr>
        <w:t>%), молока – 15,2 тыс. тонн (89</w:t>
      </w:r>
      <w:r w:rsidR="004A0454">
        <w:rPr>
          <w:sz w:val="28"/>
          <w:szCs w:val="28"/>
        </w:rPr>
        <w:t xml:space="preserve"> </w:t>
      </w:r>
      <w:r>
        <w:rPr>
          <w:sz w:val="28"/>
          <w:szCs w:val="28"/>
        </w:rPr>
        <w:t>%), яиц птицы всего – 55,0 млн. штук (88</w:t>
      </w:r>
      <w:r w:rsidR="004A0454">
        <w:rPr>
          <w:sz w:val="28"/>
          <w:szCs w:val="28"/>
        </w:rPr>
        <w:t xml:space="preserve"> </w:t>
      </w:r>
      <w:r>
        <w:rPr>
          <w:sz w:val="28"/>
          <w:szCs w:val="28"/>
        </w:rPr>
        <w:t>%), из них крупными и средними предприятиям – 36,4 млн. штук (85</w:t>
      </w:r>
      <w:r w:rsidR="004A0454">
        <w:rPr>
          <w:sz w:val="28"/>
          <w:szCs w:val="28"/>
        </w:rPr>
        <w:t xml:space="preserve"> </w:t>
      </w:r>
      <w:r>
        <w:rPr>
          <w:sz w:val="28"/>
          <w:szCs w:val="28"/>
        </w:rPr>
        <w:t>%) снижение показателя в сравнении с 2018 годом объясняется, что на предприятии согласно технологическому графику произведена замене кур- несушек (старки) на молодку. Продуктивность птицы достигла 320 яиц на 1 несушку. Это один из лучших показателей в крае за 2019 год.</w:t>
      </w:r>
    </w:p>
    <w:p w14:paraId="0CE6CF5C" w14:textId="5C3AA1C9" w:rsidR="00867143" w:rsidRDefault="00867143" w:rsidP="004A0454">
      <w:pPr>
        <w:pStyle w:val="af7"/>
        <w:spacing w:before="0" w:beforeAutospacing="0" w:after="0" w:afterAutospacing="0"/>
        <w:ind w:firstLine="708"/>
        <w:contextualSpacing/>
        <w:jc w:val="both"/>
        <w:rPr>
          <w:sz w:val="28"/>
          <w:szCs w:val="28"/>
        </w:rPr>
      </w:pPr>
      <w:r>
        <w:rPr>
          <w:sz w:val="28"/>
          <w:szCs w:val="28"/>
        </w:rPr>
        <w:t>В целом, всеми категориями хозяйств, из мяса всех видов произведено (выращено) мяса говядины – 663 тонн (91</w:t>
      </w:r>
      <w:r w:rsidR="004A0454">
        <w:rPr>
          <w:sz w:val="28"/>
          <w:szCs w:val="28"/>
        </w:rPr>
        <w:t xml:space="preserve"> </w:t>
      </w:r>
      <w:r>
        <w:rPr>
          <w:sz w:val="28"/>
          <w:szCs w:val="28"/>
        </w:rPr>
        <w:t>% к уровню 2018 года), мяса баранины – 510 тонн (88</w:t>
      </w:r>
      <w:r w:rsidR="004A0454">
        <w:rPr>
          <w:sz w:val="28"/>
          <w:szCs w:val="28"/>
        </w:rPr>
        <w:t xml:space="preserve"> </w:t>
      </w:r>
      <w:r>
        <w:rPr>
          <w:sz w:val="28"/>
          <w:szCs w:val="28"/>
        </w:rPr>
        <w:t>%), мяса свинины – 357 тонн (87</w:t>
      </w:r>
      <w:r w:rsidR="004A0454">
        <w:rPr>
          <w:sz w:val="28"/>
          <w:szCs w:val="28"/>
        </w:rPr>
        <w:t xml:space="preserve"> </w:t>
      </w:r>
      <w:r>
        <w:rPr>
          <w:sz w:val="28"/>
          <w:szCs w:val="28"/>
        </w:rPr>
        <w:t>%), мяса птицы – 29183 тонны (109</w:t>
      </w:r>
      <w:r w:rsidR="004A0454">
        <w:rPr>
          <w:sz w:val="28"/>
          <w:szCs w:val="28"/>
        </w:rPr>
        <w:t xml:space="preserve"> </w:t>
      </w:r>
      <w:r>
        <w:rPr>
          <w:sz w:val="28"/>
          <w:szCs w:val="28"/>
        </w:rPr>
        <w:t>%).</w:t>
      </w:r>
    </w:p>
    <w:p w14:paraId="0DADB18D" w14:textId="1EC9B33C" w:rsidR="00867143" w:rsidRDefault="00867143" w:rsidP="004A0454">
      <w:pPr>
        <w:pStyle w:val="af7"/>
        <w:tabs>
          <w:tab w:val="left" w:pos="709"/>
        </w:tabs>
        <w:spacing w:before="0" w:beforeAutospacing="0" w:after="0" w:afterAutospacing="0"/>
        <w:ind w:firstLine="708"/>
        <w:contextualSpacing/>
        <w:jc w:val="both"/>
        <w:rPr>
          <w:sz w:val="28"/>
          <w:szCs w:val="28"/>
        </w:rPr>
      </w:pPr>
      <w:r>
        <w:rPr>
          <w:sz w:val="28"/>
          <w:szCs w:val="28"/>
        </w:rPr>
        <w:t>Реализовано мяса всего 30140 тонн (107</w:t>
      </w:r>
      <w:r w:rsidR="004A0454">
        <w:rPr>
          <w:sz w:val="28"/>
          <w:szCs w:val="28"/>
        </w:rPr>
        <w:t xml:space="preserve"> </w:t>
      </w:r>
      <w:r>
        <w:rPr>
          <w:sz w:val="28"/>
          <w:szCs w:val="28"/>
        </w:rPr>
        <w:t>% к уровню 2018 года), в том числе сельхозпредприятиями – 27805 тонн (111</w:t>
      </w:r>
      <w:r w:rsidR="004A0454">
        <w:rPr>
          <w:sz w:val="28"/>
          <w:szCs w:val="28"/>
        </w:rPr>
        <w:t xml:space="preserve"> </w:t>
      </w:r>
      <w:r>
        <w:rPr>
          <w:sz w:val="28"/>
          <w:szCs w:val="28"/>
        </w:rPr>
        <w:t>%), из общего количества мяса птицы отгружено 28644 тонн (109</w:t>
      </w:r>
      <w:r w:rsidR="004A0454">
        <w:rPr>
          <w:sz w:val="28"/>
          <w:szCs w:val="28"/>
        </w:rPr>
        <w:t xml:space="preserve"> </w:t>
      </w:r>
      <w:r>
        <w:rPr>
          <w:sz w:val="28"/>
          <w:szCs w:val="28"/>
        </w:rPr>
        <w:t>%).</w:t>
      </w:r>
    </w:p>
    <w:p w14:paraId="5B811961" w14:textId="369D1F06" w:rsidR="00867143" w:rsidRDefault="00867143" w:rsidP="004A0454">
      <w:pPr>
        <w:pStyle w:val="af7"/>
        <w:tabs>
          <w:tab w:val="left" w:pos="709"/>
        </w:tabs>
        <w:spacing w:before="0" w:beforeAutospacing="0" w:after="0" w:afterAutospacing="0"/>
        <w:ind w:firstLine="708"/>
        <w:contextualSpacing/>
        <w:jc w:val="both"/>
        <w:rPr>
          <w:color w:val="FF0000"/>
          <w:sz w:val="28"/>
          <w:szCs w:val="28"/>
        </w:rPr>
      </w:pPr>
      <w:r>
        <w:rPr>
          <w:sz w:val="28"/>
          <w:szCs w:val="28"/>
        </w:rPr>
        <w:t>Поголовье скота во всех категориях хозяйств по состоянию на 01.01.2020 года составило: крупного рогатого скота 6,8 тыс. голов (94</w:t>
      </w:r>
      <w:r w:rsidR="004A0454">
        <w:rPr>
          <w:sz w:val="28"/>
          <w:szCs w:val="28"/>
        </w:rPr>
        <w:t xml:space="preserve"> </w:t>
      </w:r>
      <w:r>
        <w:rPr>
          <w:sz w:val="28"/>
          <w:szCs w:val="28"/>
        </w:rPr>
        <w:t>% к уровню 2018 г), в том числе молочное стадо – 3,1 тыс. голов, свиней – 3,2 тыс. голов (93</w:t>
      </w:r>
      <w:r w:rsidR="004A0454">
        <w:rPr>
          <w:sz w:val="28"/>
          <w:szCs w:val="28"/>
        </w:rPr>
        <w:t xml:space="preserve"> </w:t>
      </w:r>
      <w:r>
        <w:rPr>
          <w:sz w:val="28"/>
          <w:szCs w:val="28"/>
        </w:rPr>
        <w:t>%), овец и коз – 10,4 тыс. голов (104</w:t>
      </w:r>
      <w:r w:rsidR="004A0454">
        <w:rPr>
          <w:sz w:val="28"/>
          <w:szCs w:val="28"/>
        </w:rPr>
        <w:t xml:space="preserve"> </w:t>
      </w:r>
      <w:r>
        <w:rPr>
          <w:sz w:val="28"/>
          <w:szCs w:val="28"/>
        </w:rPr>
        <w:t>%), поголовье птицы - 2304,4 тыс. голов (93</w:t>
      </w:r>
      <w:r w:rsidR="004A0454">
        <w:rPr>
          <w:sz w:val="28"/>
          <w:szCs w:val="28"/>
        </w:rPr>
        <w:t xml:space="preserve"> </w:t>
      </w:r>
      <w:r>
        <w:rPr>
          <w:sz w:val="28"/>
          <w:szCs w:val="28"/>
        </w:rPr>
        <w:t>%), в том числе по крупным и средним сельхозпредприятиям 2118,1 тыс. голов (93%).</w:t>
      </w:r>
    </w:p>
    <w:p w14:paraId="02B7900F" w14:textId="57004BE3" w:rsidR="00867143" w:rsidRDefault="00867143" w:rsidP="004A0454">
      <w:pPr>
        <w:ind w:firstLine="708"/>
        <w:contextualSpacing/>
        <w:jc w:val="both"/>
        <w:rPr>
          <w:sz w:val="28"/>
          <w:szCs w:val="28"/>
        </w:rPr>
      </w:pPr>
      <w:r>
        <w:rPr>
          <w:sz w:val="28"/>
          <w:szCs w:val="28"/>
        </w:rPr>
        <w:t>В 2019 году производство рыбы составило 464 тонны, в том числе по видам: 285 тонны карпа, 120 тонны толстолобика, 54 тонны белого амура, сазан 5.</w:t>
      </w:r>
      <w:r w:rsidR="004A0454">
        <w:rPr>
          <w:sz w:val="28"/>
          <w:szCs w:val="28"/>
        </w:rPr>
        <w:t xml:space="preserve"> </w:t>
      </w:r>
      <w:r>
        <w:rPr>
          <w:sz w:val="28"/>
          <w:szCs w:val="28"/>
        </w:rPr>
        <w:t>В расчете на душу населения Георгиевского городского округа во всех категориях хозяйств произведено: мяса – 180 кг, молока – 89 кг, яиц – 322 штуки.</w:t>
      </w:r>
    </w:p>
    <w:p w14:paraId="571E3F8D" w14:textId="7FE3F9F8" w:rsidR="00867143" w:rsidRDefault="00867143" w:rsidP="00867143">
      <w:pPr>
        <w:ind w:left="14" w:right="19" w:firstLine="837"/>
        <w:contextualSpacing/>
        <w:jc w:val="both"/>
        <w:rPr>
          <w:sz w:val="28"/>
          <w:szCs w:val="28"/>
        </w:rPr>
      </w:pPr>
      <w:r>
        <w:rPr>
          <w:sz w:val="28"/>
          <w:szCs w:val="28"/>
        </w:rPr>
        <w:t>Достижению таких результатов способствует предоставляемый аграриям широкий спектр мер государственной поддержки – все виды субсидий за 2019 год составили более 194,1 млн. руб.</w:t>
      </w:r>
    </w:p>
    <w:p w14:paraId="3E78F598" w14:textId="2A80DA35" w:rsidR="00867143" w:rsidRDefault="00867143" w:rsidP="00867143">
      <w:pPr>
        <w:shd w:val="clear" w:color="auto" w:fill="FFFFFF"/>
        <w:tabs>
          <w:tab w:val="left" w:pos="7387"/>
        </w:tabs>
        <w:ind w:left="5" w:firstLine="846"/>
        <w:contextualSpacing/>
        <w:jc w:val="both"/>
        <w:rPr>
          <w:sz w:val="28"/>
          <w:szCs w:val="28"/>
        </w:rPr>
      </w:pPr>
      <w:r>
        <w:rPr>
          <w:sz w:val="28"/>
          <w:szCs w:val="28"/>
        </w:rPr>
        <w:t xml:space="preserve">По итогам 2019 года сумма прибыли от реализации сельскохозяйственной продукции составила 557,0 млн. руб. Рентабельность в </w:t>
      </w:r>
      <w:r>
        <w:rPr>
          <w:spacing w:val="-1"/>
          <w:sz w:val="28"/>
          <w:szCs w:val="28"/>
        </w:rPr>
        <w:t>целом по отрасли получена в размере 20 %.</w:t>
      </w:r>
    </w:p>
    <w:p w14:paraId="41728BE1" w14:textId="6637C995" w:rsidR="00867143" w:rsidRDefault="00867143" w:rsidP="00867143">
      <w:pPr>
        <w:ind w:firstLine="708"/>
        <w:contextualSpacing/>
        <w:jc w:val="both"/>
        <w:rPr>
          <w:sz w:val="28"/>
          <w:szCs w:val="28"/>
        </w:rPr>
      </w:pPr>
      <w:r>
        <w:rPr>
          <w:sz w:val="28"/>
          <w:szCs w:val="28"/>
        </w:rPr>
        <w:t>По отрасли сельское хозяйство в округе наблюдается рост заработной платы, которая за 2019 год составила 27,2 тыс. руб.</w:t>
      </w:r>
    </w:p>
    <w:p w14:paraId="626D1166" w14:textId="4751E4EC" w:rsidR="00867143" w:rsidRDefault="00867143" w:rsidP="00867143">
      <w:pPr>
        <w:ind w:firstLine="708"/>
        <w:contextualSpacing/>
        <w:jc w:val="both"/>
        <w:rPr>
          <w:sz w:val="28"/>
          <w:szCs w:val="28"/>
        </w:rPr>
      </w:pPr>
      <w:r>
        <w:rPr>
          <w:sz w:val="28"/>
          <w:szCs w:val="28"/>
        </w:rPr>
        <w:t>Инвестиции в основной капитал за 2019 год в сельскохозяйственных предприятиях составили 467,4 млн. руб.</w:t>
      </w:r>
    </w:p>
    <w:p w14:paraId="0D416E05" w14:textId="056035E5" w:rsidR="00867143" w:rsidRDefault="00867143" w:rsidP="00867143">
      <w:pPr>
        <w:ind w:firstLine="708"/>
        <w:contextualSpacing/>
        <w:jc w:val="both"/>
        <w:rPr>
          <w:sz w:val="28"/>
          <w:szCs w:val="28"/>
        </w:rPr>
      </w:pPr>
      <w:r>
        <w:rPr>
          <w:sz w:val="28"/>
          <w:szCs w:val="28"/>
        </w:rPr>
        <w:t xml:space="preserve">В 2020 году в Георгиевском городском округе планируется реализовывать инвестиционный проект, направленные на частичное замещение импорта из других стран путем поставки на российский рынок качественных экологически чистых овощей и плодов в течение года, в том числе в несезонный период. </w:t>
      </w:r>
      <w:r>
        <w:rPr>
          <w:sz w:val="28"/>
          <w:szCs w:val="28"/>
        </w:rPr>
        <w:lastRenderedPageBreak/>
        <w:t>ООО «</w:t>
      </w:r>
      <w:proofErr w:type="spellStart"/>
      <w:r>
        <w:rPr>
          <w:sz w:val="28"/>
          <w:szCs w:val="28"/>
        </w:rPr>
        <w:t>Интеринвест</w:t>
      </w:r>
      <w:proofErr w:type="spellEnd"/>
      <w:r>
        <w:rPr>
          <w:sz w:val="28"/>
          <w:szCs w:val="28"/>
        </w:rPr>
        <w:t>» планирует строительство хранилища плодов и ягод с холодильным оборудованием мощностью 2,25 тыс. тонн на сумму 82 000 млн. руб.</w:t>
      </w:r>
    </w:p>
    <w:p w14:paraId="222661E0" w14:textId="416C180F" w:rsidR="00867143" w:rsidRDefault="00867143" w:rsidP="00867143">
      <w:pPr>
        <w:ind w:firstLine="851"/>
        <w:contextualSpacing/>
        <w:jc w:val="both"/>
        <w:rPr>
          <w:sz w:val="28"/>
          <w:szCs w:val="28"/>
        </w:rPr>
      </w:pPr>
      <w:r>
        <w:rPr>
          <w:sz w:val="28"/>
          <w:szCs w:val="28"/>
        </w:rPr>
        <w:t>Стабильное развитие любой отрасли, в том числе и агропромышленного комплекса, невозможно без соответствующего кадрового обеспечения. Подготовка кадров для сельского хозяйства и закрепление их на селе является одной из приоритетных задач, стоящих перед государством, так как от этого напрямую зависит состояние дел в агропромышленном комплексе. Жилье остается одним из важнейших факторов закрепления специалистов на предприятиях агропромышленного сектора, социальной сферы.</w:t>
      </w:r>
    </w:p>
    <w:p w14:paraId="3585A0B9" w14:textId="2F4C7CCE" w:rsidR="00867143" w:rsidRDefault="00867143" w:rsidP="00867143">
      <w:pPr>
        <w:ind w:firstLine="709"/>
        <w:contextualSpacing/>
        <w:jc w:val="both"/>
        <w:rPr>
          <w:sz w:val="28"/>
          <w:szCs w:val="28"/>
        </w:rPr>
      </w:pPr>
      <w:r>
        <w:rPr>
          <w:sz w:val="28"/>
          <w:szCs w:val="28"/>
        </w:rPr>
        <w:t xml:space="preserve">В 2019 году в рамках реализации мероприятий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направленных на обеспечение граждан, проживающих в сельской местности, в том числе молодых семей и молодых специалистов </w:t>
      </w:r>
      <w:r>
        <w:rPr>
          <w:spacing w:val="3"/>
          <w:sz w:val="28"/>
          <w:szCs w:val="28"/>
        </w:rPr>
        <w:t xml:space="preserve">Георгиевскому городскому округу в выделено 22,8 млн. рублей бюджетных средств, из них на обеспечение молодых семей и </w:t>
      </w:r>
      <w:r>
        <w:rPr>
          <w:sz w:val="28"/>
          <w:szCs w:val="28"/>
        </w:rPr>
        <w:t xml:space="preserve">молодых специалистов – </w:t>
      </w:r>
      <w:r>
        <w:rPr>
          <w:spacing w:val="3"/>
          <w:sz w:val="28"/>
          <w:szCs w:val="28"/>
        </w:rPr>
        <w:t xml:space="preserve">15,9 </w:t>
      </w:r>
      <w:r>
        <w:rPr>
          <w:sz w:val="28"/>
          <w:szCs w:val="28"/>
        </w:rPr>
        <w:t>млн. руб.</w:t>
      </w:r>
    </w:p>
    <w:p w14:paraId="6273A495" w14:textId="4EE6E985" w:rsidR="00867143" w:rsidRDefault="00867143" w:rsidP="00867143">
      <w:pPr>
        <w:ind w:firstLine="708"/>
        <w:contextualSpacing/>
        <w:jc w:val="both"/>
        <w:rPr>
          <w:spacing w:val="3"/>
          <w:sz w:val="28"/>
          <w:szCs w:val="28"/>
        </w:rPr>
      </w:pPr>
      <w:r>
        <w:rPr>
          <w:spacing w:val="3"/>
          <w:sz w:val="28"/>
          <w:szCs w:val="28"/>
        </w:rPr>
        <w:t xml:space="preserve">Участниками программы стали 20 граждан, в том числе 7 молодых семей и молодых специалистов. Общая площадь приобретенного (построенного) жилья составила </w:t>
      </w:r>
      <w:r>
        <w:rPr>
          <w:sz w:val="28"/>
          <w:szCs w:val="28"/>
        </w:rPr>
        <w:t>1409,8</w:t>
      </w:r>
      <w:r>
        <w:rPr>
          <w:spacing w:val="3"/>
          <w:sz w:val="28"/>
          <w:szCs w:val="28"/>
        </w:rPr>
        <w:t xml:space="preserve"> м</w:t>
      </w:r>
      <w:r w:rsidR="00065081" w:rsidRPr="00065081">
        <w:rPr>
          <w:spacing w:val="3"/>
          <w:sz w:val="28"/>
          <w:szCs w:val="28"/>
          <w:vertAlign w:val="superscript"/>
        </w:rPr>
        <w:t>2</w:t>
      </w:r>
      <w:r>
        <w:rPr>
          <w:spacing w:val="3"/>
          <w:sz w:val="28"/>
          <w:szCs w:val="28"/>
        </w:rPr>
        <w:t>.</w:t>
      </w:r>
    </w:p>
    <w:p w14:paraId="097DDDFF" w14:textId="77777777" w:rsidR="00867143" w:rsidRDefault="00867143" w:rsidP="00867143">
      <w:pPr>
        <w:ind w:firstLine="708"/>
        <w:contextualSpacing/>
        <w:jc w:val="both"/>
        <w:rPr>
          <w:color w:val="000000"/>
          <w:spacing w:val="3"/>
          <w:sz w:val="28"/>
          <w:szCs w:val="28"/>
        </w:rPr>
      </w:pPr>
      <w:r>
        <w:rPr>
          <w:color w:val="000000"/>
          <w:spacing w:val="3"/>
          <w:sz w:val="28"/>
          <w:szCs w:val="28"/>
        </w:rPr>
        <w:t>Для продолжения развития сельскохозяйственной отрасли в 2020 году необходимо определить приоритеты развития такие как: освоение новых рынков сбыта через развитие кооперации, развитие глубокой переработки, увеличение инвестиций в сельскохозяйственное производство, в частности молочное животноводство, увеличение площадей орошаемых земель.</w:t>
      </w:r>
    </w:p>
    <w:p w14:paraId="3CBA2866" w14:textId="77777777" w:rsidR="00867143" w:rsidRDefault="00867143" w:rsidP="00867143">
      <w:pPr>
        <w:contextualSpacing/>
        <w:rPr>
          <w:color w:val="000000"/>
          <w:sz w:val="28"/>
          <w:szCs w:val="28"/>
        </w:rPr>
      </w:pPr>
    </w:p>
    <w:p w14:paraId="4CACA3B3" w14:textId="77777777" w:rsidR="00867143" w:rsidRDefault="00867143" w:rsidP="00867143">
      <w:pPr>
        <w:contextualSpacing/>
        <w:jc w:val="center"/>
        <w:rPr>
          <w:sz w:val="28"/>
          <w:szCs w:val="28"/>
        </w:rPr>
      </w:pPr>
      <w:r>
        <w:rPr>
          <w:sz w:val="28"/>
          <w:szCs w:val="28"/>
        </w:rPr>
        <w:t>Промышленный комплекс</w:t>
      </w:r>
    </w:p>
    <w:p w14:paraId="1610F148" w14:textId="77777777" w:rsidR="00867143" w:rsidRDefault="00867143" w:rsidP="00867143">
      <w:pPr>
        <w:contextualSpacing/>
        <w:rPr>
          <w:sz w:val="28"/>
          <w:szCs w:val="28"/>
        </w:rPr>
      </w:pPr>
    </w:p>
    <w:p w14:paraId="2305162C" w14:textId="4299B14A" w:rsidR="00867143" w:rsidRDefault="00867143" w:rsidP="00867143">
      <w:pPr>
        <w:shd w:val="clear" w:color="auto" w:fill="FFFFFF"/>
        <w:tabs>
          <w:tab w:val="left" w:pos="7387"/>
        </w:tabs>
        <w:ind w:left="5" w:firstLine="704"/>
        <w:contextualSpacing/>
        <w:jc w:val="both"/>
        <w:rPr>
          <w:color w:val="000000"/>
          <w:spacing w:val="3"/>
          <w:sz w:val="28"/>
          <w:szCs w:val="28"/>
        </w:rPr>
      </w:pPr>
      <w:r>
        <w:rPr>
          <w:color w:val="000000"/>
          <w:spacing w:val="3"/>
          <w:sz w:val="28"/>
          <w:szCs w:val="28"/>
        </w:rPr>
        <w:t>Во многом решение экономических и социальных задач, возлагаемых на муниципальные органы власти, зависит от эффективно</w:t>
      </w:r>
      <w:r>
        <w:rPr>
          <w:color w:val="000000"/>
          <w:spacing w:val="3"/>
          <w:sz w:val="28"/>
          <w:szCs w:val="28"/>
        </w:rPr>
        <w:softHyphen/>
        <w:t>сти проводимой промышленной политики на местном и региональном уровне, что напрямую влияет на состояние местного бюджета и решение многих социально значимых проблем.</w:t>
      </w:r>
    </w:p>
    <w:p w14:paraId="1530669C" w14:textId="77777777" w:rsidR="00867143" w:rsidRDefault="00867143" w:rsidP="00867143">
      <w:pPr>
        <w:pStyle w:val="14"/>
        <w:contextualSpacing/>
        <w:jc w:val="both"/>
      </w:pPr>
      <w:r>
        <w:tab/>
        <w:t>В 2019 году промышленный потенциал округа формировали 405 хозяй</w:t>
      </w:r>
      <w:r>
        <w:softHyphen/>
        <w:t>ствующих субъектов крупного, среднего и малого бизнеса.</w:t>
      </w:r>
    </w:p>
    <w:p w14:paraId="7CDD333A" w14:textId="77777777" w:rsidR="00867143" w:rsidRDefault="00867143" w:rsidP="00867143">
      <w:pPr>
        <w:pStyle w:val="14"/>
        <w:contextualSpacing/>
        <w:jc w:val="both"/>
      </w:pPr>
      <w:r>
        <w:tab/>
        <w:t>Численность занятых в промышленном производстве (без субъектов малого предпринимательства) составила 2364 чел.</w:t>
      </w:r>
    </w:p>
    <w:p w14:paraId="4D033FFD" w14:textId="3C870A1B" w:rsidR="00867143" w:rsidRDefault="00867143" w:rsidP="00867143">
      <w:pPr>
        <w:ind w:firstLine="567"/>
        <w:contextualSpacing/>
        <w:jc w:val="both"/>
        <w:rPr>
          <w:sz w:val="28"/>
          <w:szCs w:val="28"/>
        </w:rPr>
      </w:pPr>
      <w:r>
        <w:rPr>
          <w:sz w:val="28"/>
          <w:szCs w:val="28"/>
        </w:rPr>
        <w:t>За  2019 год объем отгруженных товаров собственного производства, выполненных работ и услуг собственными силами по промышленным видам деятельности в суммируемом выражении составил 8241,1 млн. рублей, или 91,1</w:t>
      </w:r>
      <w:r w:rsidR="00B61B03">
        <w:rPr>
          <w:sz w:val="28"/>
          <w:szCs w:val="28"/>
        </w:rPr>
        <w:t xml:space="preserve"> </w:t>
      </w:r>
      <w:r>
        <w:rPr>
          <w:sz w:val="28"/>
          <w:szCs w:val="28"/>
        </w:rPr>
        <w:t>% к уровню 2018 года, в том числе по обрабатывающим производствам -</w:t>
      </w:r>
      <w:r w:rsidR="00B61B03">
        <w:rPr>
          <w:sz w:val="28"/>
          <w:szCs w:val="28"/>
        </w:rPr>
        <w:t xml:space="preserve"> </w:t>
      </w:r>
      <w:r>
        <w:rPr>
          <w:sz w:val="28"/>
          <w:szCs w:val="28"/>
        </w:rPr>
        <w:t>7109,3 млн. рублей (92,4</w:t>
      </w:r>
      <w:r w:rsidR="00B61B03">
        <w:rPr>
          <w:sz w:val="28"/>
          <w:szCs w:val="28"/>
        </w:rPr>
        <w:t xml:space="preserve"> </w:t>
      </w:r>
      <w:r>
        <w:rPr>
          <w:sz w:val="28"/>
          <w:szCs w:val="28"/>
        </w:rPr>
        <w:t>%). Некоторое снижение общего объема промышленного производства сложилось в связи с проведением реорганизационных мероприя</w:t>
      </w:r>
      <w:r>
        <w:rPr>
          <w:sz w:val="28"/>
          <w:szCs w:val="28"/>
        </w:rPr>
        <w:lastRenderedPageBreak/>
        <w:t>тий, проводимых собственниками производств на предприятиях ЗАО «Масло Ставрополья» и ООО «Хайнц-Георгиевск».</w:t>
      </w:r>
    </w:p>
    <w:p w14:paraId="10BAB9EF" w14:textId="58B716C6" w:rsidR="00867143" w:rsidRDefault="00867143" w:rsidP="00867143">
      <w:pPr>
        <w:pStyle w:val="af7"/>
        <w:spacing w:before="0" w:beforeAutospacing="0" w:after="0" w:afterAutospacing="0"/>
        <w:ind w:firstLine="709"/>
        <w:contextualSpacing/>
        <w:jc w:val="both"/>
        <w:rPr>
          <w:sz w:val="28"/>
          <w:szCs w:val="28"/>
        </w:rPr>
      </w:pPr>
      <w:r>
        <w:rPr>
          <w:sz w:val="28"/>
          <w:szCs w:val="28"/>
        </w:rPr>
        <w:t>В целом по Ставропольскому краю также наблюдается некоторое снижение по объему отгруженных товаров промышленного производства, темп роста за 2019 год составил 97,3</w:t>
      </w:r>
      <w:r w:rsidR="00B61B03">
        <w:rPr>
          <w:sz w:val="28"/>
          <w:szCs w:val="28"/>
        </w:rPr>
        <w:t xml:space="preserve"> </w:t>
      </w:r>
      <w:r>
        <w:rPr>
          <w:sz w:val="28"/>
          <w:szCs w:val="28"/>
        </w:rPr>
        <w:t>%, в том числе по обрабатывающим производствам – 92,0</w:t>
      </w:r>
      <w:r w:rsidR="00B61B03">
        <w:rPr>
          <w:sz w:val="28"/>
          <w:szCs w:val="28"/>
        </w:rPr>
        <w:t xml:space="preserve"> </w:t>
      </w:r>
      <w:r>
        <w:rPr>
          <w:sz w:val="28"/>
          <w:szCs w:val="28"/>
        </w:rPr>
        <w:t>%.</w:t>
      </w:r>
    </w:p>
    <w:p w14:paraId="667BC450" w14:textId="44170A41" w:rsidR="00867143" w:rsidRDefault="00867143" w:rsidP="00867143">
      <w:pPr>
        <w:pStyle w:val="af7"/>
        <w:spacing w:before="0" w:beforeAutospacing="0" w:after="0" w:afterAutospacing="0"/>
        <w:ind w:firstLine="709"/>
        <w:contextualSpacing/>
        <w:jc w:val="both"/>
        <w:rPr>
          <w:sz w:val="28"/>
          <w:szCs w:val="28"/>
        </w:rPr>
      </w:pPr>
      <w:r>
        <w:rPr>
          <w:sz w:val="28"/>
          <w:szCs w:val="28"/>
        </w:rPr>
        <w:t>Промышленные предприятия и организации сосредоточены в основ</w:t>
      </w:r>
      <w:r>
        <w:rPr>
          <w:sz w:val="28"/>
          <w:szCs w:val="28"/>
        </w:rPr>
        <w:softHyphen/>
        <w:t>ном на территории города Георгиевска.</w:t>
      </w:r>
    </w:p>
    <w:p w14:paraId="35271DA2" w14:textId="42F12E5D" w:rsidR="00867143" w:rsidRDefault="00867143" w:rsidP="00867143">
      <w:pPr>
        <w:pStyle w:val="af7"/>
        <w:spacing w:before="0" w:beforeAutospacing="0" w:after="0" w:afterAutospacing="0"/>
        <w:ind w:firstLine="709"/>
        <w:contextualSpacing/>
        <w:jc w:val="both"/>
        <w:rPr>
          <w:sz w:val="28"/>
          <w:szCs w:val="28"/>
        </w:rPr>
      </w:pPr>
      <w:r>
        <w:rPr>
          <w:sz w:val="28"/>
          <w:szCs w:val="28"/>
        </w:rPr>
        <w:t>Ведущими представителями округа являются общества с ограниченной ответственностью «Винзавод «Надежда», «Мясокомбинат «Олимпия», «Масло Ставрополья», «Хайнц-Георгиевск», «Первый Георгиевский кон</w:t>
      </w:r>
      <w:r>
        <w:rPr>
          <w:sz w:val="28"/>
          <w:szCs w:val="28"/>
        </w:rPr>
        <w:softHyphen/>
        <w:t>сервный завод», «Индейка Ставрополья», «Гео-простор» СХП «Рассвет», «</w:t>
      </w:r>
      <w:proofErr w:type="spellStart"/>
      <w:r>
        <w:rPr>
          <w:sz w:val="28"/>
          <w:szCs w:val="28"/>
        </w:rPr>
        <w:t>Шаумяновское</w:t>
      </w:r>
      <w:proofErr w:type="spellEnd"/>
      <w:r>
        <w:rPr>
          <w:sz w:val="28"/>
          <w:szCs w:val="28"/>
        </w:rPr>
        <w:t>» открытые акционерные общества «</w:t>
      </w:r>
      <w:proofErr w:type="spellStart"/>
      <w:r>
        <w:rPr>
          <w:sz w:val="28"/>
          <w:szCs w:val="28"/>
        </w:rPr>
        <w:t>ГеАЗ</w:t>
      </w:r>
      <w:proofErr w:type="spellEnd"/>
      <w:r>
        <w:rPr>
          <w:sz w:val="28"/>
          <w:szCs w:val="28"/>
        </w:rPr>
        <w:t>»,  «Хлебокомби</w:t>
      </w:r>
      <w:r>
        <w:rPr>
          <w:sz w:val="28"/>
          <w:szCs w:val="28"/>
        </w:rPr>
        <w:softHyphen/>
        <w:t>нат «Георгиевский», Георгиевская производственная площадка открытого акционерного общества «</w:t>
      </w:r>
      <w:proofErr w:type="spellStart"/>
      <w:r>
        <w:rPr>
          <w:sz w:val="28"/>
          <w:szCs w:val="28"/>
        </w:rPr>
        <w:t>Макфа</w:t>
      </w:r>
      <w:proofErr w:type="spellEnd"/>
      <w:r>
        <w:rPr>
          <w:sz w:val="28"/>
          <w:szCs w:val="28"/>
        </w:rPr>
        <w:t>», рыбоперерабатывающий завод «Мое Море», швейное производство «</w:t>
      </w:r>
      <w:proofErr w:type="spellStart"/>
      <w:r>
        <w:rPr>
          <w:sz w:val="28"/>
          <w:szCs w:val="28"/>
        </w:rPr>
        <w:t>Софилена</w:t>
      </w:r>
      <w:proofErr w:type="spellEnd"/>
      <w:r>
        <w:rPr>
          <w:sz w:val="28"/>
          <w:szCs w:val="28"/>
        </w:rPr>
        <w:t>» и др.</w:t>
      </w:r>
    </w:p>
    <w:p w14:paraId="38A8B142"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В 2019 году на территории округа произведено свыше около 3 тыс. тонн колбасных изделий, 3,7 тыс. тонн хлебобулочных изделий, более 1,3 тыс. тонн мо</w:t>
      </w:r>
      <w:r>
        <w:rPr>
          <w:sz w:val="28"/>
          <w:szCs w:val="28"/>
        </w:rPr>
        <w:softHyphen/>
        <w:t xml:space="preserve">лочной продукции, 1383,5 тыс. </w:t>
      </w:r>
      <w:proofErr w:type="spellStart"/>
      <w:r>
        <w:rPr>
          <w:sz w:val="28"/>
          <w:szCs w:val="28"/>
        </w:rPr>
        <w:t>дкл</w:t>
      </w:r>
      <w:proofErr w:type="spellEnd"/>
      <w:r>
        <w:rPr>
          <w:sz w:val="28"/>
          <w:szCs w:val="28"/>
        </w:rPr>
        <w:t>. вина и винных напитков.</w:t>
      </w:r>
    </w:p>
    <w:p w14:paraId="3AA50FE9" w14:textId="398C7BF4" w:rsidR="00867143" w:rsidRDefault="00867143" w:rsidP="00867143">
      <w:pPr>
        <w:pStyle w:val="af7"/>
        <w:spacing w:before="0" w:beforeAutospacing="0" w:after="0" w:afterAutospacing="0"/>
        <w:ind w:firstLine="709"/>
        <w:contextualSpacing/>
        <w:jc w:val="both"/>
        <w:rPr>
          <w:sz w:val="28"/>
          <w:szCs w:val="28"/>
        </w:rPr>
      </w:pPr>
      <w:r>
        <w:rPr>
          <w:sz w:val="28"/>
          <w:szCs w:val="28"/>
        </w:rPr>
        <w:t>Показатели о выпуске основных видов промышленной продукции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483"/>
        <w:gridCol w:w="1276"/>
        <w:gridCol w:w="1701"/>
        <w:gridCol w:w="1447"/>
        <w:gridCol w:w="1212"/>
      </w:tblGrid>
      <w:tr w:rsidR="00867143" w14:paraId="6CEC9AA2" w14:textId="77777777" w:rsidTr="00065081">
        <w:trPr>
          <w:trHeight w:val="534"/>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69603CCD" w14:textId="77777777" w:rsidR="00867143" w:rsidRDefault="00867143" w:rsidP="00867143">
            <w:pPr>
              <w:pStyle w:val="14"/>
              <w:contextualSpacing/>
            </w:pPr>
            <w:r>
              <w:t>№ п/п</w:t>
            </w:r>
          </w:p>
        </w:tc>
        <w:tc>
          <w:tcPr>
            <w:tcW w:w="3483" w:type="dxa"/>
            <w:vMerge w:val="restart"/>
            <w:tcBorders>
              <w:top w:val="single" w:sz="4" w:space="0" w:color="auto"/>
              <w:left w:val="single" w:sz="4" w:space="0" w:color="auto"/>
              <w:bottom w:val="single" w:sz="4" w:space="0" w:color="auto"/>
              <w:right w:val="single" w:sz="4" w:space="0" w:color="auto"/>
            </w:tcBorders>
            <w:vAlign w:val="center"/>
            <w:hideMark/>
          </w:tcPr>
          <w:p w14:paraId="2C09788A" w14:textId="77777777" w:rsidR="00867143" w:rsidRDefault="00867143" w:rsidP="00867143">
            <w:pPr>
              <w:pStyle w:val="14"/>
              <w:contextualSpacing/>
            </w:pPr>
            <w:r>
              <w:t>Наименование вида</w:t>
            </w:r>
          </w:p>
          <w:p w14:paraId="02620779" w14:textId="77777777" w:rsidR="00867143" w:rsidRDefault="00867143" w:rsidP="00867143">
            <w:pPr>
              <w:pStyle w:val="14"/>
              <w:contextualSpacing/>
            </w:pPr>
            <w:r>
              <w:t>продукции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5C56F6C" w14:textId="77777777" w:rsidR="00867143" w:rsidRDefault="00867143" w:rsidP="00867143">
            <w:pPr>
              <w:pStyle w:val="14"/>
              <w:contextualSpacing/>
            </w:pPr>
            <w:r>
              <w:t>Ед. изм.</w:t>
            </w:r>
          </w:p>
        </w:tc>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02503A23" w14:textId="77777777" w:rsidR="00867143" w:rsidRDefault="00867143" w:rsidP="00867143">
            <w:pPr>
              <w:pStyle w:val="af7"/>
              <w:spacing w:before="0" w:beforeAutospacing="0" w:after="0" w:afterAutospacing="0"/>
              <w:contextualSpacing/>
              <w:jc w:val="center"/>
              <w:rPr>
                <w:sz w:val="28"/>
                <w:szCs w:val="28"/>
              </w:rPr>
            </w:pPr>
            <w:r>
              <w:rPr>
                <w:sz w:val="28"/>
                <w:szCs w:val="28"/>
              </w:rPr>
              <w:t>Объем производства</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14:paraId="5AD30827" w14:textId="48E55FCA" w:rsidR="00867143" w:rsidRDefault="00867143" w:rsidP="00867143">
            <w:pPr>
              <w:pStyle w:val="af7"/>
              <w:spacing w:before="0" w:beforeAutospacing="0" w:after="0" w:afterAutospacing="0"/>
              <w:contextualSpacing/>
              <w:jc w:val="center"/>
              <w:rPr>
                <w:sz w:val="28"/>
                <w:szCs w:val="28"/>
              </w:rPr>
            </w:pPr>
            <w:r>
              <w:rPr>
                <w:sz w:val="28"/>
                <w:szCs w:val="28"/>
              </w:rPr>
              <w:t>Темп роста,</w:t>
            </w:r>
            <w:r w:rsidR="00B61B03">
              <w:rPr>
                <w:sz w:val="28"/>
                <w:szCs w:val="28"/>
              </w:rPr>
              <w:t xml:space="preserve"> </w:t>
            </w:r>
            <w:r>
              <w:rPr>
                <w:sz w:val="28"/>
                <w:szCs w:val="28"/>
              </w:rPr>
              <w:t>%</w:t>
            </w:r>
          </w:p>
        </w:tc>
      </w:tr>
      <w:tr w:rsidR="00867143" w14:paraId="4DC7BD3D" w14:textId="77777777" w:rsidTr="00065081">
        <w:trPr>
          <w:trHeight w:val="665"/>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4BF53A54" w14:textId="77777777" w:rsidR="00867143" w:rsidRDefault="00867143" w:rsidP="00867143">
            <w:pPr>
              <w:contextualSpacing/>
              <w:rPr>
                <w:sz w:val="28"/>
                <w:szCs w:val="28"/>
              </w:rPr>
            </w:pPr>
          </w:p>
        </w:tc>
        <w:tc>
          <w:tcPr>
            <w:tcW w:w="3483" w:type="dxa"/>
            <w:vMerge/>
            <w:tcBorders>
              <w:top w:val="single" w:sz="4" w:space="0" w:color="auto"/>
              <w:left w:val="single" w:sz="4" w:space="0" w:color="auto"/>
              <w:bottom w:val="single" w:sz="4" w:space="0" w:color="auto"/>
              <w:right w:val="single" w:sz="4" w:space="0" w:color="auto"/>
            </w:tcBorders>
            <w:vAlign w:val="center"/>
            <w:hideMark/>
          </w:tcPr>
          <w:p w14:paraId="19CB7D90" w14:textId="77777777" w:rsidR="00867143" w:rsidRDefault="00867143" w:rsidP="00867143">
            <w:pPr>
              <w:contextualSpacing/>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9CB702" w14:textId="77777777" w:rsidR="00867143" w:rsidRDefault="00867143" w:rsidP="00867143">
            <w:pPr>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D259C52" w14:textId="77777777" w:rsidR="00867143" w:rsidRDefault="00867143" w:rsidP="00867143">
            <w:pPr>
              <w:pStyle w:val="14"/>
              <w:contextualSpacing/>
            </w:pPr>
            <w:r>
              <w:t>2018 год</w:t>
            </w:r>
          </w:p>
        </w:tc>
        <w:tc>
          <w:tcPr>
            <w:tcW w:w="1447" w:type="dxa"/>
            <w:tcBorders>
              <w:top w:val="single" w:sz="4" w:space="0" w:color="auto"/>
              <w:left w:val="single" w:sz="4" w:space="0" w:color="auto"/>
              <w:bottom w:val="single" w:sz="4" w:space="0" w:color="auto"/>
              <w:right w:val="single" w:sz="4" w:space="0" w:color="auto"/>
            </w:tcBorders>
            <w:hideMark/>
          </w:tcPr>
          <w:p w14:paraId="36EAD267" w14:textId="77777777" w:rsidR="00867143" w:rsidRDefault="00867143" w:rsidP="00867143">
            <w:pPr>
              <w:pStyle w:val="af7"/>
              <w:spacing w:before="0" w:beforeAutospacing="0" w:after="0" w:afterAutospacing="0"/>
              <w:contextualSpacing/>
              <w:jc w:val="center"/>
              <w:rPr>
                <w:sz w:val="28"/>
                <w:szCs w:val="28"/>
              </w:rPr>
            </w:pPr>
            <w:r>
              <w:rPr>
                <w:sz w:val="28"/>
                <w:szCs w:val="28"/>
              </w:rPr>
              <w:t>2019 год</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996805F" w14:textId="77777777" w:rsidR="00867143" w:rsidRDefault="00867143" w:rsidP="00867143">
            <w:pPr>
              <w:contextualSpacing/>
              <w:rPr>
                <w:sz w:val="28"/>
                <w:szCs w:val="28"/>
              </w:rPr>
            </w:pPr>
          </w:p>
        </w:tc>
      </w:tr>
      <w:tr w:rsidR="00867143" w14:paraId="0B010A22"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02B3A940" w14:textId="77777777" w:rsidR="00867143" w:rsidRDefault="00867143" w:rsidP="00867143">
            <w:pPr>
              <w:pStyle w:val="14"/>
              <w:contextualSpacing/>
            </w:pPr>
            <w:r>
              <w:t>1.</w:t>
            </w:r>
          </w:p>
        </w:tc>
        <w:tc>
          <w:tcPr>
            <w:tcW w:w="3483" w:type="dxa"/>
            <w:tcBorders>
              <w:top w:val="single" w:sz="4" w:space="0" w:color="auto"/>
              <w:left w:val="single" w:sz="4" w:space="0" w:color="auto"/>
              <w:bottom w:val="single" w:sz="4" w:space="0" w:color="auto"/>
              <w:right w:val="single" w:sz="4" w:space="0" w:color="auto"/>
            </w:tcBorders>
            <w:hideMark/>
          </w:tcPr>
          <w:p w14:paraId="4170B8CB" w14:textId="5D7C1522" w:rsidR="00867143" w:rsidRDefault="00867143" w:rsidP="00867143">
            <w:pPr>
              <w:pStyle w:val="14"/>
              <w:contextualSpacing/>
              <w:jc w:val="both"/>
            </w:pPr>
            <w:r>
              <w:t>Колбаса и колбасные из</w:t>
            </w:r>
            <w:r>
              <w:softHyphen/>
              <w:t>делия</w:t>
            </w:r>
          </w:p>
        </w:tc>
        <w:tc>
          <w:tcPr>
            <w:tcW w:w="1276" w:type="dxa"/>
            <w:tcBorders>
              <w:top w:val="single" w:sz="4" w:space="0" w:color="auto"/>
              <w:left w:val="single" w:sz="4" w:space="0" w:color="auto"/>
              <w:bottom w:val="single" w:sz="4" w:space="0" w:color="auto"/>
              <w:right w:val="single" w:sz="4" w:space="0" w:color="auto"/>
            </w:tcBorders>
            <w:hideMark/>
          </w:tcPr>
          <w:p w14:paraId="1C6E1499" w14:textId="77777777" w:rsidR="00867143" w:rsidRDefault="00867143" w:rsidP="00867143">
            <w:pPr>
              <w:pStyle w:val="14"/>
              <w:contextualSpacing/>
            </w:pPr>
            <w:r>
              <w:t>тонн</w:t>
            </w:r>
          </w:p>
        </w:tc>
        <w:tc>
          <w:tcPr>
            <w:tcW w:w="1701" w:type="dxa"/>
            <w:tcBorders>
              <w:top w:val="single" w:sz="4" w:space="0" w:color="auto"/>
              <w:left w:val="single" w:sz="4" w:space="0" w:color="auto"/>
              <w:bottom w:val="single" w:sz="4" w:space="0" w:color="auto"/>
              <w:right w:val="single" w:sz="4" w:space="0" w:color="auto"/>
            </w:tcBorders>
            <w:hideMark/>
          </w:tcPr>
          <w:p w14:paraId="4618FBB0" w14:textId="77777777" w:rsidR="00867143" w:rsidRDefault="00867143" w:rsidP="00867143">
            <w:pPr>
              <w:pStyle w:val="14"/>
              <w:contextualSpacing/>
            </w:pPr>
            <w:r>
              <w:t>2924,0</w:t>
            </w:r>
          </w:p>
        </w:tc>
        <w:tc>
          <w:tcPr>
            <w:tcW w:w="1447" w:type="dxa"/>
            <w:tcBorders>
              <w:top w:val="single" w:sz="4" w:space="0" w:color="auto"/>
              <w:left w:val="single" w:sz="4" w:space="0" w:color="auto"/>
              <w:bottom w:val="single" w:sz="4" w:space="0" w:color="auto"/>
              <w:right w:val="single" w:sz="4" w:space="0" w:color="auto"/>
            </w:tcBorders>
            <w:hideMark/>
          </w:tcPr>
          <w:p w14:paraId="477C5B11" w14:textId="77777777" w:rsidR="00867143" w:rsidRDefault="00867143" w:rsidP="00867143">
            <w:pPr>
              <w:pStyle w:val="14"/>
              <w:contextualSpacing/>
            </w:pPr>
            <w:r>
              <w:t>3075,7</w:t>
            </w:r>
          </w:p>
        </w:tc>
        <w:tc>
          <w:tcPr>
            <w:tcW w:w="1212" w:type="dxa"/>
            <w:tcBorders>
              <w:top w:val="single" w:sz="4" w:space="0" w:color="auto"/>
              <w:left w:val="single" w:sz="4" w:space="0" w:color="auto"/>
              <w:bottom w:val="single" w:sz="4" w:space="0" w:color="auto"/>
              <w:right w:val="single" w:sz="4" w:space="0" w:color="auto"/>
            </w:tcBorders>
            <w:hideMark/>
          </w:tcPr>
          <w:p w14:paraId="08BE63A3" w14:textId="77777777" w:rsidR="00867143" w:rsidRDefault="00867143" w:rsidP="00867143">
            <w:pPr>
              <w:pStyle w:val="14"/>
              <w:contextualSpacing/>
            </w:pPr>
            <w:r>
              <w:t>105,2</w:t>
            </w:r>
          </w:p>
        </w:tc>
      </w:tr>
      <w:tr w:rsidR="00867143" w14:paraId="3A0DCB0C"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41EE6A61" w14:textId="77777777" w:rsidR="00867143" w:rsidRDefault="00867143" w:rsidP="00867143">
            <w:pPr>
              <w:pStyle w:val="14"/>
              <w:contextualSpacing/>
            </w:pPr>
            <w:r>
              <w:t>2.</w:t>
            </w:r>
          </w:p>
        </w:tc>
        <w:tc>
          <w:tcPr>
            <w:tcW w:w="3483" w:type="dxa"/>
            <w:tcBorders>
              <w:top w:val="single" w:sz="4" w:space="0" w:color="auto"/>
              <w:left w:val="single" w:sz="4" w:space="0" w:color="auto"/>
              <w:bottom w:val="single" w:sz="4" w:space="0" w:color="auto"/>
              <w:right w:val="single" w:sz="4" w:space="0" w:color="auto"/>
            </w:tcBorders>
            <w:hideMark/>
          </w:tcPr>
          <w:p w14:paraId="7273F5A2" w14:textId="7C439CDA" w:rsidR="00867143" w:rsidRDefault="00867143" w:rsidP="00867143">
            <w:pPr>
              <w:pStyle w:val="14"/>
              <w:contextualSpacing/>
              <w:jc w:val="both"/>
            </w:pPr>
            <w:r>
              <w:t>Хлеб и хлебобулочные изделия</w:t>
            </w:r>
          </w:p>
        </w:tc>
        <w:tc>
          <w:tcPr>
            <w:tcW w:w="1276" w:type="dxa"/>
            <w:tcBorders>
              <w:top w:val="single" w:sz="4" w:space="0" w:color="auto"/>
              <w:left w:val="single" w:sz="4" w:space="0" w:color="auto"/>
              <w:bottom w:val="single" w:sz="4" w:space="0" w:color="auto"/>
              <w:right w:val="single" w:sz="4" w:space="0" w:color="auto"/>
            </w:tcBorders>
            <w:hideMark/>
          </w:tcPr>
          <w:p w14:paraId="65A3455B" w14:textId="77777777" w:rsidR="00867143" w:rsidRDefault="00867143" w:rsidP="00867143">
            <w:pPr>
              <w:pStyle w:val="14"/>
              <w:contextualSpacing/>
            </w:pPr>
            <w:r>
              <w:t>тонн</w:t>
            </w:r>
          </w:p>
        </w:tc>
        <w:tc>
          <w:tcPr>
            <w:tcW w:w="1701" w:type="dxa"/>
            <w:tcBorders>
              <w:top w:val="single" w:sz="4" w:space="0" w:color="auto"/>
              <w:left w:val="single" w:sz="4" w:space="0" w:color="auto"/>
              <w:bottom w:val="single" w:sz="4" w:space="0" w:color="auto"/>
              <w:right w:val="single" w:sz="4" w:space="0" w:color="auto"/>
            </w:tcBorders>
            <w:hideMark/>
          </w:tcPr>
          <w:p w14:paraId="43A8977D" w14:textId="77777777" w:rsidR="00867143" w:rsidRDefault="00867143" w:rsidP="00867143">
            <w:pPr>
              <w:pStyle w:val="14"/>
              <w:contextualSpacing/>
            </w:pPr>
            <w:r>
              <w:t>3571,0</w:t>
            </w:r>
          </w:p>
        </w:tc>
        <w:tc>
          <w:tcPr>
            <w:tcW w:w="1447" w:type="dxa"/>
            <w:tcBorders>
              <w:top w:val="single" w:sz="4" w:space="0" w:color="auto"/>
              <w:left w:val="single" w:sz="4" w:space="0" w:color="auto"/>
              <w:bottom w:val="single" w:sz="4" w:space="0" w:color="auto"/>
              <w:right w:val="single" w:sz="4" w:space="0" w:color="auto"/>
            </w:tcBorders>
            <w:hideMark/>
          </w:tcPr>
          <w:p w14:paraId="35C871AC" w14:textId="77777777" w:rsidR="00867143" w:rsidRDefault="00867143" w:rsidP="00867143">
            <w:pPr>
              <w:pStyle w:val="14"/>
              <w:contextualSpacing/>
            </w:pPr>
            <w:r>
              <w:t>3737,7</w:t>
            </w:r>
          </w:p>
        </w:tc>
        <w:tc>
          <w:tcPr>
            <w:tcW w:w="1212" w:type="dxa"/>
            <w:tcBorders>
              <w:top w:val="single" w:sz="4" w:space="0" w:color="auto"/>
              <w:left w:val="single" w:sz="4" w:space="0" w:color="auto"/>
              <w:bottom w:val="single" w:sz="4" w:space="0" w:color="auto"/>
              <w:right w:val="single" w:sz="4" w:space="0" w:color="auto"/>
            </w:tcBorders>
            <w:hideMark/>
          </w:tcPr>
          <w:p w14:paraId="65BDB676" w14:textId="77777777" w:rsidR="00867143" w:rsidRDefault="00867143" w:rsidP="00867143">
            <w:pPr>
              <w:pStyle w:val="14"/>
              <w:contextualSpacing/>
            </w:pPr>
            <w:r>
              <w:t>104,7</w:t>
            </w:r>
          </w:p>
        </w:tc>
      </w:tr>
      <w:tr w:rsidR="00867143" w14:paraId="5FB350F5"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3E3360B4" w14:textId="77777777" w:rsidR="00867143" w:rsidRDefault="00867143" w:rsidP="00867143">
            <w:pPr>
              <w:pStyle w:val="14"/>
              <w:contextualSpacing/>
            </w:pPr>
            <w:r>
              <w:t>3.</w:t>
            </w:r>
          </w:p>
        </w:tc>
        <w:tc>
          <w:tcPr>
            <w:tcW w:w="3483" w:type="dxa"/>
            <w:tcBorders>
              <w:top w:val="single" w:sz="4" w:space="0" w:color="auto"/>
              <w:left w:val="single" w:sz="4" w:space="0" w:color="auto"/>
              <w:bottom w:val="single" w:sz="4" w:space="0" w:color="auto"/>
              <w:right w:val="single" w:sz="4" w:space="0" w:color="auto"/>
            </w:tcBorders>
            <w:hideMark/>
          </w:tcPr>
          <w:p w14:paraId="5411AEF5" w14:textId="77777777" w:rsidR="00867143" w:rsidRDefault="00867143" w:rsidP="00867143">
            <w:pPr>
              <w:pStyle w:val="14"/>
              <w:contextualSpacing/>
              <w:jc w:val="both"/>
            </w:pPr>
            <w:r>
              <w:t>Молочная продукция</w:t>
            </w:r>
          </w:p>
        </w:tc>
        <w:tc>
          <w:tcPr>
            <w:tcW w:w="1276" w:type="dxa"/>
            <w:tcBorders>
              <w:top w:val="single" w:sz="4" w:space="0" w:color="auto"/>
              <w:left w:val="single" w:sz="4" w:space="0" w:color="auto"/>
              <w:bottom w:val="single" w:sz="4" w:space="0" w:color="auto"/>
              <w:right w:val="single" w:sz="4" w:space="0" w:color="auto"/>
            </w:tcBorders>
            <w:hideMark/>
          </w:tcPr>
          <w:p w14:paraId="4571D77A" w14:textId="77777777" w:rsidR="00867143" w:rsidRDefault="00867143" w:rsidP="00867143">
            <w:pPr>
              <w:pStyle w:val="14"/>
              <w:contextualSpacing/>
            </w:pPr>
            <w:r>
              <w:t>тонн</w:t>
            </w:r>
          </w:p>
        </w:tc>
        <w:tc>
          <w:tcPr>
            <w:tcW w:w="1701" w:type="dxa"/>
            <w:tcBorders>
              <w:top w:val="single" w:sz="4" w:space="0" w:color="auto"/>
              <w:left w:val="single" w:sz="4" w:space="0" w:color="auto"/>
              <w:bottom w:val="single" w:sz="4" w:space="0" w:color="auto"/>
              <w:right w:val="single" w:sz="4" w:space="0" w:color="auto"/>
            </w:tcBorders>
            <w:hideMark/>
          </w:tcPr>
          <w:p w14:paraId="3B64416E" w14:textId="77777777" w:rsidR="00867143" w:rsidRDefault="00867143" w:rsidP="00867143">
            <w:pPr>
              <w:pStyle w:val="14"/>
              <w:contextualSpacing/>
            </w:pPr>
            <w:r>
              <w:t>886,2</w:t>
            </w:r>
          </w:p>
        </w:tc>
        <w:tc>
          <w:tcPr>
            <w:tcW w:w="1447" w:type="dxa"/>
            <w:tcBorders>
              <w:top w:val="single" w:sz="4" w:space="0" w:color="auto"/>
              <w:left w:val="single" w:sz="4" w:space="0" w:color="auto"/>
              <w:bottom w:val="single" w:sz="4" w:space="0" w:color="auto"/>
              <w:right w:val="single" w:sz="4" w:space="0" w:color="auto"/>
            </w:tcBorders>
            <w:hideMark/>
          </w:tcPr>
          <w:p w14:paraId="102EF833" w14:textId="77777777" w:rsidR="00867143" w:rsidRDefault="00867143" w:rsidP="00867143">
            <w:pPr>
              <w:pStyle w:val="14"/>
              <w:contextualSpacing/>
            </w:pPr>
            <w:r>
              <w:t>1341,3</w:t>
            </w:r>
          </w:p>
        </w:tc>
        <w:tc>
          <w:tcPr>
            <w:tcW w:w="1212" w:type="dxa"/>
            <w:tcBorders>
              <w:top w:val="single" w:sz="4" w:space="0" w:color="auto"/>
              <w:left w:val="single" w:sz="4" w:space="0" w:color="auto"/>
              <w:bottom w:val="single" w:sz="4" w:space="0" w:color="auto"/>
              <w:right w:val="single" w:sz="4" w:space="0" w:color="auto"/>
            </w:tcBorders>
            <w:hideMark/>
          </w:tcPr>
          <w:p w14:paraId="74F46AD5" w14:textId="77777777" w:rsidR="00867143" w:rsidRDefault="00867143" w:rsidP="00867143">
            <w:pPr>
              <w:pStyle w:val="14"/>
              <w:contextualSpacing/>
            </w:pPr>
            <w:r>
              <w:t>151,3</w:t>
            </w:r>
          </w:p>
        </w:tc>
      </w:tr>
      <w:tr w:rsidR="00867143" w14:paraId="33A9DD29"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7D35B046" w14:textId="77777777" w:rsidR="00867143" w:rsidRDefault="00867143" w:rsidP="00867143">
            <w:pPr>
              <w:pStyle w:val="14"/>
              <w:contextualSpacing/>
            </w:pPr>
            <w:r>
              <w:t>4.</w:t>
            </w:r>
          </w:p>
        </w:tc>
        <w:tc>
          <w:tcPr>
            <w:tcW w:w="3483" w:type="dxa"/>
            <w:tcBorders>
              <w:top w:val="single" w:sz="4" w:space="0" w:color="auto"/>
              <w:left w:val="single" w:sz="4" w:space="0" w:color="auto"/>
              <w:bottom w:val="single" w:sz="4" w:space="0" w:color="auto"/>
              <w:right w:val="single" w:sz="4" w:space="0" w:color="auto"/>
            </w:tcBorders>
            <w:hideMark/>
          </w:tcPr>
          <w:p w14:paraId="0FB87581" w14:textId="77777777" w:rsidR="00867143" w:rsidRDefault="00867143" w:rsidP="00867143">
            <w:pPr>
              <w:pStyle w:val="14"/>
              <w:contextualSpacing/>
              <w:jc w:val="both"/>
            </w:pPr>
            <w:r>
              <w:t>Рыба соленая, рыба копче</w:t>
            </w:r>
            <w:r>
              <w:softHyphen/>
              <w:t>ная, пресервы</w:t>
            </w:r>
          </w:p>
        </w:tc>
        <w:tc>
          <w:tcPr>
            <w:tcW w:w="1276" w:type="dxa"/>
            <w:tcBorders>
              <w:top w:val="single" w:sz="4" w:space="0" w:color="auto"/>
              <w:left w:val="single" w:sz="4" w:space="0" w:color="auto"/>
              <w:bottom w:val="single" w:sz="4" w:space="0" w:color="auto"/>
              <w:right w:val="single" w:sz="4" w:space="0" w:color="auto"/>
            </w:tcBorders>
            <w:hideMark/>
          </w:tcPr>
          <w:p w14:paraId="328083F2" w14:textId="77777777" w:rsidR="00867143" w:rsidRDefault="00867143" w:rsidP="00867143">
            <w:pPr>
              <w:pStyle w:val="14"/>
              <w:contextualSpacing/>
            </w:pPr>
            <w:r>
              <w:t>тонн</w:t>
            </w:r>
          </w:p>
        </w:tc>
        <w:tc>
          <w:tcPr>
            <w:tcW w:w="1701" w:type="dxa"/>
            <w:tcBorders>
              <w:top w:val="single" w:sz="4" w:space="0" w:color="auto"/>
              <w:left w:val="single" w:sz="4" w:space="0" w:color="auto"/>
              <w:bottom w:val="single" w:sz="4" w:space="0" w:color="auto"/>
              <w:right w:val="single" w:sz="4" w:space="0" w:color="auto"/>
            </w:tcBorders>
            <w:hideMark/>
          </w:tcPr>
          <w:p w14:paraId="0752A998" w14:textId="77777777" w:rsidR="00867143" w:rsidRDefault="00867143" w:rsidP="00867143">
            <w:pPr>
              <w:pStyle w:val="14"/>
              <w:contextualSpacing/>
            </w:pPr>
            <w:r>
              <w:t>675,0</w:t>
            </w:r>
          </w:p>
        </w:tc>
        <w:tc>
          <w:tcPr>
            <w:tcW w:w="1447" w:type="dxa"/>
            <w:tcBorders>
              <w:top w:val="single" w:sz="4" w:space="0" w:color="auto"/>
              <w:left w:val="single" w:sz="4" w:space="0" w:color="auto"/>
              <w:bottom w:val="single" w:sz="4" w:space="0" w:color="auto"/>
              <w:right w:val="single" w:sz="4" w:space="0" w:color="auto"/>
            </w:tcBorders>
            <w:hideMark/>
          </w:tcPr>
          <w:p w14:paraId="0940D50F" w14:textId="77777777" w:rsidR="00867143" w:rsidRDefault="00867143" w:rsidP="00867143">
            <w:pPr>
              <w:pStyle w:val="14"/>
              <w:contextualSpacing/>
            </w:pPr>
            <w:r>
              <w:t>976,0</w:t>
            </w:r>
          </w:p>
        </w:tc>
        <w:tc>
          <w:tcPr>
            <w:tcW w:w="1212" w:type="dxa"/>
            <w:tcBorders>
              <w:top w:val="single" w:sz="4" w:space="0" w:color="auto"/>
              <w:left w:val="single" w:sz="4" w:space="0" w:color="auto"/>
              <w:bottom w:val="single" w:sz="4" w:space="0" w:color="auto"/>
              <w:right w:val="single" w:sz="4" w:space="0" w:color="auto"/>
            </w:tcBorders>
            <w:hideMark/>
          </w:tcPr>
          <w:p w14:paraId="173A53B4" w14:textId="77777777" w:rsidR="00867143" w:rsidRDefault="00867143" w:rsidP="00867143">
            <w:pPr>
              <w:pStyle w:val="14"/>
              <w:contextualSpacing/>
            </w:pPr>
            <w:r>
              <w:t>144,6</w:t>
            </w:r>
          </w:p>
        </w:tc>
      </w:tr>
      <w:tr w:rsidR="00867143" w14:paraId="57D7D315"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16962D49" w14:textId="77777777" w:rsidR="00867143" w:rsidRDefault="00867143" w:rsidP="00867143">
            <w:pPr>
              <w:pStyle w:val="14"/>
              <w:contextualSpacing/>
            </w:pPr>
            <w:r>
              <w:t>5.</w:t>
            </w:r>
          </w:p>
        </w:tc>
        <w:tc>
          <w:tcPr>
            <w:tcW w:w="3483" w:type="dxa"/>
            <w:tcBorders>
              <w:top w:val="single" w:sz="4" w:space="0" w:color="auto"/>
              <w:left w:val="single" w:sz="4" w:space="0" w:color="auto"/>
              <w:bottom w:val="single" w:sz="4" w:space="0" w:color="auto"/>
              <w:right w:val="single" w:sz="4" w:space="0" w:color="auto"/>
            </w:tcBorders>
            <w:hideMark/>
          </w:tcPr>
          <w:p w14:paraId="1A5416A0" w14:textId="77777777" w:rsidR="00867143" w:rsidRDefault="00867143" w:rsidP="00867143">
            <w:pPr>
              <w:pStyle w:val="14"/>
              <w:contextualSpacing/>
              <w:jc w:val="both"/>
            </w:pPr>
            <w:r>
              <w:t>Мука, макаронные изделия</w:t>
            </w:r>
          </w:p>
        </w:tc>
        <w:tc>
          <w:tcPr>
            <w:tcW w:w="1276" w:type="dxa"/>
            <w:tcBorders>
              <w:top w:val="single" w:sz="4" w:space="0" w:color="auto"/>
              <w:left w:val="single" w:sz="4" w:space="0" w:color="auto"/>
              <w:bottom w:val="single" w:sz="4" w:space="0" w:color="auto"/>
              <w:right w:val="single" w:sz="4" w:space="0" w:color="auto"/>
            </w:tcBorders>
            <w:hideMark/>
          </w:tcPr>
          <w:p w14:paraId="26F4A815" w14:textId="77777777" w:rsidR="00867143" w:rsidRDefault="00867143" w:rsidP="00867143">
            <w:pPr>
              <w:pStyle w:val="14"/>
              <w:contextualSpacing/>
            </w:pPr>
            <w:proofErr w:type="spellStart"/>
            <w:proofErr w:type="gramStart"/>
            <w:r>
              <w:t>тыс.тонн</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14:paraId="12E0EAB3" w14:textId="77777777" w:rsidR="00867143" w:rsidRDefault="00867143" w:rsidP="00867143">
            <w:pPr>
              <w:pStyle w:val="14"/>
              <w:contextualSpacing/>
            </w:pPr>
            <w:r>
              <w:t>56,6</w:t>
            </w:r>
          </w:p>
        </w:tc>
        <w:tc>
          <w:tcPr>
            <w:tcW w:w="1447" w:type="dxa"/>
            <w:tcBorders>
              <w:top w:val="single" w:sz="4" w:space="0" w:color="auto"/>
              <w:left w:val="single" w:sz="4" w:space="0" w:color="auto"/>
              <w:bottom w:val="single" w:sz="4" w:space="0" w:color="auto"/>
              <w:right w:val="single" w:sz="4" w:space="0" w:color="auto"/>
            </w:tcBorders>
            <w:hideMark/>
          </w:tcPr>
          <w:p w14:paraId="599889ED" w14:textId="77777777" w:rsidR="00867143" w:rsidRDefault="00867143" w:rsidP="00867143">
            <w:pPr>
              <w:pStyle w:val="14"/>
              <w:contextualSpacing/>
            </w:pPr>
            <w:r>
              <w:t>62,7</w:t>
            </w:r>
          </w:p>
        </w:tc>
        <w:tc>
          <w:tcPr>
            <w:tcW w:w="1212" w:type="dxa"/>
            <w:tcBorders>
              <w:top w:val="single" w:sz="4" w:space="0" w:color="auto"/>
              <w:left w:val="single" w:sz="4" w:space="0" w:color="auto"/>
              <w:bottom w:val="single" w:sz="4" w:space="0" w:color="auto"/>
              <w:right w:val="single" w:sz="4" w:space="0" w:color="auto"/>
            </w:tcBorders>
            <w:hideMark/>
          </w:tcPr>
          <w:p w14:paraId="4BF02C14" w14:textId="77777777" w:rsidR="00867143" w:rsidRDefault="00867143" w:rsidP="00867143">
            <w:pPr>
              <w:pStyle w:val="14"/>
              <w:contextualSpacing/>
            </w:pPr>
            <w:r>
              <w:t>110,8</w:t>
            </w:r>
          </w:p>
        </w:tc>
      </w:tr>
      <w:tr w:rsidR="00867143" w14:paraId="1F40C0B3"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0DC9A1FA" w14:textId="77777777" w:rsidR="00867143" w:rsidRDefault="00867143" w:rsidP="00867143">
            <w:pPr>
              <w:pStyle w:val="14"/>
              <w:contextualSpacing/>
            </w:pPr>
            <w:r>
              <w:t>6.</w:t>
            </w:r>
          </w:p>
        </w:tc>
        <w:tc>
          <w:tcPr>
            <w:tcW w:w="3483" w:type="dxa"/>
            <w:tcBorders>
              <w:top w:val="single" w:sz="4" w:space="0" w:color="auto"/>
              <w:left w:val="single" w:sz="4" w:space="0" w:color="auto"/>
              <w:bottom w:val="single" w:sz="4" w:space="0" w:color="auto"/>
              <w:right w:val="single" w:sz="4" w:space="0" w:color="auto"/>
            </w:tcBorders>
            <w:hideMark/>
          </w:tcPr>
          <w:p w14:paraId="0B57A307" w14:textId="77777777" w:rsidR="00867143" w:rsidRDefault="00867143" w:rsidP="00867143">
            <w:pPr>
              <w:pStyle w:val="14"/>
              <w:contextualSpacing/>
              <w:jc w:val="both"/>
            </w:pPr>
            <w:r>
              <w:t>Консервы плодоовощные</w:t>
            </w:r>
          </w:p>
        </w:tc>
        <w:tc>
          <w:tcPr>
            <w:tcW w:w="1276" w:type="dxa"/>
            <w:tcBorders>
              <w:top w:val="single" w:sz="4" w:space="0" w:color="auto"/>
              <w:left w:val="single" w:sz="4" w:space="0" w:color="auto"/>
              <w:bottom w:val="single" w:sz="4" w:space="0" w:color="auto"/>
              <w:right w:val="single" w:sz="4" w:space="0" w:color="auto"/>
            </w:tcBorders>
            <w:hideMark/>
          </w:tcPr>
          <w:p w14:paraId="3C1607A7" w14:textId="77777777" w:rsidR="00867143" w:rsidRDefault="00867143" w:rsidP="00867143">
            <w:pPr>
              <w:pStyle w:val="14"/>
              <w:contextualSpacing/>
            </w:pPr>
            <w:proofErr w:type="spellStart"/>
            <w:proofErr w:type="gramStart"/>
            <w:r>
              <w:t>тыс.шт</w:t>
            </w:r>
            <w:proofErr w:type="spellEnd"/>
            <w:proofErr w:type="gramEnd"/>
            <w:r>
              <w:t xml:space="preserve"> банок</w:t>
            </w:r>
          </w:p>
        </w:tc>
        <w:tc>
          <w:tcPr>
            <w:tcW w:w="1701" w:type="dxa"/>
            <w:tcBorders>
              <w:top w:val="single" w:sz="4" w:space="0" w:color="auto"/>
              <w:left w:val="single" w:sz="4" w:space="0" w:color="auto"/>
              <w:bottom w:val="single" w:sz="4" w:space="0" w:color="auto"/>
              <w:right w:val="single" w:sz="4" w:space="0" w:color="auto"/>
            </w:tcBorders>
            <w:hideMark/>
          </w:tcPr>
          <w:p w14:paraId="34306FC7" w14:textId="77777777" w:rsidR="00867143" w:rsidRDefault="00867143" w:rsidP="00867143">
            <w:pPr>
              <w:pStyle w:val="14"/>
              <w:contextualSpacing/>
            </w:pPr>
            <w:r>
              <w:t>6551,6</w:t>
            </w:r>
          </w:p>
        </w:tc>
        <w:tc>
          <w:tcPr>
            <w:tcW w:w="1447" w:type="dxa"/>
            <w:tcBorders>
              <w:top w:val="single" w:sz="4" w:space="0" w:color="auto"/>
              <w:left w:val="single" w:sz="4" w:space="0" w:color="auto"/>
              <w:bottom w:val="single" w:sz="4" w:space="0" w:color="auto"/>
              <w:right w:val="single" w:sz="4" w:space="0" w:color="auto"/>
            </w:tcBorders>
            <w:hideMark/>
          </w:tcPr>
          <w:p w14:paraId="413D0487" w14:textId="77777777" w:rsidR="00867143" w:rsidRDefault="00867143" w:rsidP="00867143">
            <w:pPr>
              <w:pStyle w:val="14"/>
              <w:contextualSpacing/>
            </w:pPr>
            <w:r>
              <w:t>7179,0</w:t>
            </w:r>
          </w:p>
        </w:tc>
        <w:tc>
          <w:tcPr>
            <w:tcW w:w="1212" w:type="dxa"/>
            <w:tcBorders>
              <w:top w:val="single" w:sz="4" w:space="0" w:color="auto"/>
              <w:left w:val="single" w:sz="4" w:space="0" w:color="auto"/>
              <w:bottom w:val="single" w:sz="4" w:space="0" w:color="auto"/>
              <w:right w:val="single" w:sz="4" w:space="0" w:color="auto"/>
            </w:tcBorders>
            <w:hideMark/>
          </w:tcPr>
          <w:p w14:paraId="5CE383B6" w14:textId="77777777" w:rsidR="00867143" w:rsidRDefault="00867143" w:rsidP="00867143">
            <w:pPr>
              <w:pStyle w:val="14"/>
              <w:contextualSpacing/>
            </w:pPr>
            <w:r>
              <w:t>109,6</w:t>
            </w:r>
          </w:p>
        </w:tc>
      </w:tr>
      <w:tr w:rsidR="00867143" w14:paraId="2D09A4CE"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122D55DE" w14:textId="77777777" w:rsidR="00867143" w:rsidRDefault="00867143" w:rsidP="00867143">
            <w:pPr>
              <w:pStyle w:val="14"/>
              <w:contextualSpacing/>
            </w:pPr>
            <w:r>
              <w:t>7.</w:t>
            </w:r>
          </w:p>
        </w:tc>
        <w:tc>
          <w:tcPr>
            <w:tcW w:w="3483" w:type="dxa"/>
            <w:tcBorders>
              <w:top w:val="single" w:sz="4" w:space="0" w:color="auto"/>
              <w:left w:val="single" w:sz="4" w:space="0" w:color="auto"/>
              <w:bottom w:val="single" w:sz="4" w:space="0" w:color="auto"/>
              <w:right w:val="single" w:sz="4" w:space="0" w:color="auto"/>
            </w:tcBorders>
            <w:hideMark/>
          </w:tcPr>
          <w:p w14:paraId="7043DA05" w14:textId="77777777" w:rsidR="00867143" w:rsidRDefault="00867143" w:rsidP="00867143">
            <w:pPr>
              <w:pStyle w:val="14"/>
              <w:contextualSpacing/>
              <w:jc w:val="both"/>
            </w:pPr>
            <w:r>
              <w:t>Вино и винные напитки</w:t>
            </w:r>
          </w:p>
        </w:tc>
        <w:tc>
          <w:tcPr>
            <w:tcW w:w="1276" w:type="dxa"/>
            <w:tcBorders>
              <w:top w:val="single" w:sz="4" w:space="0" w:color="auto"/>
              <w:left w:val="single" w:sz="4" w:space="0" w:color="auto"/>
              <w:bottom w:val="single" w:sz="4" w:space="0" w:color="auto"/>
              <w:right w:val="single" w:sz="4" w:space="0" w:color="auto"/>
            </w:tcBorders>
            <w:hideMark/>
          </w:tcPr>
          <w:p w14:paraId="760FF0BE" w14:textId="77777777" w:rsidR="00867143" w:rsidRDefault="00867143" w:rsidP="00867143">
            <w:pPr>
              <w:pStyle w:val="14"/>
              <w:contextualSpacing/>
            </w:pPr>
            <w:proofErr w:type="spellStart"/>
            <w:proofErr w:type="gramStart"/>
            <w:r>
              <w:t>тыс.дкл</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14:paraId="5C939DD6" w14:textId="77777777" w:rsidR="00867143" w:rsidRDefault="00867143" w:rsidP="00867143">
            <w:pPr>
              <w:pStyle w:val="14"/>
              <w:contextualSpacing/>
            </w:pPr>
            <w:r>
              <w:t>1153,7</w:t>
            </w:r>
          </w:p>
        </w:tc>
        <w:tc>
          <w:tcPr>
            <w:tcW w:w="1447" w:type="dxa"/>
            <w:tcBorders>
              <w:top w:val="single" w:sz="4" w:space="0" w:color="auto"/>
              <w:left w:val="single" w:sz="4" w:space="0" w:color="auto"/>
              <w:bottom w:val="single" w:sz="4" w:space="0" w:color="auto"/>
              <w:right w:val="single" w:sz="4" w:space="0" w:color="auto"/>
            </w:tcBorders>
            <w:hideMark/>
          </w:tcPr>
          <w:p w14:paraId="261AFB7A" w14:textId="77777777" w:rsidR="00867143" w:rsidRDefault="00867143" w:rsidP="00867143">
            <w:pPr>
              <w:pStyle w:val="14"/>
              <w:contextualSpacing/>
            </w:pPr>
            <w:r>
              <w:t>1383,5</w:t>
            </w:r>
          </w:p>
        </w:tc>
        <w:tc>
          <w:tcPr>
            <w:tcW w:w="1212" w:type="dxa"/>
            <w:tcBorders>
              <w:top w:val="single" w:sz="4" w:space="0" w:color="auto"/>
              <w:left w:val="single" w:sz="4" w:space="0" w:color="auto"/>
              <w:bottom w:val="single" w:sz="4" w:space="0" w:color="auto"/>
              <w:right w:val="single" w:sz="4" w:space="0" w:color="auto"/>
            </w:tcBorders>
            <w:hideMark/>
          </w:tcPr>
          <w:p w14:paraId="742E3DE6" w14:textId="77777777" w:rsidR="00867143" w:rsidRDefault="00867143" w:rsidP="00867143">
            <w:pPr>
              <w:pStyle w:val="14"/>
              <w:contextualSpacing/>
            </w:pPr>
            <w:r>
              <w:t>119,9</w:t>
            </w:r>
          </w:p>
        </w:tc>
      </w:tr>
      <w:tr w:rsidR="00867143" w14:paraId="24464941"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66043D3D" w14:textId="77777777" w:rsidR="00867143" w:rsidRDefault="00867143" w:rsidP="00867143">
            <w:pPr>
              <w:pStyle w:val="14"/>
              <w:contextualSpacing/>
            </w:pPr>
            <w:r>
              <w:t>8.</w:t>
            </w:r>
          </w:p>
        </w:tc>
        <w:tc>
          <w:tcPr>
            <w:tcW w:w="3483" w:type="dxa"/>
            <w:tcBorders>
              <w:top w:val="single" w:sz="4" w:space="0" w:color="auto"/>
              <w:left w:val="single" w:sz="4" w:space="0" w:color="auto"/>
              <w:bottom w:val="single" w:sz="4" w:space="0" w:color="auto"/>
              <w:right w:val="single" w:sz="4" w:space="0" w:color="auto"/>
            </w:tcBorders>
            <w:hideMark/>
          </w:tcPr>
          <w:p w14:paraId="4BAE3529" w14:textId="77777777" w:rsidR="00867143" w:rsidRDefault="00867143" w:rsidP="00867143">
            <w:pPr>
              <w:pStyle w:val="14"/>
              <w:contextualSpacing/>
              <w:jc w:val="both"/>
            </w:pPr>
            <w:r>
              <w:t>Швейные изделия</w:t>
            </w:r>
          </w:p>
        </w:tc>
        <w:tc>
          <w:tcPr>
            <w:tcW w:w="1276" w:type="dxa"/>
            <w:tcBorders>
              <w:top w:val="single" w:sz="4" w:space="0" w:color="auto"/>
              <w:left w:val="single" w:sz="4" w:space="0" w:color="auto"/>
              <w:bottom w:val="single" w:sz="4" w:space="0" w:color="auto"/>
              <w:right w:val="single" w:sz="4" w:space="0" w:color="auto"/>
            </w:tcBorders>
            <w:hideMark/>
          </w:tcPr>
          <w:p w14:paraId="753A443A" w14:textId="77777777" w:rsidR="00867143" w:rsidRDefault="00867143" w:rsidP="00867143">
            <w:pPr>
              <w:pStyle w:val="14"/>
              <w:contextualSpacing/>
            </w:pPr>
            <w:proofErr w:type="spellStart"/>
            <w: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7585935" w14:textId="77777777" w:rsidR="00867143" w:rsidRDefault="00867143" w:rsidP="00867143">
            <w:pPr>
              <w:pStyle w:val="14"/>
              <w:contextualSpacing/>
            </w:pPr>
            <w:r>
              <w:t>95668</w:t>
            </w:r>
          </w:p>
        </w:tc>
        <w:tc>
          <w:tcPr>
            <w:tcW w:w="1447" w:type="dxa"/>
            <w:tcBorders>
              <w:top w:val="single" w:sz="4" w:space="0" w:color="auto"/>
              <w:left w:val="single" w:sz="4" w:space="0" w:color="auto"/>
              <w:bottom w:val="single" w:sz="4" w:space="0" w:color="auto"/>
              <w:right w:val="single" w:sz="4" w:space="0" w:color="auto"/>
            </w:tcBorders>
            <w:hideMark/>
          </w:tcPr>
          <w:p w14:paraId="73633512" w14:textId="77777777" w:rsidR="00867143" w:rsidRDefault="00867143" w:rsidP="00867143">
            <w:pPr>
              <w:pStyle w:val="14"/>
              <w:contextualSpacing/>
            </w:pPr>
            <w:r>
              <w:t>97554</w:t>
            </w:r>
          </w:p>
        </w:tc>
        <w:tc>
          <w:tcPr>
            <w:tcW w:w="1212" w:type="dxa"/>
            <w:tcBorders>
              <w:top w:val="single" w:sz="4" w:space="0" w:color="auto"/>
              <w:left w:val="single" w:sz="4" w:space="0" w:color="auto"/>
              <w:bottom w:val="single" w:sz="4" w:space="0" w:color="auto"/>
              <w:right w:val="single" w:sz="4" w:space="0" w:color="auto"/>
            </w:tcBorders>
            <w:hideMark/>
          </w:tcPr>
          <w:p w14:paraId="3FF7E62E" w14:textId="77777777" w:rsidR="00867143" w:rsidRDefault="00867143" w:rsidP="00867143">
            <w:pPr>
              <w:pStyle w:val="14"/>
              <w:contextualSpacing/>
            </w:pPr>
            <w:r>
              <w:t>102,0</w:t>
            </w:r>
          </w:p>
        </w:tc>
      </w:tr>
      <w:tr w:rsidR="00867143" w14:paraId="7A27FF2B"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37751496" w14:textId="77777777" w:rsidR="00867143" w:rsidRDefault="00867143" w:rsidP="00867143">
            <w:pPr>
              <w:pStyle w:val="14"/>
              <w:contextualSpacing/>
            </w:pPr>
            <w:r>
              <w:t>9.</w:t>
            </w:r>
          </w:p>
        </w:tc>
        <w:tc>
          <w:tcPr>
            <w:tcW w:w="3483" w:type="dxa"/>
            <w:tcBorders>
              <w:top w:val="single" w:sz="4" w:space="0" w:color="auto"/>
              <w:left w:val="single" w:sz="4" w:space="0" w:color="auto"/>
              <w:bottom w:val="single" w:sz="4" w:space="0" w:color="auto"/>
              <w:right w:val="single" w:sz="4" w:space="0" w:color="auto"/>
            </w:tcBorders>
            <w:hideMark/>
          </w:tcPr>
          <w:p w14:paraId="21A38D65" w14:textId="77777777" w:rsidR="00867143" w:rsidRDefault="00867143" w:rsidP="00867143">
            <w:pPr>
              <w:pStyle w:val="14"/>
              <w:contextualSpacing/>
              <w:jc w:val="both"/>
            </w:pPr>
            <w:r>
              <w:t>Кирпич керамический</w:t>
            </w:r>
          </w:p>
        </w:tc>
        <w:tc>
          <w:tcPr>
            <w:tcW w:w="1276" w:type="dxa"/>
            <w:tcBorders>
              <w:top w:val="single" w:sz="4" w:space="0" w:color="auto"/>
              <w:left w:val="single" w:sz="4" w:space="0" w:color="auto"/>
              <w:bottom w:val="single" w:sz="4" w:space="0" w:color="auto"/>
              <w:right w:val="single" w:sz="4" w:space="0" w:color="auto"/>
            </w:tcBorders>
            <w:hideMark/>
          </w:tcPr>
          <w:p w14:paraId="1A74196F" w14:textId="77777777" w:rsidR="00867143" w:rsidRDefault="00867143" w:rsidP="00867143">
            <w:pPr>
              <w:pStyle w:val="14"/>
              <w:contextualSpacing/>
            </w:pPr>
            <w:proofErr w:type="spellStart"/>
            <w: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3008493" w14:textId="77777777" w:rsidR="00867143" w:rsidRDefault="00867143" w:rsidP="00867143">
            <w:pPr>
              <w:pStyle w:val="14"/>
              <w:contextualSpacing/>
            </w:pPr>
            <w:r>
              <w:t>9456339</w:t>
            </w:r>
          </w:p>
        </w:tc>
        <w:tc>
          <w:tcPr>
            <w:tcW w:w="1447" w:type="dxa"/>
            <w:tcBorders>
              <w:top w:val="single" w:sz="4" w:space="0" w:color="auto"/>
              <w:left w:val="single" w:sz="4" w:space="0" w:color="auto"/>
              <w:bottom w:val="single" w:sz="4" w:space="0" w:color="auto"/>
              <w:right w:val="single" w:sz="4" w:space="0" w:color="auto"/>
            </w:tcBorders>
            <w:hideMark/>
          </w:tcPr>
          <w:p w14:paraId="75EADFA7" w14:textId="77777777" w:rsidR="00867143" w:rsidRDefault="00867143" w:rsidP="00867143">
            <w:pPr>
              <w:pStyle w:val="14"/>
              <w:contextualSpacing/>
            </w:pPr>
            <w:r>
              <w:t>9463325</w:t>
            </w:r>
          </w:p>
        </w:tc>
        <w:tc>
          <w:tcPr>
            <w:tcW w:w="1212" w:type="dxa"/>
            <w:tcBorders>
              <w:top w:val="single" w:sz="4" w:space="0" w:color="auto"/>
              <w:left w:val="single" w:sz="4" w:space="0" w:color="auto"/>
              <w:bottom w:val="single" w:sz="4" w:space="0" w:color="auto"/>
              <w:right w:val="single" w:sz="4" w:space="0" w:color="auto"/>
            </w:tcBorders>
            <w:hideMark/>
          </w:tcPr>
          <w:p w14:paraId="4E930B5E" w14:textId="77777777" w:rsidR="00867143" w:rsidRDefault="00867143" w:rsidP="00867143">
            <w:pPr>
              <w:pStyle w:val="14"/>
              <w:contextualSpacing/>
            </w:pPr>
            <w:r>
              <w:t>100,0</w:t>
            </w:r>
          </w:p>
        </w:tc>
      </w:tr>
      <w:tr w:rsidR="00867143" w14:paraId="255E98FF"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6B7515A5" w14:textId="77777777" w:rsidR="00867143" w:rsidRDefault="00867143" w:rsidP="00867143">
            <w:pPr>
              <w:pStyle w:val="14"/>
              <w:contextualSpacing/>
            </w:pPr>
            <w:r>
              <w:t>10.</w:t>
            </w:r>
          </w:p>
        </w:tc>
        <w:tc>
          <w:tcPr>
            <w:tcW w:w="3483" w:type="dxa"/>
            <w:tcBorders>
              <w:top w:val="single" w:sz="4" w:space="0" w:color="auto"/>
              <w:left w:val="single" w:sz="4" w:space="0" w:color="auto"/>
              <w:bottom w:val="single" w:sz="4" w:space="0" w:color="auto"/>
              <w:right w:val="single" w:sz="4" w:space="0" w:color="auto"/>
            </w:tcBorders>
            <w:hideMark/>
          </w:tcPr>
          <w:p w14:paraId="05CC530E" w14:textId="1FAB2132" w:rsidR="00867143" w:rsidRDefault="00867143" w:rsidP="00867143">
            <w:pPr>
              <w:pStyle w:val="14"/>
              <w:contextualSpacing/>
              <w:jc w:val="both"/>
            </w:pPr>
            <w:r>
              <w:t>Бетон товарный и прочие неметаллические мине</w:t>
            </w:r>
            <w:r>
              <w:softHyphen/>
              <w:t>ральные изделия</w:t>
            </w:r>
          </w:p>
        </w:tc>
        <w:tc>
          <w:tcPr>
            <w:tcW w:w="1276" w:type="dxa"/>
            <w:tcBorders>
              <w:top w:val="single" w:sz="4" w:space="0" w:color="auto"/>
              <w:left w:val="single" w:sz="4" w:space="0" w:color="auto"/>
              <w:bottom w:val="single" w:sz="4" w:space="0" w:color="auto"/>
              <w:right w:val="single" w:sz="4" w:space="0" w:color="auto"/>
            </w:tcBorders>
          </w:tcPr>
          <w:p w14:paraId="767BA19A" w14:textId="03253C81" w:rsidR="00867143" w:rsidRDefault="00867143" w:rsidP="00B61B03">
            <w:pPr>
              <w:pStyle w:val="14"/>
              <w:contextualSpacing/>
            </w:pPr>
            <w:proofErr w:type="spellStart"/>
            <w:proofErr w:type="gramStart"/>
            <w:r>
              <w:t>куб.м</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3B680F55" w14:textId="5557AD95" w:rsidR="00867143" w:rsidRDefault="00867143" w:rsidP="00B61B03">
            <w:pPr>
              <w:pStyle w:val="14"/>
              <w:contextualSpacing/>
            </w:pPr>
            <w:r>
              <w:t>2499,7</w:t>
            </w:r>
          </w:p>
        </w:tc>
        <w:tc>
          <w:tcPr>
            <w:tcW w:w="1447" w:type="dxa"/>
            <w:tcBorders>
              <w:top w:val="single" w:sz="4" w:space="0" w:color="auto"/>
              <w:left w:val="single" w:sz="4" w:space="0" w:color="auto"/>
              <w:bottom w:val="single" w:sz="4" w:space="0" w:color="auto"/>
              <w:right w:val="single" w:sz="4" w:space="0" w:color="auto"/>
            </w:tcBorders>
            <w:hideMark/>
          </w:tcPr>
          <w:p w14:paraId="2220FFAE" w14:textId="77777777" w:rsidR="00867143" w:rsidRDefault="00867143" w:rsidP="00867143">
            <w:pPr>
              <w:pStyle w:val="14"/>
              <w:contextualSpacing/>
              <w:jc w:val="left"/>
            </w:pPr>
            <w:r>
              <w:t>2524,7</w:t>
            </w:r>
          </w:p>
        </w:tc>
        <w:tc>
          <w:tcPr>
            <w:tcW w:w="1212" w:type="dxa"/>
            <w:tcBorders>
              <w:top w:val="single" w:sz="4" w:space="0" w:color="auto"/>
              <w:left w:val="single" w:sz="4" w:space="0" w:color="auto"/>
              <w:bottom w:val="single" w:sz="4" w:space="0" w:color="auto"/>
              <w:right w:val="single" w:sz="4" w:space="0" w:color="auto"/>
            </w:tcBorders>
            <w:hideMark/>
          </w:tcPr>
          <w:p w14:paraId="66FD7AD8" w14:textId="77777777" w:rsidR="00867143" w:rsidRDefault="00867143" w:rsidP="00867143">
            <w:pPr>
              <w:contextualSpacing/>
              <w:jc w:val="center"/>
              <w:rPr>
                <w:sz w:val="28"/>
                <w:szCs w:val="28"/>
              </w:rPr>
            </w:pPr>
            <w:r>
              <w:rPr>
                <w:sz w:val="28"/>
                <w:szCs w:val="28"/>
              </w:rPr>
              <w:t>101,0</w:t>
            </w:r>
          </w:p>
        </w:tc>
      </w:tr>
      <w:tr w:rsidR="00867143" w:rsidRPr="00B61B03" w14:paraId="00C9587D"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39203106" w14:textId="77777777" w:rsidR="00867143" w:rsidRPr="00B61B03" w:rsidRDefault="00867143" w:rsidP="00867143">
            <w:pPr>
              <w:autoSpaceDE w:val="0"/>
              <w:autoSpaceDN w:val="0"/>
              <w:adjustRightInd w:val="0"/>
              <w:contextualSpacing/>
              <w:jc w:val="center"/>
              <w:rPr>
                <w:sz w:val="28"/>
                <w:szCs w:val="28"/>
              </w:rPr>
            </w:pPr>
            <w:r w:rsidRPr="00B61B03">
              <w:rPr>
                <w:sz w:val="28"/>
                <w:szCs w:val="28"/>
              </w:rPr>
              <w:t>11.</w:t>
            </w:r>
          </w:p>
        </w:tc>
        <w:tc>
          <w:tcPr>
            <w:tcW w:w="3483" w:type="dxa"/>
            <w:tcBorders>
              <w:top w:val="single" w:sz="4" w:space="0" w:color="auto"/>
              <w:left w:val="single" w:sz="4" w:space="0" w:color="auto"/>
              <w:bottom w:val="single" w:sz="4" w:space="0" w:color="auto"/>
              <w:right w:val="single" w:sz="4" w:space="0" w:color="auto"/>
            </w:tcBorders>
            <w:hideMark/>
          </w:tcPr>
          <w:p w14:paraId="269E0EE3" w14:textId="72B3C569" w:rsidR="00867143" w:rsidRPr="00B61B03" w:rsidRDefault="00867143" w:rsidP="00B61B03">
            <w:pPr>
              <w:autoSpaceDE w:val="0"/>
              <w:autoSpaceDN w:val="0"/>
              <w:adjustRightInd w:val="0"/>
              <w:contextualSpacing/>
              <w:rPr>
                <w:sz w:val="28"/>
                <w:szCs w:val="28"/>
              </w:rPr>
            </w:pPr>
            <w:r w:rsidRPr="00B61B03">
              <w:rPr>
                <w:sz w:val="28"/>
                <w:szCs w:val="28"/>
              </w:rPr>
              <w:t>Производство машин и</w:t>
            </w:r>
            <w:r w:rsidR="00B61B03" w:rsidRPr="00B61B03">
              <w:rPr>
                <w:sz w:val="28"/>
                <w:szCs w:val="28"/>
              </w:rPr>
              <w:t xml:space="preserve"> </w:t>
            </w:r>
            <w:r w:rsidRPr="00B61B03">
              <w:rPr>
                <w:rFonts w:eastAsia="Calibri"/>
                <w:sz w:val="28"/>
                <w:szCs w:val="28"/>
              </w:rPr>
              <w:t xml:space="preserve">сельскохозяйственного </w:t>
            </w:r>
            <w:r w:rsidRPr="00B61B03">
              <w:rPr>
                <w:rFonts w:eastAsia="Calibri"/>
                <w:sz w:val="28"/>
                <w:szCs w:val="28"/>
              </w:rPr>
              <w:lastRenderedPageBreak/>
              <w:t>оборудования для обра</w:t>
            </w:r>
            <w:r w:rsidRPr="00B61B03">
              <w:rPr>
                <w:rFonts w:eastAsia="Calibri"/>
                <w:sz w:val="28"/>
                <w:szCs w:val="28"/>
              </w:rPr>
              <w:softHyphen/>
              <w:t>ботки почвы</w:t>
            </w:r>
          </w:p>
        </w:tc>
        <w:tc>
          <w:tcPr>
            <w:tcW w:w="1276" w:type="dxa"/>
            <w:tcBorders>
              <w:top w:val="single" w:sz="4" w:space="0" w:color="auto"/>
              <w:left w:val="single" w:sz="4" w:space="0" w:color="auto"/>
              <w:bottom w:val="single" w:sz="4" w:space="0" w:color="auto"/>
              <w:right w:val="single" w:sz="4" w:space="0" w:color="auto"/>
            </w:tcBorders>
            <w:hideMark/>
          </w:tcPr>
          <w:p w14:paraId="18ADE685" w14:textId="77777777" w:rsidR="00867143" w:rsidRPr="00B61B03" w:rsidRDefault="00867143" w:rsidP="00867143">
            <w:pPr>
              <w:pStyle w:val="14"/>
              <w:contextualSpacing/>
            </w:pPr>
            <w:proofErr w:type="spellStart"/>
            <w:r w:rsidRPr="00B61B03">
              <w:lastRenderedPageBreak/>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2713DCD" w14:textId="77777777" w:rsidR="00867143" w:rsidRPr="00B61B03" w:rsidRDefault="00867143" w:rsidP="00867143">
            <w:pPr>
              <w:pStyle w:val="14"/>
              <w:contextualSpacing/>
            </w:pPr>
            <w:r w:rsidRPr="00B61B03">
              <w:t>9189</w:t>
            </w:r>
          </w:p>
        </w:tc>
        <w:tc>
          <w:tcPr>
            <w:tcW w:w="1447" w:type="dxa"/>
            <w:tcBorders>
              <w:top w:val="single" w:sz="4" w:space="0" w:color="auto"/>
              <w:left w:val="single" w:sz="4" w:space="0" w:color="auto"/>
              <w:bottom w:val="single" w:sz="4" w:space="0" w:color="auto"/>
              <w:right w:val="single" w:sz="4" w:space="0" w:color="auto"/>
            </w:tcBorders>
            <w:hideMark/>
          </w:tcPr>
          <w:p w14:paraId="2D5CD83C" w14:textId="77777777" w:rsidR="00867143" w:rsidRPr="00B61B03" w:rsidRDefault="00867143" w:rsidP="00867143">
            <w:pPr>
              <w:pStyle w:val="14"/>
              <w:contextualSpacing/>
            </w:pPr>
            <w:r w:rsidRPr="00B61B03">
              <w:t>8913</w:t>
            </w:r>
          </w:p>
        </w:tc>
        <w:tc>
          <w:tcPr>
            <w:tcW w:w="1212" w:type="dxa"/>
            <w:tcBorders>
              <w:top w:val="single" w:sz="4" w:space="0" w:color="auto"/>
              <w:left w:val="single" w:sz="4" w:space="0" w:color="auto"/>
              <w:bottom w:val="single" w:sz="4" w:space="0" w:color="auto"/>
              <w:right w:val="single" w:sz="4" w:space="0" w:color="auto"/>
            </w:tcBorders>
            <w:hideMark/>
          </w:tcPr>
          <w:p w14:paraId="5DE04BD0" w14:textId="77777777" w:rsidR="00867143" w:rsidRPr="00B61B03" w:rsidRDefault="00867143" w:rsidP="00867143">
            <w:pPr>
              <w:pStyle w:val="14"/>
              <w:contextualSpacing/>
            </w:pPr>
            <w:r w:rsidRPr="00B61B03">
              <w:t>97,0</w:t>
            </w:r>
          </w:p>
        </w:tc>
      </w:tr>
      <w:tr w:rsidR="00867143" w14:paraId="439851B4"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4754526E" w14:textId="77777777" w:rsidR="00867143" w:rsidRDefault="00867143" w:rsidP="00867143">
            <w:pPr>
              <w:autoSpaceDE w:val="0"/>
              <w:autoSpaceDN w:val="0"/>
              <w:adjustRightInd w:val="0"/>
              <w:contextualSpacing/>
              <w:jc w:val="center"/>
              <w:rPr>
                <w:sz w:val="28"/>
                <w:szCs w:val="28"/>
              </w:rPr>
            </w:pPr>
            <w:r>
              <w:rPr>
                <w:sz w:val="28"/>
                <w:szCs w:val="28"/>
              </w:rPr>
              <w:t>12.</w:t>
            </w:r>
          </w:p>
        </w:tc>
        <w:tc>
          <w:tcPr>
            <w:tcW w:w="3483" w:type="dxa"/>
            <w:tcBorders>
              <w:top w:val="single" w:sz="4" w:space="0" w:color="auto"/>
              <w:left w:val="single" w:sz="4" w:space="0" w:color="auto"/>
              <w:bottom w:val="single" w:sz="4" w:space="0" w:color="auto"/>
              <w:right w:val="single" w:sz="4" w:space="0" w:color="auto"/>
            </w:tcBorders>
            <w:hideMark/>
          </w:tcPr>
          <w:p w14:paraId="08EB2773" w14:textId="77777777" w:rsidR="00867143" w:rsidRDefault="00867143" w:rsidP="00867143">
            <w:pPr>
              <w:autoSpaceDE w:val="0"/>
              <w:autoSpaceDN w:val="0"/>
              <w:adjustRightInd w:val="0"/>
              <w:contextualSpacing/>
              <w:rPr>
                <w:sz w:val="28"/>
                <w:szCs w:val="28"/>
              </w:rPr>
            </w:pPr>
            <w:r>
              <w:rPr>
                <w:sz w:val="28"/>
                <w:szCs w:val="28"/>
              </w:rPr>
              <w:t>Производство асфальтобе</w:t>
            </w:r>
            <w:r>
              <w:rPr>
                <w:sz w:val="28"/>
                <w:szCs w:val="28"/>
              </w:rPr>
              <w:softHyphen/>
              <w:t>тонных смесей</w:t>
            </w:r>
          </w:p>
        </w:tc>
        <w:tc>
          <w:tcPr>
            <w:tcW w:w="1276" w:type="dxa"/>
            <w:tcBorders>
              <w:top w:val="single" w:sz="4" w:space="0" w:color="auto"/>
              <w:left w:val="single" w:sz="4" w:space="0" w:color="auto"/>
              <w:bottom w:val="single" w:sz="4" w:space="0" w:color="auto"/>
              <w:right w:val="single" w:sz="4" w:space="0" w:color="auto"/>
            </w:tcBorders>
            <w:hideMark/>
          </w:tcPr>
          <w:p w14:paraId="40550B6B" w14:textId="77777777" w:rsidR="00867143" w:rsidRDefault="00867143" w:rsidP="00867143">
            <w:pPr>
              <w:pStyle w:val="14"/>
              <w:contextualSpacing/>
            </w:pPr>
            <w:r>
              <w:t>тонн</w:t>
            </w:r>
          </w:p>
        </w:tc>
        <w:tc>
          <w:tcPr>
            <w:tcW w:w="1701" w:type="dxa"/>
            <w:tcBorders>
              <w:top w:val="single" w:sz="4" w:space="0" w:color="auto"/>
              <w:left w:val="single" w:sz="4" w:space="0" w:color="auto"/>
              <w:bottom w:val="single" w:sz="4" w:space="0" w:color="auto"/>
              <w:right w:val="single" w:sz="4" w:space="0" w:color="auto"/>
            </w:tcBorders>
            <w:hideMark/>
          </w:tcPr>
          <w:p w14:paraId="19A3DAE5" w14:textId="77777777" w:rsidR="00867143" w:rsidRDefault="00867143" w:rsidP="00867143">
            <w:pPr>
              <w:pStyle w:val="14"/>
              <w:contextualSpacing/>
            </w:pPr>
            <w:r>
              <w:t>7656</w:t>
            </w:r>
          </w:p>
        </w:tc>
        <w:tc>
          <w:tcPr>
            <w:tcW w:w="1447" w:type="dxa"/>
            <w:tcBorders>
              <w:top w:val="single" w:sz="4" w:space="0" w:color="auto"/>
              <w:left w:val="single" w:sz="4" w:space="0" w:color="auto"/>
              <w:bottom w:val="single" w:sz="4" w:space="0" w:color="auto"/>
              <w:right w:val="single" w:sz="4" w:space="0" w:color="auto"/>
            </w:tcBorders>
            <w:hideMark/>
          </w:tcPr>
          <w:p w14:paraId="3E11408F" w14:textId="77777777" w:rsidR="00867143" w:rsidRDefault="00867143" w:rsidP="00867143">
            <w:pPr>
              <w:pStyle w:val="14"/>
              <w:contextualSpacing/>
            </w:pPr>
            <w:r>
              <w:t>7870</w:t>
            </w:r>
          </w:p>
        </w:tc>
        <w:tc>
          <w:tcPr>
            <w:tcW w:w="1212" w:type="dxa"/>
            <w:tcBorders>
              <w:top w:val="single" w:sz="4" w:space="0" w:color="auto"/>
              <w:left w:val="single" w:sz="4" w:space="0" w:color="auto"/>
              <w:bottom w:val="single" w:sz="4" w:space="0" w:color="auto"/>
              <w:right w:val="single" w:sz="4" w:space="0" w:color="auto"/>
            </w:tcBorders>
            <w:hideMark/>
          </w:tcPr>
          <w:p w14:paraId="36E67EB9" w14:textId="77777777" w:rsidR="00867143" w:rsidRDefault="00867143" w:rsidP="00867143">
            <w:pPr>
              <w:pStyle w:val="14"/>
              <w:contextualSpacing/>
            </w:pPr>
            <w:r>
              <w:t>102,8</w:t>
            </w:r>
          </w:p>
        </w:tc>
      </w:tr>
      <w:tr w:rsidR="00867143" w14:paraId="1EE9FCEE" w14:textId="77777777" w:rsidTr="00065081">
        <w:tc>
          <w:tcPr>
            <w:tcW w:w="594" w:type="dxa"/>
            <w:tcBorders>
              <w:top w:val="single" w:sz="4" w:space="0" w:color="auto"/>
              <w:left w:val="single" w:sz="4" w:space="0" w:color="auto"/>
              <w:bottom w:val="single" w:sz="4" w:space="0" w:color="auto"/>
              <w:right w:val="single" w:sz="4" w:space="0" w:color="auto"/>
            </w:tcBorders>
            <w:hideMark/>
          </w:tcPr>
          <w:p w14:paraId="45833FB5" w14:textId="77777777" w:rsidR="00867143" w:rsidRDefault="00867143" w:rsidP="00867143">
            <w:pPr>
              <w:autoSpaceDE w:val="0"/>
              <w:autoSpaceDN w:val="0"/>
              <w:adjustRightInd w:val="0"/>
              <w:contextualSpacing/>
              <w:jc w:val="center"/>
              <w:rPr>
                <w:sz w:val="28"/>
                <w:szCs w:val="28"/>
              </w:rPr>
            </w:pPr>
            <w:r>
              <w:rPr>
                <w:sz w:val="28"/>
                <w:szCs w:val="28"/>
              </w:rPr>
              <w:t>13.</w:t>
            </w:r>
          </w:p>
        </w:tc>
        <w:tc>
          <w:tcPr>
            <w:tcW w:w="3483" w:type="dxa"/>
            <w:tcBorders>
              <w:top w:val="single" w:sz="4" w:space="0" w:color="auto"/>
              <w:left w:val="single" w:sz="4" w:space="0" w:color="auto"/>
              <w:bottom w:val="single" w:sz="4" w:space="0" w:color="auto"/>
              <w:right w:val="single" w:sz="4" w:space="0" w:color="auto"/>
            </w:tcBorders>
            <w:hideMark/>
          </w:tcPr>
          <w:p w14:paraId="572FCA02" w14:textId="0580EB8D" w:rsidR="00867143" w:rsidRDefault="00867143" w:rsidP="00867143">
            <w:pPr>
              <w:autoSpaceDE w:val="0"/>
              <w:autoSpaceDN w:val="0"/>
              <w:adjustRightInd w:val="0"/>
              <w:contextualSpacing/>
              <w:rPr>
                <w:sz w:val="28"/>
                <w:szCs w:val="28"/>
              </w:rPr>
            </w:pPr>
            <w:r>
              <w:rPr>
                <w:sz w:val="28"/>
                <w:szCs w:val="28"/>
              </w:rPr>
              <w:t>Производство запорной трубопроводной арматуры для нефтегазовой и хими</w:t>
            </w:r>
            <w:r>
              <w:rPr>
                <w:sz w:val="28"/>
                <w:szCs w:val="28"/>
              </w:rPr>
              <w:softHyphen/>
              <w:t>ческой промышленности</w:t>
            </w:r>
          </w:p>
        </w:tc>
        <w:tc>
          <w:tcPr>
            <w:tcW w:w="1276" w:type="dxa"/>
            <w:tcBorders>
              <w:top w:val="single" w:sz="4" w:space="0" w:color="auto"/>
              <w:left w:val="single" w:sz="4" w:space="0" w:color="auto"/>
              <w:bottom w:val="single" w:sz="4" w:space="0" w:color="auto"/>
              <w:right w:val="single" w:sz="4" w:space="0" w:color="auto"/>
            </w:tcBorders>
            <w:hideMark/>
          </w:tcPr>
          <w:p w14:paraId="5F65A4F6" w14:textId="77777777" w:rsidR="00867143" w:rsidRDefault="00867143" w:rsidP="00867143">
            <w:pPr>
              <w:pStyle w:val="14"/>
              <w:contextualSpacing/>
            </w:pPr>
            <w:proofErr w:type="spellStart"/>
            <w: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9766355" w14:textId="77777777" w:rsidR="00867143" w:rsidRDefault="00867143" w:rsidP="00867143">
            <w:pPr>
              <w:pStyle w:val="14"/>
              <w:contextualSpacing/>
            </w:pPr>
            <w:r>
              <w:t>10255</w:t>
            </w:r>
          </w:p>
        </w:tc>
        <w:tc>
          <w:tcPr>
            <w:tcW w:w="1447" w:type="dxa"/>
            <w:tcBorders>
              <w:top w:val="single" w:sz="4" w:space="0" w:color="auto"/>
              <w:left w:val="single" w:sz="4" w:space="0" w:color="auto"/>
              <w:bottom w:val="single" w:sz="4" w:space="0" w:color="auto"/>
              <w:right w:val="single" w:sz="4" w:space="0" w:color="auto"/>
            </w:tcBorders>
            <w:hideMark/>
          </w:tcPr>
          <w:p w14:paraId="2DCD9849" w14:textId="77777777" w:rsidR="00867143" w:rsidRDefault="00867143" w:rsidP="00867143">
            <w:pPr>
              <w:pStyle w:val="14"/>
              <w:contextualSpacing/>
            </w:pPr>
            <w:r>
              <w:t>8716,7</w:t>
            </w:r>
          </w:p>
        </w:tc>
        <w:tc>
          <w:tcPr>
            <w:tcW w:w="1212" w:type="dxa"/>
            <w:tcBorders>
              <w:top w:val="single" w:sz="4" w:space="0" w:color="auto"/>
              <w:left w:val="single" w:sz="4" w:space="0" w:color="auto"/>
              <w:bottom w:val="single" w:sz="4" w:space="0" w:color="auto"/>
              <w:right w:val="single" w:sz="4" w:space="0" w:color="auto"/>
            </w:tcBorders>
            <w:hideMark/>
          </w:tcPr>
          <w:p w14:paraId="4357EB48" w14:textId="77777777" w:rsidR="00867143" w:rsidRDefault="00867143" w:rsidP="00867143">
            <w:pPr>
              <w:pStyle w:val="14"/>
              <w:contextualSpacing/>
            </w:pPr>
            <w:r>
              <w:t>85,0</w:t>
            </w:r>
          </w:p>
        </w:tc>
      </w:tr>
    </w:tbl>
    <w:p w14:paraId="4E5C85D3" w14:textId="77777777" w:rsidR="00B61B03" w:rsidRDefault="00B61B03" w:rsidP="00867143">
      <w:pPr>
        <w:widowControl w:val="0"/>
        <w:ind w:firstLine="709"/>
        <w:contextualSpacing/>
        <w:jc w:val="both"/>
        <w:rPr>
          <w:sz w:val="28"/>
          <w:szCs w:val="28"/>
        </w:rPr>
      </w:pPr>
    </w:p>
    <w:p w14:paraId="1198ECCA" w14:textId="17617A9F" w:rsidR="00867143" w:rsidRDefault="00867143" w:rsidP="00867143">
      <w:pPr>
        <w:widowControl w:val="0"/>
        <w:ind w:firstLine="709"/>
        <w:contextualSpacing/>
        <w:jc w:val="both"/>
        <w:rPr>
          <w:sz w:val="28"/>
          <w:szCs w:val="28"/>
        </w:rPr>
      </w:pPr>
      <w:r>
        <w:rPr>
          <w:sz w:val="28"/>
          <w:szCs w:val="28"/>
        </w:rPr>
        <w:t>Доля пищевой и перерабатывающей промышленности составляет 80,8</w:t>
      </w:r>
      <w:r w:rsidR="00B61B03">
        <w:rPr>
          <w:sz w:val="28"/>
          <w:szCs w:val="28"/>
        </w:rPr>
        <w:t xml:space="preserve"> </w:t>
      </w:r>
      <w:r>
        <w:rPr>
          <w:sz w:val="28"/>
          <w:szCs w:val="28"/>
        </w:rPr>
        <w:t>% в структуре объема отгруженных товаров собствен</w:t>
      </w:r>
      <w:r>
        <w:rPr>
          <w:sz w:val="28"/>
          <w:szCs w:val="28"/>
        </w:rPr>
        <w:softHyphen/>
        <w:t>ного производства, выполненных работ и услуг собственными силами по Георгиевскому город</w:t>
      </w:r>
      <w:r>
        <w:rPr>
          <w:sz w:val="28"/>
          <w:szCs w:val="28"/>
        </w:rPr>
        <w:softHyphen/>
        <w:t>скому округу Ставропольского края.</w:t>
      </w:r>
    </w:p>
    <w:p w14:paraId="32C0A8F2" w14:textId="77777777" w:rsidR="00867143" w:rsidRDefault="00867143" w:rsidP="00867143">
      <w:pPr>
        <w:widowControl w:val="0"/>
        <w:ind w:firstLine="709"/>
        <w:contextualSpacing/>
        <w:jc w:val="both"/>
        <w:rPr>
          <w:sz w:val="28"/>
          <w:szCs w:val="28"/>
        </w:rPr>
      </w:pPr>
      <w:r>
        <w:rPr>
          <w:sz w:val="28"/>
          <w:szCs w:val="28"/>
        </w:rPr>
        <w:t>На территории Георгиевского городского округа реализуют экспорт</w:t>
      </w:r>
      <w:r>
        <w:rPr>
          <w:sz w:val="28"/>
          <w:szCs w:val="28"/>
        </w:rPr>
        <w:softHyphen/>
        <w:t>ные товары общества с ограниченной ответственностью «</w:t>
      </w:r>
      <w:proofErr w:type="spellStart"/>
      <w:r>
        <w:rPr>
          <w:sz w:val="28"/>
          <w:szCs w:val="28"/>
        </w:rPr>
        <w:t>ГеАЗ</w:t>
      </w:r>
      <w:proofErr w:type="spellEnd"/>
      <w:r>
        <w:rPr>
          <w:sz w:val="28"/>
          <w:szCs w:val="28"/>
        </w:rPr>
        <w:t>» (Казахстан и Туркменистан), «Гео-Простор» (Израиль, Грузия, Беларусь), «Даниил» (Ка</w:t>
      </w:r>
      <w:r>
        <w:rPr>
          <w:sz w:val="28"/>
          <w:szCs w:val="28"/>
        </w:rPr>
        <w:softHyphen/>
        <w:t>захстан), акционерное общество «</w:t>
      </w:r>
      <w:proofErr w:type="spellStart"/>
      <w:r>
        <w:rPr>
          <w:sz w:val="28"/>
          <w:szCs w:val="28"/>
        </w:rPr>
        <w:t>Макфа</w:t>
      </w:r>
      <w:proofErr w:type="spellEnd"/>
      <w:r>
        <w:rPr>
          <w:sz w:val="28"/>
          <w:szCs w:val="28"/>
        </w:rPr>
        <w:t>» (Израиль, Азербайджан).</w:t>
      </w:r>
    </w:p>
    <w:p w14:paraId="241E2229" w14:textId="77777777" w:rsidR="00867143" w:rsidRDefault="00867143" w:rsidP="00867143">
      <w:pPr>
        <w:widowControl w:val="0"/>
        <w:ind w:firstLine="709"/>
        <w:contextualSpacing/>
        <w:jc w:val="both"/>
        <w:rPr>
          <w:sz w:val="28"/>
          <w:szCs w:val="28"/>
        </w:rPr>
      </w:pPr>
      <w:r>
        <w:rPr>
          <w:sz w:val="28"/>
          <w:szCs w:val="28"/>
        </w:rPr>
        <w:t>Импортозамещение потребительских товаров осуществляют более 20 промышленных предприятий, в том числе закрытые акционерные общества «Хайнц-Георгиевск», «Георгиевский птицекомбинат» (</w:t>
      </w:r>
      <w:proofErr w:type="spellStart"/>
      <w:r>
        <w:rPr>
          <w:sz w:val="28"/>
          <w:szCs w:val="28"/>
        </w:rPr>
        <w:t>Байсад</w:t>
      </w:r>
      <w:proofErr w:type="spellEnd"/>
      <w:r>
        <w:rPr>
          <w:sz w:val="28"/>
          <w:szCs w:val="28"/>
        </w:rPr>
        <w:t>), «Винзавод Надежда», «Мясокомбинат «Олимпия», «Гео-Простор», акционерное обще</w:t>
      </w:r>
      <w:r>
        <w:rPr>
          <w:sz w:val="28"/>
          <w:szCs w:val="28"/>
        </w:rPr>
        <w:softHyphen/>
        <w:t>ство «</w:t>
      </w:r>
      <w:proofErr w:type="spellStart"/>
      <w:r>
        <w:rPr>
          <w:sz w:val="28"/>
          <w:szCs w:val="28"/>
        </w:rPr>
        <w:t>Макфа</w:t>
      </w:r>
      <w:proofErr w:type="spellEnd"/>
      <w:r>
        <w:rPr>
          <w:sz w:val="28"/>
          <w:szCs w:val="28"/>
        </w:rPr>
        <w:t>» и другие.</w:t>
      </w:r>
    </w:p>
    <w:p w14:paraId="331134FE" w14:textId="11A9E587" w:rsidR="00867143" w:rsidRDefault="00867143" w:rsidP="00867143">
      <w:pPr>
        <w:widowControl w:val="0"/>
        <w:ind w:firstLine="851"/>
        <w:contextualSpacing/>
        <w:jc w:val="both"/>
        <w:rPr>
          <w:sz w:val="28"/>
          <w:szCs w:val="28"/>
          <w:highlight w:val="yellow"/>
        </w:rPr>
      </w:pPr>
      <w:r>
        <w:rPr>
          <w:sz w:val="28"/>
          <w:szCs w:val="28"/>
        </w:rPr>
        <w:t>Номинальная начисленная заработная плата по обрабатывающим производствам в округе составляет 25162 руб. в месяц на 1 работника (крае</w:t>
      </w:r>
      <w:r>
        <w:rPr>
          <w:sz w:val="28"/>
          <w:szCs w:val="28"/>
        </w:rPr>
        <w:softHyphen/>
        <w:t>вой показатель – 32244 руб.).</w:t>
      </w:r>
    </w:p>
    <w:p w14:paraId="362AD3A8" w14:textId="77777777" w:rsidR="00867143" w:rsidRDefault="00867143" w:rsidP="00867143">
      <w:pPr>
        <w:ind w:firstLine="851"/>
        <w:contextualSpacing/>
        <w:rPr>
          <w:color w:val="1F4E79"/>
          <w:sz w:val="28"/>
          <w:szCs w:val="28"/>
          <w:highlight w:val="yellow"/>
        </w:rPr>
      </w:pPr>
    </w:p>
    <w:p w14:paraId="2406B6A4" w14:textId="77777777" w:rsidR="00867143" w:rsidRDefault="00867143" w:rsidP="00867143">
      <w:pPr>
        <w:widowControl w:val="0"/>
        <w:contextualSpacing/>
        <w:jc w:val="center"/>
        <w:rPr>
          <w:sz w:val="28"/>
          <w:szCs w:val="28"/>
        </w:rPr>
      </w:pPr>
      <w:proofErr w:type="spellStart"/>
      <w:r>
        <w:rPr>
          <w:sz w:val="28"/>
          <w:szCs w:val="28"/>
        </w:rPr>
        <w:t>Выставочно</w:t>
      </w:r>
      <w:proofErr w:type="spellEnd"/>
      <w:r>
        <w:rPr>
          <w:sz w:val="28"/>
          <w:szCs w:val="28"/>
        </w:rPr>
        <w:t>-ярмарочная деятельность</w:t>
      </w:r>
    </w:p>
    <w:p w14:paraId="3099668E" w14:textId="77777777" w:rsidR="00867143" w:rsidRDefault="00867143" w:rsidP="00867143">
      <w:pPr>
        <w:widowControl w:val="0"/>
        <w:contextualSpacing/>
        <w:rPr>
          <w:sz w:val="28"/>
          <w:szCs w:val="28"/>
        </w:rPr>
      </w:pPr>
    </w:p>
    <w:p w14:paraId="0800192D" w14:textId="6660830B" w:rsidR="00867143" w:rsidRDefault="00867143" w:rsidP="00867143">
      <w:pPr>
        <w:ind w:firstLine="709"/>
        <w:contextualSpacing/>
        <w:jc w:val="both"/>
        <w:rPr>
          <w:sz w:val="28"/>
          <w:szCs w:val="28"/>
        </w:rPr>
      </w:pPr>
      <w:r>
        <w:rPr>
          <w:sz w:val="28"/>
          <w:szCs w:val="28"/>
        </w:rPr>
        <w:t>В рамках краевых акций «Покупай Ставропольское!» и «Овощи к подъезду», направленных на более полное и доступное удовлетворение потребностей населения округа в приобретении сельхозпродукции и товаров, в т.ч. производимых местными товаропроизводителями, проведена определенная работа.</w:t>
      </w:r>
    </w:p>
    <w:p w14:paraId="06D280AF" w14:textId="0430FCD7" w:rsidR="00867143" w:rsidRDefault="00867143" w:rsidP="00867143">
      <w:pPr>
        <w:ind w:firstLine="709"/>
        <w:contextualSpacing/>
        <w:jc w:val="both"/>
        <w:rPr>
          <w:spacing w:val="1"/>
          <w:sz w:val="28"/>
          <w:szCs w:val="28"/>
        </w:rPr>
      </w:pPr>
      <w:r>
        <w:rPr>
          <w:spacing w:val="1"/>
          <w:sz w:val="28"/>
          <w:szCs w:val="28"/>
        </w:rPr>
        <w:t xml:space="preserve">На территории ГГО СК, на определенных для этого 11 площадках, осуществляют деятельность 8 ярмарок: 3 - в городе Георгиевске, в ст. Незлобной, с. Новозаведенном, ст. </w:t>
      </w:r>
      <w:proofErr w:type="spellStart"/>
      <w:r>
        <w:rPr>
          <w:spacing w:val="1"/>
          <w:sz w:val="28"/>
          <w:szCs w:val="28"/>
        </w:rPr>
        <w:t>Урухской</w:t>
      </w:r>
      <w:proofErr w:type="spellEnd"/>
      <w:r>
        <w:rPr>
          <w:spacing w:val="1"/>
          <w:sz w:val="28"/>
          <w:szCs w:val="28"/>
        </w:rPr>
        <w:t xml:space="preserve">, с. Обильном, в ст. </w:t>
      </w:r>
      <w:proofErr w:type="spellStart"/>
      <w:r>
        <w:rPr>
          <w:spacing w:val="1"/>
          <w:sz w:val="28"/>
          <w:szCs w:val="28"/>
        </w:rPr>
        <w:t>Лысогорской</w:t>
      </w:r>
      <w:proofErr w:type="spellEnd"/>
      <w:r>
        <w:rPr>
          <w:spacing w:val="1"/>
          <w:sz w:val="28"/>
          <w:szCs w:val="28"/>
        </w:rPr>
        <w:t>. Также на территории города Георгиевска было организовано 15 специализированных социально-значимых ярмарок: ярмарка цветов, мёда, пасхальная ярмарка, белорусская ярмарка, Школьный базар, ёлочные базары, посвященная Дню города и другие. Новым успешным проектом для Георгиевского городского округа стало открытие «Казачьих ярмарок» в сельских населённых пунктах.</w:t>
      </w:r>
    </w:p>
    <w:p w14:paraId="549F68EE" w14:textId="77777777" w:rsidR="00867143" w:rsidRDefault="00867143" w:rsidP="00867143">
      <w:pPr>
        <w:ind w:firstLine="709"/>
        <w:contextualSpacing/>
        <w:jc w:val="both"/>
        <w:rPr>
          <w:spacing w:val="1"/>
          <w:sz w:val="28"/>
          <w:szCs w:val="28"/>
        </w:rPr>
      </w:pPr>
      <w:r>
        <w:rPr>
          <w:spacing w:val="1"/>
          <w:sz w:val="28"/>
          <w:szCs w:val="28"/>
        </w:rPr>
        <w:t xml:space="preserve">За истекший период объем реализованной продукции юридическим лицам, индивидуальным предпринимателям, крестьянским (фермерским) хозяйствам, гражданам, ведущим личные подсобные хозяйства или занимающимся </w:t>
      </w:r>
      <w:r>
        <w:rPr>
          <w:spacing w:val="1"/>
          <w:sz w:val="28"/>
          <w:szCs w:val="28"/>
        </w:rPr>
        <w:lastRenderedPageBreak/>
        <w:t>садоводством, огородничеством, животноводством), составил 1191,8 тонны на сумму более 136 млн. руб.</w:t>
      </w:r>
    </w:p>
    <w:p w14:paraId="02894483" w14:textId="77777777" w:rsidR="00867143" w:rsidRDefault="00867143" w:rsidP="00867143">
      <w:pPr>
        <w:autoSpaceDE w:val="0"/>
        <w:autoSpaceDN w:val="0"/>
        <w:adjustRightInd w:val="0"/>
        <w:ind w:firstLine="709"/>
        <w:contextualSpacing/>
        <w:jc w:val="both"/>
        <w:rPr>
          <w:sz w:val="28"/>
          <w:szCs w:val="28"/>
        </w:rPr>
      </w:pPr>
      <w:r>
        <w:rPr>
          <w:sz w:val="28"/>
          <w:szCs w:val="28"/>
        </w:rPr>
        <w:t xml:space="preserve">В течение 2019 года обеспечивалось участие предприятий пищевой и перерабатывающей промышленности, индивидуальных предпринимателей, осуществляющих деятельность на территории округа, в </w:t>
      </w:r>
      <w:proofErr w:type="spellStart"/>
      <w:r>
        <w:rPr>
          <w:sz w:val="28"/>
          <w:szCs w:val="28"/>
        </w:rPr>
        <w:t>выставочно</w:t>
      </w:r>
      <w:proofErr w:type="spellEnd"/>
      <w:r>
        <w:rPr>
          <w:sz w:val="28"/>
          <w:szCs w:val="28"/>
        </w:rPr>
        <w:t xml:space="preserve">-ярмарочной и презентационной деятельности.  </w:t>
      </w:r>
    </w:p>
    <w:p w14:paraId="67160518" w14:textId="20DEA08F" w:rsidR="00867143" w:rsidRDefault="00867143" w:rsidP="00867143">
      <w:pPr>
        <w:autoSpaceDE w:val="0"/>
        <w:autoSpaceDN w:val="0"/>
        <w:adjustRightInd w:val="0"/>
        <w:ind w:firstLine="709"/>
        <w:contextualSpacing/>
        <w:jc w:val="both"/>
        <w:rPr>
          <w:sz w:val="28"/>
          <w:szCs w:val="28"/>
        </w:rPr>
      </w:pPr>
      <w:r>
        <w:rPr>
          <w:sz w:val="28"/>
          <w:szCs w:val="28"/>
        </w:rPr>
        <w:t>В течение 2019 года управление обеспечивало организацию торговых ярмарок и праздничной торговли во время проведения городских культурно-массовых мероприятий на территории ГГО СК.</w:t>
      </w:r>
    </w:p>
    <w:p w14:paraId="52CE49B4" w14:textId="77777777" w:rsidR="00867143" w:rsidRPr="00353DA3" w:rsidRDefault="00867143" w:rsidP="00867143">
      <w:pPr>
        <w:pStyle w:val="af7"/>
        <w:shd w:val="clear" w:color="auto" w:fill="FFFFFF"/>
        <w:spacing w:before="0" w:beforeAutospacing="0" w:after="0" w:afterAutospacing="0"/>
        <w:ind w:firstLine="709"/>
        <w:contextualSpacing/>
        <w:jc w:val="both"/>
        <w:rPr>
          <w:rFonts w:eastAsia="Calibri"/>
          <w:sz w:val="28"/>
          <w:szCs w:val="28"/>
          <w:lang w:eastAsia="en-US"/>
        </w:rPr>
      </w:pPr>
      <w:r>
        <w:rPr>
          <w:rFonts w:eastAsia="Calibri"/>
          <w:sz w:val="28"/>
          <w:szCs w:val="28"/>
          <w:lang w:eastAsia="en-US"/>
        </w:rPr>
        <w:t>Выставки и ярмарки обеспечивают мобильность рынка, создают необ</w:t>
      </w:r>
      <w:r>
        <w:rPr>
          <w:rFonts w:eastAsia="Calibri"/>
          <w:sz w:val="28"/>
          <w:szCs w:val="28"/>
          <w:lang w:eastAsia="en-US"/>
        </w:rPr>
        <w:softHyphen/>
        <w:t>ходимое информационное поле для субъектов предпринимательства Георги</w:t>
      </w:r>
      <w:r>
        <w:rPr>
          <w:rFonts w:eastAsia="Calibri"/>
          <w:sz w:val="28"/>
          <w:szCs w:val="28"/>
          <w:lang w:eastAsia="en-US"/>
        </w:rPr>
        <w:softHyphen/>
        <w:t>евского городского округа и самого округа, формируют значительные фи</w:t>
      </w:r>
      <w:r>
        <w:rPr>
          <w:rFonts w:eastAsia="Calibri"/>
          <w:sz w:val="28"/>
          <w:szCs w:val="28"/>
          <w:lang w:eastAsia="en-US"/>
        </w:rPr>
        <w:softHyphen/>
      </w:r>
      <w:r w:rsidRPr="00353DA3">
        <w:rPr>
          <w:rFonts w:eastAsia="Calibri"/>
          <w:sz w:val="28"/>
          <w:szCs w:val="28"/>
          <w:lang w:eastAsia="en-US"/>
        </w:rPr>
        <w:t>нансовые потоки, а также приносят дополнительный доход в бюджеты всех уровней.</w:t>
      </w:r>
    </w:p>
    <w:p w14:paraId="4EEE6305" w14:textId="570CCB43" w:rsidR="00867143" w:rsidRPr="00353DA3" w:rsidRDefault="00867143" w:rsidP="00867143">
      <w:pPr>
        <w:pStyle w:val="af7"/>
        <w:shd w:val="clear" w:color="auto" w:fill="FFFFFF"/>
        <w:spacing w:before="0" w:beforeAutospacing="0" w:after="0" w:afterAutospacing="0"/>
        <w:ind w:firstLine="709"/>
        <w:contextualSpacing/>
        <w:jc w:val="both"/>
        <w:rPr>
          <w:rStyle w:val="12"/>
          <w:rFonts w:eastAsia="Calibri"/>
          <w:spacing w:val="0"/>
          <w:sz w:val="28"/>
          <w:szCs w:val="28"/>
        </w:rPr>
      </w:pPr>
      <w:r w:rsidRPr="00353DA3">
        <w:rPr>
          <w:sz w:val="28"/>
          <w:szCs w:val="28"/>
        </w:rPr>
        <w:t xml:space="preserve">В 2018 году Георгиевский городской округ представлен на </w:t>
      </w:r>
      <w:r w:rsidRPr="00353DA3">
        <w:rPr>
          <w:rStyle w:val="12"/>
          <w:rFonts w:eastAsia="Calibri"/>
          <w:spacing w:val="0"/>
          <w:sz w:val="28"/>
          <w:szCs w:val="28"/>
        </w:rPr>
        <w:t>междуна</w:t>
      </w:r>
      <w:r w:rsidRPr="00353DA3">
        <w:rPr>
          <w:rStyle w:val="12"/>
          <w:rFonts w:eastAsia="Calibri"/>
          <w:spacing w:val="0"/>
          <w:sz w:val="28"/>
          <w:szCs w:val="28"/>
        </w:rPr>
        <w:softHyphen/>
        <w:t>родной выставке «ПРОДЭКСПО-2018», Российской агропромышленной выставке «Золотая осень-2018»,</w:t>
      </w:r>
      <w:r w:rsidR="00065081" w:rsidRPr="00353DA3">
        <w:rPr>
          <w:rStyle w:val="12"/>
          <w:rFonts w:eastAsia="Calibri"/>
          <w:spacing w:val="0"/>
          <w:sz w:val="28"/>
          <w:szCs w:val="28"/>
        </w:rPr>
        <w:t xml:space="preserve"> </w:t>
      </w:r>
      <w:r w:rsidRPr="00353DA3">
        <w:rPr>
          <w:rStyle w:val="12"/>
          <w:rFonts w:eastAsia="Calibri"/>
          <w:spacing w:val="0"/>
          <w:sz w:val="28"/>
          <w:szCs w:val="28"/>
        </w:rPr>
        <w:t>27-й международной выставке продуктов питания «</w:t>
      </w:r>
      <w:proofErr w:type="spellStart"/>
      <w:r w:rsidRPr="00353DA3">
        <w:rPr>
          <w:rStyle w:val="12"/>
          <w:rFonts w:eastAsia="Calibri"/>
          <w:spacing w:val="0"/>
          <w:sz w:val="28"/>
          <w:szCs w:val="28"/>
        </w:rPr>
        <w:t>WorldFoodMoskow</w:t>
      </w:r>
      <w:proofErr w:type="spellEnd"/>
      <w:r w:rsidRPr="00353DA3">
        <w:rPr>
          <w:rStyle w:val="12"/>
          <w:rFonts w:eastAsia="Calibri"/>
          <w:spacing w:val="0"/>
          <w:sz w:val="28"/>
          <w:szCs w:val="28"/>
        </w:rPr>
        <w:t>», Всероссийском торговом фестивале «Гранд BAZAR», фестивале «Гастрономическая карта России», российской хлебо</w:t>
      </w:r>
      <w:r w:rsidRPr="00353DA3">
        <w:rPr>
          <w:rStyle w:val="12"/>
          <w:rFonts w:eastAsia="Calibri"/>
          <w:spacing w:val="0"/>
          <w:sz w:val="28"/>
          <w:szCs w:val="28"/>
        </w:rPr>
        <w:softHyphen/>
        <w:t>пекар</w:t>
      </w:r>
      <w:r w:rsidRPr="00353DA3">
        <w:rPr>
          <w:rStyle w:val="12"/>
          <w:rFonts w:eastAsia="Calibri"/>
          <w:spacing w:val="0"/>
          <w:sz w:val="28"/>
          <w:szCs w:val="28"/>
        </w:rPr>
        <w:softHyphen/>
        <w:t>ной выставке, краевой выставке «Пищевая индустрия Ставрополья-2018», ежегодной сессии проекта «Италия встречает Кавказ», международ</w:t>
      </w:r>
      <w:r w:rsidRPr="00353DA3">
        <w:rPr>
          <w:rStyle w:val="12"/>
          <w:rFonts w:eastAsia="Calibri"/>
          <w:spacing w:val="0"/>
          <w:sz w:val="28"/>
          <w:szCs w:val="28"/>
        </w:rPr>
        <w:softHyphen/>
        <w:t>ном конкурсе «Праздник хлеба на юге России», съезде производителей коньяков субъектов Южного и Северо-Кавказского федеральных округов, бизнес-форуме «Ставрополье бизнесу - бизнес Ставрополью», выставке - ярмарке «Молодое вино», краевых фестивалях «</w:t>
      </w:r>
      <w:proofErr w:type="spellStart"/>
      <w:r w:rsidRPr="00353DA3">
        <w:rPr>
          <w:rStyle w:val="12"/>
          <w:rFonts w:eastAsia="Calibri"/>
          <w:spacing w:val="0"/>
          <w:sz w:val="28"/>
          <w:szCs w:val="28"/>
        </w:rPr>
        <w:t>Арбузник</w:t>
      </w:r>
      <w:proofErr w:type="spellEnd"/>
      <w:r w:rsidRPr="00353DA3">
        <w:rPr>
          <w:rStyle w:val="12"/>
          <w:rFonts w:eastAsia="Calibri"/>
          <w:spacing w:val="0"/>
          <w:sz w:val="28"/>
          <w:szCs w:val="28"/>
        </w:rPr>
        <w:t>» и «Яблочный спас».</w:t>
      </w:r>
    </w:p>
    <w:p w14:paraId="2A598E7C" w14:textId="77777777" w:rsidR="00867143" w:rsidRPr="00353DA3" w:rsidRDefault="00867143" w:rsidP="00867143">
      <w:pPr>
        <w:ind w:firstLine="709"/>
        <w:contextualSpacing/>
        <w:jc w:val="both"/>
        <w:rPr>
          <w:rStyle w:val="12"/>
          <w:rFonts w:eastAsia="Calibri"/>
          <w:spacing w:val="0"/>
          <w:sz w:val="28"/>
          <w:szCs w:val="28"/>
        </w:rPr>
      </w:pPr>
      <w:r w:rsidRPr="00353DA3">
        <w:rPr>
          <w:rStyle w:val="12"/>
          <w:rFonts w:eastAsia="Calibri"/>
          <w:spacing w:val="0"/>
          <w:sz w:val="28"/>
          <w:szCs w:val="28"/>
        </w:rPr>
        <w:t>Во всех перечисленных мероприятиях приняли участие более 15 предприятий округа, в т.ч.: общества с ограниченной ответственностью «Мясокомбинат «Олимпия», «Винзавод «Надежда», «Гео-Простор», акцио</w:t>
      </w:r>
      <w:r w:rsidRPr="00353DA3">
        <w:rPr>
          <w:rStyle w:val="12"/>
          <w:rFonts w:eastAsia="Calibri"/>
          <w:spacing w:val="0"/>
          <w:sz w:val="28"/>
          <w:szCs w:val="28"/>
        </w:rPr>
        <w:softHyphen/>
        <w:t>нерное общество «Хлебокомбинат «Георгиевский» и др.</w:t>
      </w:r>
    </w:p>
    <w:p w14:paraId="48BBF274" w14:textId="77777777" w:rsidR="00867143" w:rsidRPr="00353DA3" w:rsidRDefault="00867143" w:rsidP="00867143">
      <w:pPr>
        <w:ind w:firstLine="709"/>
        <w:contextualSpacing/>
        <w:jc w:val="both"/>
        <w:rPr>
          <w:rStyle w:val="12"/>
          <w:rFonts w:eastAsia="Calibri"/>
          <w:spacing w:val="0"/>
          <w:sz w:val="28"/>
          <w:szCs w:val="28"/>
        </w:rPr>
      </w:pPr>
      <w:r w:rsidRPr="00353DA3">
        <w:rPr>
          <w:rStyle w:val="12"/>
          <w:rFonts w:eastAsia="Calibri"/>
          <w:spacing w:val="0"/>
          <w:sz w:val="28"/>
          <w:szCs w:val="28"/>
        </w:rPr>
        <w:t>Предприятия пищевой и перерабатывающей промышленности и ин</w:t>
      </w:r>
      <w:r w:rsidRPr="00353DA3">
        <w:rPr>
          <w:rStyle w:val="12"/>
          <w:rFonts w:eastAsia="Calibri"/>
          <w:spacing w:val="0"/>
          <w:sz w:val="28"/>
          <w:szCs w:val="28"/>
        </w:rPr>
        <w:softHyphen/>
        <w:t>дивидуальные предприниматели округа приняли участие в 16 ярмарках вы</w:t>
      </w:r>
      <w:r w:rsidRPr="00353DA3">
        <w:rPr>
          <w:rStyle w:val="12"/>
          <w:rFonts w:eastAsia="Calibri"/>
          <w:spacing w:val="0"/>
          <w:sz w:val="28"/>
          <w:szCs w:val="28"/>
        </w:rPr>
        <w:softHyphen/>
        <w:t>ходного дня, проводимых на территории Ставропольского края.</w:t>
      </w:r>
    </w:p>
    <w:p w14:paraId="6D5129F3" w14:textId="77777777" w:rsidR="00867143" w:rsidRPr="00353DA3" w:rsidRDefault="00867143" w:rsidP="00867143">
      <w:pPr>
        <w:ind w:firstLine="709"/>
        <w:contextualSpacing/>
        <w:jc w:val="center"/>
      </w:pPr>
    </w:p>
    <w:p w14:paraId="5DC33900" w14:textId="77777777" w:rsidR="00867143" w:rsidRDefault="00867143" w:rsidP="00B61B03">
      <w:pPr>
        <w:contextualSpacing/>
        <w:jc w:val="center"/>
        <w:rPr>
          <w:sz w:val="28"/>
          <w:szCs w:val="28"/>
        </w:rPr>
      </w:pPr>
      <w:r>
        <w:rPr>
          <w:sz w:val="28"/>
          <w:szCs w:val="28"/>
        </w:rPr>
        <w:t>Торговля, общественное питание и бытовое обслуживание населения</w:t>
      </w:r>
    </w:p>
    <w:p w14:paraId="256E9A3B" w14:textId="77777777" w:rsidR="00867143" w:rsidRDefault="00867143" w:rsidP="00867143">
      <w:pPr>
        <w:pStyle w:val="af7"/>
        <w:shd w:val="clear" w:color="auto" w:fill="FFFFFF"/>
        <w:spacing w:before="0" w:beforeAutospacing="0" w:after="0" w:afterAutospacing="0"/>
        <w:ind w:firstLine="709"/>
        <w:contextualSpacing/>
        <w:jc w:val="both"/>
        <w:rPr>
          <w:sz w:val="28"/>
          <w:szCs w:val="28"/>
          <w:highlight w:val="yellow"/>
        </w:rPr>
      </w:pPr>
    </w:p>
    <w:p w14:paraId="1F1F8C1F" w14:textId="77777777" w:rsidR="00867143" w:rsidRDefault="00867143" w:rsidP="00867143">
      <w:pPr>
        <w:pStyle w:val="af7"/>
        <w:shd w:val="clear" w:color="auto" w:fill="FFFFFF"/>
        <w:spacing w:before="0" w:beforeAutospacing="0" w:after="0" w:afterAutospacing="0"/>
        <w:ind w:firstLine="709"/>
        <w:contextualSpacing/>
        <w:jc w:val="both"/>
        <w:rPr>
          <w:sz w:val="28"/>
          <w:szCs w:val="28"/>
        </w:rPr>
      </w:pPr>
      <w:r>
        <w:rPr>
          <w:sz w:val="28"/>
          <w:szCs w:val="28"/>
        </w:rPr>
        <w:t>Торговля как отрасль экономики Георгиевского городского округа яв</w:t>
      </w:r>
      <w:r>
        <w:rPr>
          <w:sz w:val="28"/>
          <w:szCs w:val="28"/>
        </w:rPr>
        <w:softHyphen/>
        <w:t>ляется главным связующим звеном между производителями и потребите</w:t>
      </w:r>
      <w:r>
        <w:rPr>
          <w:sz w:val="28"/>
          <w:szCs w:val="28"/>
        </w:rPr>
        <w:softHyphen/>
        <w:t>лями. Все три направления выполняют важную социальную функцию обес</w:t>
      </w:r>
      <w:r>
        <w:rPr>
          <w:sz w:val="28"/>
          <w:szCs w:val="28"/>
        </w:rPr>
        <w:softHyphen/>
        <w:t>печения населения продовольствием и товарами массового спроса, удовле</w:t>
      </w:r>
      <w:r>
        <w:rPr>
          <w:sz w:val="28"/>
          <w:szCs w:val="28"/>
        </w:rPr>
        <w:softHyphen/>
        <w:t>творения его общественных потребностей, создания дополнительных рабо</w:t>
      </w:r>
      <w:r>
        <w:rPr>
          <w:sz w:val="28"/>
          <w:szCs w:val="28"/>
        </w:rPr>
        <w:softHyphen/>
        <w:t>чих мест и являются источником дохода для многих жителей округа.</w:t>
      </w:r>
    </w:p>
    <w:p w14:paraId="184F4E11" w14:textId="27C7A4CB" w:rsidR="00867143" w:rsidRDefault="00867143" w:rsidP="00867143">
      <w:pPr>
        <w:ind w:firstLine="709"/>
        <w:contextualSpacing/>
        <w:jc w:val="both"/>
        <w:rPr>
          <w:sz w:val="28"/>
          <w:szCs w:val="28"/>
        </w:rPr>
      </w:pPr>
      <w:r>
        <w:rPr>
          <w:sz w:val="28"/>
          <w:szCs w:val="28"/>
        </w:rPr>
        <w:t>На 01</w:t>
      </w:r>
      <w:r w:rsidR="00353DA3">
        <w:rPr>
          <w:sz w:val="28"/>
          <w:szCs w:val="28"/>
        </w:rPr>
        <w:t xml:space="preserve"> января </w:t>
      </w:r>
      <w:r>
        <w:rPr>
          <w:sz w:val="28"/>
          <w:szCs w:val="28"/>
        </w:rPr>
        <w:t>2020 г. на территории ГГО СК функционируют 1146 предприятий розничной торговли, из них 866 магазинов (в т.ч. 438 продовольственных), 153 павильонов и 59 киосков, 49 аптек, 19 аптечных пунктов и 12 оптовых предприятий.</w:t>
      </w:r>
    </w:p>
    <w:p w14:paraId="35729C9F" w14:textId="77777777" w:rsidR="00867143" w:rsidRDefault="00867143" w:rsidP="00867143">
      <w:pPr>
        <w:ind w:firstLine="709"/>
        <w:contextualSpacing/>
        <w:jc w:val="both"/>
        <w:rPr>
          <w:sz w:val="28"/>
          <w:szCs w:val="28"/>
        </w:rPr>
      </w:pPr>
      <w:r>
        <w:rPr>
          <w:sz w:val="28"/>
          <w:szCs w:val="28"/>
        </w:rPr>
        <w:lastRenderedPageBreak/>
        <w:t xml:space="preserve">За 2019 год на территории ГГО СК открылось 80 новых предприятий, в том числе 59 магазинов, 13 предприятий общественного питания и 8 - бытового обслуживания населения. </w:t>
      </w:r>
    </w:p>
    <w:p w14:paraId="08EF4D51" w14:textId="77777777" w:rsidR="00867143" w:rsidRDefault="00867143" w:rsidP="00867143">
      <w:pPr>
        <w:ind w:firstLine="709"/>
        <w:contextualSpacing/>
        <w:jc w:val="both"/>
        <w:rPr>
          <w:sz w:val="28"/>
          <w:szCs w:val="28"/>
        </w:rPr>
      </w:pPr>
      <w:r>
        <w:rPr>
          <w:sz w:val="28"/>
          <w:szCs w:val="28"/>
        </w:rPr>
        <w:t>В 2019 году в целях развития потребительского рынка:</w:t>
      </w:r>
    </w:p>
    <w:p w14:paraId="5F75CFD3" w14:textId="77777777" w:rsidR="00867143" w:rsidRDefault="00867143" w:rsidP="00867143">
      <w:pPr>
        <w:ind w:firstLine="709"/>
        <w:contextualSpacing/>
        <w:jc w:val="both"/>
        <w:rPr>
          <w:sz w:val="28"/>
          <w:szCs w:val="28"/>
        </w:rPr>
      </w:pPr>
      <w:r>
        <w:rPr>
          <w:sz w:val="28"/>
          <w:szCs w:val="28"/>
        </w:rPr>
        <w:t xml:space="preserve">проведено 30 заседаний комиссии по вопросу упорядочения размещения нестационарных торговых объектов (объектов по предоставлению услуг) на территории округа, </w:t>
      </w:r>
    </w:p>
    <w:p w14:paraId="45B2C2B8" w14:textId="77777777" w:rsidR="00867143" w:rsidRDefault="00867143" w:rsidP="00867143">
      <w:pPr>
        <w:ind w:firstLine="709"/>
        <w:contextualSpacing/>
        <w:jc w:val="both"/>
        <w:rPr>
          <w:sz w:val="28"/>
          <w:szCs w:val="28"/>
        </w:rPr>
      </w:pPr>
      <w:r>
        <w:rPr>
          <w:sz w:val="28"/>
          <w:szCs w:val="28"/>
        </w:rPr>
        <w:t>рассмотрено 311 заявлений хозяйствующих субъектов;</w:t>
      </w:r>
    </w:p>
    <w:p w14:paraId="75E4EA5A" w14:textId="77777777" w:rsidR="00867143" w:rsidRDefault="00867143" w:rsidP="00867143">
      <w:pPr>
        <w:ind w:firstLine="709"/>
        <w:contextualSpacing/>
        <w:jc w:val="both"/>
        <w:rPr>
          <w:sz w:val="28"/>
          <w:szCs w:val="28"/>
        </w:rPr>
      </w:pPr>
      <w:r>
        <w:rPr>
          <w:sz w:val="28"/>
          <w:szCs w:val="28"/>
        </w:rPr>
        <w:t xml:space="preserve">заключено 176 договоров. </w:t>
      </w:r>
    </w:p>
    <w:p w14:paraId="69FF72E8" w14:textId="77777777" w:rsidR="00867143" w:rsidRDefault="00867143" w:rsidP="00867143">
      <w:pPr>
        <w:ind w:firstLine="709"/>
        <w:contextualSpacing/>
        <w:jc w:val="both"/>
        <w:rPr>
          <w:sz w:val="28"/>
          <w:szCs w:val="28"/>
        </w:rPr>
      </w:pPr>
      <w:r>
        <w:rPr>
          <w:sz w:val="28"/>
          <w:szCs w:val="28"/>
        </w:rPr>
        <w:t xml:space="preserve">В консолидированный бюджет ГГО СК поступило 3112,3 тыс. руб. от деятельности нестационарных торговых объектов. </w:t>
      </w:r>
    </w:p>
    <w:p w14:paraId="07E823FF" w14:textId="77777777" w:rsidR="00867143" w:rsidRDefault="00867143" w:rsidP="00867143">
      <w:pPr>
        <w:ind w:firstLine="709"/>
        <w:contextualSpacing/>
        <w:jc w:val="both"/>
        <w:rPr>
          <w:sz w:val="28"/>
          <w:szCs w:val="28"/>
        </w:rPr>
      </w:pPr>
      <w:r>
        <w:rPr>
          <w:sz w:val="28"/>
          <w:szCs w:val="28"/>
        </w:rPr>
        <w:t>Существующая в настоящее время схема размещения нестационарных торговых объектов (нестационарных объектов по предоставлению услуг) на территории ГГО СК включает 247 адресов, предлагаемых для размещения нестационарных объектов.</w:t>
      </w:r>
    </w:p>
    <w:p w14:paraId="6FB9AED2" w14:textId="3109CCEC" w:rsidR="00867143" w:rsidRDefault="00867143" w:rsidP="00867143">
      <w:pPr>
        <w:ind w:firstLine="709"/>
        <w:contextualSpacing/>
        <w:jc w:val="both"/>
        <w:rPr>
          <w:sz w:val="28"/>
          <w:szCs w:val="28"/>
        </w:rPr>
      </w:pPr>
      <w:r>
        <w:rPr>
          <w:sz w:val="28"/>
          <w:szCs w:val="28"/>
        </w:rPr>
        <w:t xml:space="preserve">С целью ликвидации стихийной торговли на территории округа, специалистами </w:t>
      </w:r>
      <w:r w:rsidR="00B61B03">
        <w:rPr>
          <w:sz w:val="28"/>
          <w:szCs w:val="28"/>
        </w:rPr>
        <w:t>у</w:t>
      </w:r>
      <w:r>
        <w:rPr>
          <w:sz w:val="28"/>
          <w:szCs w:val="28"/>
        </w:rPr>
        <w:t xml:space="preserve">правления </w:t>
      </w:r>
      <w:r w:rsidR="00B61B03">
        <w:rPr>
          <w:sz w:val="28"/>
          <w:szCs w:val="28"/>
        </w:rPr>
        <w:t xml:space="preserve">экономического развития и торговли администрации </w:t>
      </w:r>
      <w:r>
        <w:rPr>
          <w:sz w:val="28"/>
          <w:szCs w:val="28"/>
        </w:rPr>
        <w:t>проведено 226 рейдов и составлено 179 протоколов по ст.</w:t>
      </w:r>
      <w:r w:rsidR="00353DA3">
        <w:rPr>
          <w:sz w:val="28"/>
          <w:szCs w:val="28"/>
        </w:rPr>
        <w:t xml:space="preserve"> </w:t>
      </w:r>
      <w:r>
        <w:rPr>
          <w:sz w:val="28"/>
          <w:szCs w:val="28"/>
        </w:rPr>
        <w:t xml:space="preserve">9.4 «Самовольное осуществление деятельности в сфере торговли» Закона Ставропольского края </w:t>
      </w:r>
      <w:r w:rsidR="00B61B03" w:rsidRPr="00D36A43">
        <w:rPr>
          <w:sz w:val="28"/>
          <w:szCs w:val="28"/>
        </w:rPr>
        <w:t>от 10 апреля 2008 г. № 20-кз «Об административных правонарушениях в Ставропольском крае»</w:t>
      </w:r>
      <w:r w:rsidR="00B61B03">
        <w:rPr>
          <w:sz w:val="28"/>
          <w:szCs w:val="28"/>
        </w:rPr>
        <w:t xml:space="preserve"> </w:t>
      </w:r>
      <w:r>
        <w:rPr>
          <w:sz w:val="28"/>
          <w:szCs w:val="28"/>
        </w:rPr>
        <w:t>на сумму 736,0 тыс</w:t>
      </w:r>
      <w:r w:rsidR="00B61B03">
        <w:rPr>
          <w:sz w:val="28"/>
          <w:szCs w:val="28"/>
        </w:rPr>
        <w:t xml:space="preserve">. </w:t>
      </w:r>
      <w:r>
        <w:rPr>
          <w:sz w:val="28"/>
          <w:szCs w:val="28"/>
        </w:rPr>
        <w:t>руб. (105,6</w:t>
      </w:r>
      <w:r w:rsidR="00B61B03">
        <w:rPr>
          <w:sz w:val="28"/>
          <w:szCs w:val="28"/>
        </w:rPr>
        <w:t xml:space="preserve"> </w:t>
      </w:r>
      <w:r>
        <w:rPr>
          <w:sz w:val="28"/>
          <w:szCs w:val="28"/>
        </w:rPr>
        <w:t>% к уровню 2018 г.).</w:t>
      </w:r>
    </w:p>
    <w:p w14:paraId="4174AF8A" w14:textId="77777777" w:rsidR="00867143" w:rsidRDefault="00867143" w:rsidP="00867143">
      <w:pPr>
        <w:ind w:firstLine="709"/>
        <w:contextualSpacing/>
        <w:jc w:val="both"/>
        <w:rPr>
          <w:sz w:val="28"/>
          <w:szCs w:val="28"/>
        </w:rPr>
      </w:pPr>
      <w:r>
        <w:rPr>
          <w:sz w:val="28"/>
          <w:szCs w:val="28"/>
        </w:rPr>
        <w:t>В 2019 году подготовлено 52 проекта постановлений и распоряжений администрации ГГО СК, регулирующих организацию торгового и бытового обслуживания населения и общественного питания на территории округа.</w:t>
      </w:r>
    </w:p>
    <w:p w14:paraId="347F27B6" w14:textId="11D671ED" w:rsidR="00867143" w:rsidRDefault="00867143" w:rsidP="00867143">
      <w:pPr>
        <w:ind w:firstLine="709"/>
        <w:contextualSpacing/>
        <w:jc w:val="both"/>
        <w:rPr>
          <w:color w:val="C00000"/>
          <w:sz w:val="28"/>
          <w:szCs w:val="28"/>
        </w:rPr>
      </w:pPr>
      <w:r>
        <w:rPr>
          <w:sz w:val="28"/>
          <w:szCs w:val="28"/>
        </w:rPr>
        <w:t>Объем розничного товарооборота Георгиевского городского округа в 2019 году достиг 10554,0 млн. руб., индекс физического объема соответствует уровню 2018 года. Темп роста товарооборота в 2019 году в сопоставимых ценах составил 104,7 %.</w:t>
      </w:r>
    </w:p>
    <w:p w14:paraId="0D233E26" w14:textId="76138053" w:rsidR="00867143" w:rsidRDefault="00867143" w:rsidP="00867143">
      <w:pPr>
        <w:ind w:firstLine="709"/>
        <w:contextualSpacing/>
        <w:jc w:val="both"/>
        <w:rPr>
          <w:sz w:val="28"/>
          <w:szCs w:val="28"/>
        </w:rPr>
      </w:pPr>
      <w:r>
        <w:rPr>
          <w:sz w:val="28"/>
          <w:szCs w:val="28"/>
        </w:rPr>
        <w:t xml:space="preserve">Организацией общественного питания заняты 214 предприятий на 12921 посадочных мест, из которых: 4 ресторана, 89 кафе, 9 баров, 53 столовых, </w:t>
      </w:r>
      <w:proofErr w:type="gramStart"/>
      <w:r>
        <w:rPr>
          <w:sz w:val="28"/>
          <w:szCs w:val="28"/>
        </w:rPr>
        <w:t>17</w:t>
      </w:r>
      <w:r w:rsidR="00B61B03">
        <w:rPr>
          <w:sz w:val="28"/>
          <w:szCs w:val="28"/>
        </w:rPr>
        <w:t xml:space="preserve"> </w:t>
      </w:r>
      <w:r>
        <w:rPr>
          <w:sz w:val="28"/>
          <w:szCs w:val="28"/>
        </w:rPr>
        <w:t>летних</w:t>
      </w:r>
      <w:proofErr w:type="gramEnd"/>
      <w:r>
        <w:rPr>
          <w:sz w:val="28"/>
          <w:szCs w:val="28"/>
        </w:rPr>
        <w:t xml:space="preserve"> площадок, 26 закусочных. Бытовые услуги населению предоставляют 416 предприятий. </w:t>
      </w:r>
    </w:p>
    <w:p w14:paraId="1C13E0CB" w14:textId="6ADD5727" w:rsidR="00867143" w:rsidRDefault="00867143" w:rsidP="00867143">
      <w:pPr>
        <w:ind w:firstLine="709"/>
        <w:contextualSpacing/>
        <w:jc w:val="both"/>
        <w:rPr>
          <w:sz w:val="28"/>
          <w:szCs w:val="28"/>
        </w:rPr>
      </w:pPr>
      <w:r>
        <w:rPr>
          <w:sz w:val="28"/>
          <w:szCs w:val="28"/>
        </w:rPr>
        <w:t>Оборот общественного питания за этот же период составил 683,4 млн. руб., темп роста в сопоставимых ценах – 83,4 %. Снижение платежеспособности населения, миграция, отсутствие ориентира на спрос населения, устаревшие форматы объектов общественного питания – основные факторы, влияющие на снижение оборота общественного питания в округе.</w:t>
      </w:r>
    </w:p>
    <w:p w14:paraId="41A38CEF" w14:textId="77777777" w:rsidR="00867143" w:rsidRDefault="00867143" w:rsidP="00867143">
      <w:pPr>
        <w:ind w:firstLine="709"/>
        <w:contextualSpacing/>
        <w:jc w:val="both"/>
        <w:rPr>
          <w:sz w:val="28"/>
          <w:szCs w:val="28"/>
        </w:rPr>
      </w:pPr>
      <w:r>
        <w:rPr>
          <w:sz w:val="28"/>
          <w:szCs w:val="28"/>
        </w:rPr>
        <w:t>В настоящее время на территории округа действуют 2 универсальных рынка. Общая мощность рынков города составляет 851 торговое место.</w:t>
      </w:r>
    </w:p>
    <w:p w14:paraId="3A6287B7" w14:textId="60075705" w:rsidR="00867143" w:rsidRDefault="00867143" w:rsidP="00867143">
      <w:pPr>
        <w:ind w:firstLine="709"/>
        <w:contextualSpacing/>
        <w:jc w:val="both"/>
        <w:rPr>
          <w:sz w:val="28"/>
          <w:szCs w:val="28"/>
        </w:rPr>
      </w:pPr>
      <w:r>
        <w:rPr>
          <w:sz w:val="28"/>
          <w:szCs w:val="28"/>
        </w:rPr>
        <w:t>Фактический суммарный норматив минимальной обеспеченности населения площадью торговых объектов по округу составляет 489 квадратных метров на 1 тыс. человек, что превышает средний краевой норматив на 161 квадратный метр.</w:t>
      </w:r>
    </w:p>
    <w:p w14:paraId="70FD379E" w14:textId="77777777" w:rsidR="00867143" w:rsidRDefault="00867143" w:rsidP="00867143">
      <w:pPr>
        <w:ind w:firstLine="709"/>
        <w:contextualSpacing/>
        <w:jc w:val="both"/>
        <w:rPr>
          <w:sz w:val="28"/>
          <w:szCs w:val="28"/>
        </w:rPr>
      </w:pPr>
      <w:r>
        <w:rPr>
          <w:sz w:val="28"/>
          <w:szCs w:val="28"/>
        </w:rPr>
        <w:t>Предприятиями бытового обслуживания населения, аптеками ГГО СК оказывались услуги с предоставлением скидок инвалидам и участникам Вели</w:t>
      </w:r>
      <w:r>
        <w:rPr>
          <w:sz w:val="28"/>
          <w:szCs w:val="28"/>
        </w:rPr>
        <w:lastRenderedPageBreak/>
        <w:t xml:space="preserve">кой Отечественной войны, детям сиротам, пенсионерам (мелкий ремонт одежды, ремонт обуви, ремонт часов, парикмахерские услуги). </w:t>
      </w:r>
    </w:p>
    <w:p w14:paraId="3D4B94D2" w14:textId="77777777" w:rsidR="00867143" w:rsidRDefault="00867143" w:rsidP="00867143">
      <w:pPr>
        <w:ind w:firstLine="709"/>
        <w:contextualSpacing/>
        <w:jc w:val="both"/>
        <w:rPr>
          <w:sz w:val="28"/>
          <w:szCs w:val="28"/>
        </w:rPr>
      </w:pPr>
      <w:r>
        <w:rPr>
          <w:sz w:val="28"/>
          <w:szCs w:val="28"/>
        </w:rPr>
        <w:t xml:space="preserve">В округе в 2019 году проводилась организационная работа по регулированию рынка алкогольной продукции. В настоящее время на территории ГГО СК осуществляют деятельность 185 субъектов торговой деятельности, имеющих лицензии на право реализации алкогольной продукции, в том числе 167 предприятий розничной торговли и 18 предприятий общественного питания. </w:t>
      </w:r>
    </w:p>
    <w:p w14:paraId="17990FD6" w14:textId="77777777" w:rsidR="00867143" w:rsidRDefault="00867143" w:rsidP="00867143">
      <w:pPr>
        <w:ind w:firstLine="709"/>
        <w:contextualSpacing/>
        <w:jc w:val="center"/>
        <w:rPr>
          <w:sz w:val="28"/>
          <w:szCs w:val="28"/>
        </w:rPr>
      </w:pPr>
    </w:p>
    <w:p w14:paraId="66014C86" w14:textId="77777777" w:rsidR="00867143" w:rsidRDefault="00867143" w:rsidP="00B61B03">
      <w:pPr>
        <w:contextualSpacing/>
        <w:jc w:val="center"/>
        <w:rPr>
          <w:sz w:val="28"/>
          <w:szCs w:val="28"/>
        </w:rPr>
      </w:pPr>
      <w:r>
        <w:rPr>
          <w:sz w:val="28"/>
          <w:szCs w:val="28"/>
        </w:rPr>
        <w:t>Инвестиционная деятельность</w:t>
      </w:r>
    </w:p>
    <w:p w14:paraId="5AE18AF8" w14:textId="77777777" w:rsidR="00867143" w:rsidRDefault="00867143" w:rsidP="00867143">
      <w:pPr>
        <w:ind w:firstLine="709"/>
        <w:contextualSpacing/>
        <w:jc w:val="both"/>
        <w:rPr>
          <w:sz w:val="28"/>
          <w:szCs w:val="28"/>
        </w:rPr>
      </w:pPr>
    </w:p>
    <w:p w14:paraId="199D2137" w14:textId="77777777" w:rsidR="00867143" w:rsidRDefault="00867143" w:rsidP="00867143">
      <w:pPr>
        <w:ind w:firstLine="709"/>
        <w:contextualSpacing/>
        <w:jc w:val="both"/>
        <w:rPr>
          <w:sz w:val="28"/>
          <w:szCs w:val="28"/>
        </w:rPr>
      </w:pPr>
      <w:r>
        <w:rPr>
          <w:sz w:val="28"/>
          <w:szCs w:val="28"/>
        </w:rPr>
        <w:t>На постоянной основе ведется работа с потенциальными инвесторами.</w:t>
      </w:r>
    </w:p>
    <w:p w14:paraId="3C0FFBA5" w14:textId="77777777" w:rsidR="00867143" w:rsidRDefault="00867143" w:rsidP="00867143">
      <w:pPr>
        <w:ind w:firstLine="709"/>
        <w:contextualSpacing/>
        <w:jc w:val="both"/>
        <w:rPr>
          <w:sz w:val="28"/>
          <w:szCs w:val="28"/>
        </w:rPr>
      </w:pPr>
      <w:r>
        <w:rPr>
          <w:sz w:val="28"/>
          <w:szCs w:val="28"/>
        </w:rPr>
        <w:t>Курируется 9 инвестиционных проектов, сформированных в многоуровневый перечень инвестиционных проектов.</w:t>
      </w:r>
    </w:p>
    <w:p w14:paraId="4C35B96A" w14:textId="77777777" w:rsidR="00867143" w:rsidRDefault="00867143" w:rsidP="00867143">
      <w:pPr>
        <w:ind w:firstLine="709"/>
        <w:contextualSpacing/>
        <w:jc w:val="both"/>
        <w:rPr>
          <w:sz w:val="28"/>
          <w:szCs w:val="28"/>
        </w:rPr>
      </w:pPr>
      <w:r>
        <w:rPr>
          <w:sz w:val="28"/>
          <w:szCs w:val="28"/>
        </w:rPr>
        <w:t>За 2019 год реализовано 5 инвестиционных проектов. Объем вложенных инвестиций 436,22 млн. руб.</w:t>
      </w:r>
    </w:p>
    <w:p w14:paraId="4416F47E" w14:textId="77777777" w:rsidR="00867143" w:rsidRDefault="00867143" w:rsidP="00867143">
      <w:pPr>
        <w:ind w:firstLine="709"/>
        <w:contextualSpacing/>
        <w:jc w:val="both"/>
        <w:rPr>
          <w:sz w:val="28"/>
          <w:szCs w:val="28"/>
        </w:rPr>
      </w:pPr>
      <w:r>
        <w:rPr>
          <w:sz w:val="28"/>
          <w:szCs w:val="28"/>
        </w:rPr>
        <w:t>В 2019 году на территории Георгиевского городского округа реализо</w:t>
      </w:r>
      <w:r>
        <w:rPr>
          <w:sz w:val="28"/>
          <w:szCs w:val="28"/>
        </w:rPr>
        <w:softHyphen/>
        <w:t xml:space="preserve">вывались инвестиционные проекты: </w:t>
      </w:r>
    </w:p>
    <w:p w14:paraId="3FAE6F93" w14:textId="4EFCFCEE" w:rsidR="00867143" w:rsidRDefault="00867143" w:rsidP="00867143">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«Развитие плодоводства, </w:t>
      </w:r>
      <w:proofErr w:type="spellStart"/>
      <w:r>
        <w:rPr>
          <w:rFonts w:ascii="Times New Roman" w:hAnsi="Times New Roman"/>
          <w:sz w:val="28"/>
          <w:szCs w:val="28"/>
        </w:rPr>
        <w:t>ягодоводства</w:t>
      </w:r>
      <w:proofErr w:type="spellEnd"/>
      <w:r>
        <w:rPr>
          <w:rFonts w:ascii="Times New Roman" w:hAnsi="Times New Roman"/>
          <w:sz w:val="28"/>
          <w:szCs w:val="28"/>
        </w:rPr>
        <w:t xml:space="preserve"> и овощеводства закрытого грунта» (включая проект «Закладка интенсивного сада с системой капельного орошения и внедрения клоновых подвоев на 1200 га), инициатор - ООО «</w:t>
      </w:r>
      <w:proofErr w:type="spellStart"/>
      <w:r>
        <w:rPr>
          <w:rFonts w:ascii="Times New Roman" w:hAnsi="Times New Roman"/>
          <w:sz w:val="28"/>
          <w:szCs w:val="28"/>
        </w:rPr>
        <w:t>Интеринвест</w:t>
      </w:r>
      <w:proofErr w:type="spellEnd"/>
      <w:r>
        <w:rPr>
          <w:rFonts w:ascii="Times New Roman" w:hAnsi="Times New Roman"/>
          <w:sz w:val="28"/>
          <w:szCs w:val="28"/>
        </w:rPr>
        <w:t>». Предусмотренный объем вложений – 5348 млн. руб., планируемое количество рабочих мест – 206.</w:t>
      </w:r>
    </w:p>
    <w:p w14:paraId="21FB202A" w14:textId="14A23A21" w:rsidR="00867143" w:rsidRDefault="00867143" w:rsidP="00867143">
      <w:pPr>
        <w:ind w:firstLine="709"/>
        <w:contextualSpacing/>
        <w:jc w:val="both"/>
        <w:rPr>
          <w:sz w:val="28"/>
          <w:szCs w:val="28"/>
        </w:rPr>
      </w:pPr>
      <w:r>
        <w:rPr>
          <w:sz w:val="28"/>
          <w:szCs w:val="28"/>
        </w:rPr>
        <w:t>«Закладка и уход за садом интенсивного типа», инициатор- ООО «Сельскохозяйственное предприятие «Рассвет», предусмотренный объем вложений – 80,5 млн. руб., планируемое количество рабочих мест – 10.</w:t>
      </w:r>
    </w:p>
    <w:p w14:paraId="3A0DA2DB" w14:textId="28FBC4A6" w:rsidR="00867143" w:rsidRDefault="00867143" w:rsidP="00867143">
      <w:pPr>
        <w:ind w:firstLine="709"/>
        <w:contextualSpacing/>
        <w:jc w:val="both"/>
        <w:rPr>
          <w:sz w:val="28"/>
          <w:szCs w:val="28"/>
        </w:rPr>
      </w:pPr>
      <w:r>
        <w:rPr>
          <w:sz w:val="28"/>
          <w:szCs w:val="28"/>
        </w:rPr>
        <w:t>«Закладка и уход за садом интенсивного типа», инициатор- ООО «Сельскохозяйственное предприятие «Рассвет», предусмотренный объем вложений – 264,0млн. руб., планируемое количество рабочих мест – 1.</w:t>
      </w:r>
    </w:p>
    <w:p w14:paraId="382D7CDB" w14:textId="5009F4A9" w:rsidR="00867143" w:rsidRDefault="00867143" w:rsidP="00867143">
      <w:pPr>
        <w:ind w:firstLine="709"/>
        <w:contextualSpacing/>
        <w:jc w:val="both"/>
        <w:rPr>
          <w:sz w:val="28"/>
          <w:szCs w:val="28"/>
        </w:rPr>
      </w:pPr>
      <w:r>
        <w:rPr>
          <w:sz w:val="28"/>
          <w:szCs w:val="28"/>
        </w:rPr>
        <w:t>«Закладка и уход за садом интенсивного типа», инициатор- ООО «Сельскохозяйственное предприятие «Рассвет», предусмотренный объем вложений – 250,0 млн. руб., планируемое количество рабочих мест – 10.</w:t>
      </w:r>
    </w:p>
    <w:p w14:paraId="441BBA78" w14:textId="7DF58C07" w:rsidR="00867143" w:rsidRDefault="00867143" w:rsidP="00867143">
      <w:pPr>
        <w:ind w:firstLine="709"/>
        <w:contextualSpacing/>
        <w:jc w:val="both"/>
        <w:rPr>
          <w:sz w:val="28"/>
          <w:szCs w:val="28"/>
        </w:rPr>
      </w:pPr>
      <w:r>
        <w:rPr>
          <w:sz w:val="28"/>
          <w:szCs w:val="28"/>
        </w:rPr>
        <w:t>«Техническое перевооружение и расширение первичной и последующей промышленной переработки сельскохозяйственной продукции на ООО «Первый Георгиевский консервный завод», инициатор - ООО «Первый Георгиевский консервный завод», предусмотренный объем вложений – 553 млн. руб., планируемое количество рабочих мест – 199.</w:t>
      </w:r>
    </w:p>
    <w:p w14:paraId="76CD706C" w14:textId="5DB3D232" w:rsidR="00867143" w:rsidRDefault="00867143" w:rsidP="0086714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«Застройки жилого микрорайона «Ромашка» с сопутствующими элементами социальной инфраструктуры для полноценного функционирования жилого комплекса. Строительство </w:t>
      </w:r>
      <w:proofErr w:type="spellStart"/>
      <w:r>
        <w:rPr>
          <w:rFonts w:ascii="Times New Roman" w:hAnsi="Times New Roman" w:cs="Times New Roman"/>
          <w:sz w:val="28"/>
          <w:szCs w:val="28"/>
        </w:rPr>
        <w:t>среднеэтажных</w:t>
      </w:r>
      <w:proofErr w:type="spellEnd"/>
      <w:r>
        <w:rPr>
          <w:rFonts w:ascii="Times New Roman" w:hAnsi="Times New Roman" w:cs="Times New Roman"/>
          <w:sz w:val="28"/>
          <w:szCs w:val="28"/>
        </w:rPr>
        <w:t xml:space="preserve"> жилых домов (13 МКД) с общим благоустроенным внутри дворовым пешеходным пространством», инициатор - ИП Мавроди Роман </w:t>
      </w:r>
      <w:proofErr w:type="spellStart"/>
      <w:r>
        <w:rPr>
          <w:rFonts w:ascii="Times New Roman" w:hAnsi="Times New Roman" w:cs="Times New Roman"/>
          <w:sz w:val="28"/>
          <w:szCs w:val="28"/>
        </w:rPr>
        <w:t>Харлампиевич</w:t>
      </w:r>
      <w:proofErr w:type="spellEnd"/>
      <w:r>
        <w:rPr>
          <w:rFonts w:ascii="Times New Roman" w:hAnsi="Times New Roman" w:cs="Times New Roman"/>
          <w:sz w:val="28"/>
          <w:szCs w:val="28"/>
        </w:rPr>
        <w:t>, предусмотренный объем вложений – 890 млн. руб., планируемое количество рабочих мест – 40.</w:t>
      </w:r>
    </w:p>
    <w:p w14:paraId="425ECF7A" w14:textId="4D7C1ECC" w:rsidR="00867143" w:rsidRDefault="00867143" w:rsidP="00867143">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«Строительство комплекса производства для переработки сельскохозяйственных отходов и производства промышленной продукции в г. Георгиевске»., </w:t>
      </w:r>
      <w:r>
        <w:rPr>
          <w:rFonts w:ascii="Times New Roman" w:hAnsi="Times New Roman"/>
          <w:sz w:val="28"/>
          <w:szCs w:val="28"/>
        </w:rPr>
        <w:lastRenderedPageBreak/>
        <w:t>инициатор - ООО «ТАСС», предусмотренный объем вложений – 145 млн. руб., планируемое количество рабочих мест – 40</w:t>
      </w:r>
      <w:r w:rsidR="00353DA3">
        <w:rPr>
          <w:rFonts w:ascii="Times New Roman" w:hAnsi="Times New Roman"/>
          <w:sz w:val="28"/>
          <w:szCs w:val="28"/>
        </w:rPr>
        <w:t>,</w:t>
      </w:r>
    </w:p>
    <w:p w14:paraId="4A4A590E" w14:textId="5693A35A" w:rsidR="00867143" w:rsidRDefault="00867143" w:rsidP="00867143">
      <w:pPr>
        <w:ind w:firstLine="709"/>
        <w:contextualSpacing/>
        <w:jc w:val="both"/>
        <w:rPr>
          <w:sz w:val="28"/>
          <w:szCs w:val="28"/>
        </w:rPr>
      </w:pPr>
      <w:r>
        <w:rPr>
          <w:sz w:val="28"/>
          <w:szCs w:val="28"/>
        </w:rPr>
        <w:t xml:space="preserve">а также проекты в парке Дружба в рамках реализации проекта «Благоустройство рекреационной зоны по ул. Калинина-ул. </w:t>
      </w:r>
      <w:proofErr w:type="spellStart"/>
      <w:r>
        <w:rPr>
          <w:sz w:val="28"/>
          <w:szCs w:val="28"/>
        </w:rPr>
        <w:t>Батакская</w:t>
      </w:r>
      <w:proofErr w:type="spellEnd"/>
      <w:r>
        <w:rPr>
          <w:sz w:val="28"/>
          <w:szCs w:val="28"/>
        </w:rPr>
        <w:t xml:space="preserve"> в городе Георгиевске Ставропольского края».</w:t>
      </w:r>
    </w:p>
    <w:p w14:paraId="214750D8" w14:textId="4EA577ED" w:rsidR="00867143" w:rsidRDefault="00867143" w:rsidP="00867143">
      <w:pPr>
        <w:ind w:firstLine="709"/>
        <w:contextualSpacing/>
        <w:jc w:val="both"/>
        <w:rPr>
          <w:sz w:val="28"/>
          <w:szCs w:val="28"/>
        </w:rPr>
      </w:pPr>
      <w:r>
        <w:rPr>
          <w:sz w:val="28"/>
          <w:szCs w:val="28"/>
        </w:rPr>
        <w:t>В 2019 году</w:t>
      </w:r>
      <w:r w:rsidR="00353DA3">
        <w:rPr>
          <w:sz w:val="28"/>
          <w:szCs w:val="28"/>
        </w:rPr>
        <w:t xml:space="preserve"> в</w:t>
      </w:r>
      <w:r>
        <w:rPr>
          <w:sz w:val="28"/>
          <w:szCs w:val="28"/>
        </w:rPr>
        <w:t xml:space="preserve"> число резидентов регионального индустриального парка на территории города Георгиевска включено Общество с ограниченной ответственностью «ТАСС», планирующее реализацию проекта «Строительство комплекса производства для переработки сельскохозяйственных отходов и производства промышленной продукции в г. Георгиевске». Предполагаемый объем вложений – 145 млн. руб., количество рабочих мест – 40.</w:t>
      </w:r>
    </w:p>
    <w:p w14:paraId="47F53161" w14:textId="78EE8FB4" w:rsidR="00867143" w:rsidRDefault="00867143" w:rsidP="00867143">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Проведено 4 заседания Совета по улучшению инвестиционного климата на территории Георгиевского городского округа Ставропольского края, в</w:t>
      </w:r>
      <w:r w:rsidR="00B61B03">
        <w:rPr>
          <w:rFonts w:ascii="Times New Roman" w:hAnsi="Times New Roman"/>
          <w:sz w:val="28"/>
          <w:szCs w:val="28"/>
        </w:rPr>
        <w:t xml:space="preserve"> </w:t>
      </w:r>
      <w:r>
        <w:rPr>
          <w:rFonts w:ascii="Times New Roman" w:hAnsi="Times New Roman"/>
          <w:sz w:val="28"/>
          <w:szCs w:val="28"/>
        </w:rPr>
        <w:t>состав которого входят наиболее активные представители предпринимательского сообщества, финансовых организаций.</w:t>
      </w:r>
    </w:p>
    <w:p w14:paraId="247437F2" w14:textId="77777777" w:rsidR="00867143" w:rsidRDefault="00867143" w:rsidP="00867143">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 состоянию на 01.01.2020 года общий объем инвестиций в основной капитал ГГО СК составил </w:t>
      </w:r>
      <w:r>
        <w:rPr>
          <w:rFonts w:ascii="Times New Roman" w:hAnsi="Times New Roman"/>
          <w:color w:val="000000"/>
          <w:sz w:val="28"/>
          <w:szCs w:val="28"/>
        </w:rPr>
        <w:t>3157,9 млн. руб., в том числе объем инвестиций в основной капитал субъектов малого предпринимательства 1850,9 млн. руб.</w:t>
      </w:r>
    </w:p>
    <w:p w14:paraId="1993135C" w14:textId="77777777" w:rsidR="00867143" w:rsidRDefault="00867143" w:rsidP="00867143">
      <w:pPr>
        <w:pStyle w:val="af7"/>
        <w:spacing w:before="0" w:beforeAutospacing="0" w:after="0" w:afterAutospacing="0"/>
        <w:contextualSpacing/>
        <w:jc w:val="center"/>
        <w:rPr>
          <w:sz w:val="28"/>
          <w:szCs w:val="28"/>
        </w:rPr>
      </w:pPr>
    </w:p>
    <w:p w14:paraId="3A5A7F19" w14:textId="77777777" w:rsidR="00867143" w:rsidRDefault="00867143" w:rsidP="00867143">
      <w:pPr>
        <w:pStyle w:val="af7"/>
        <w:spacing w:before="0" w:beforeAutospacing="0" w:after="0" w:afterAutospacing="0"/>
        <w:contextualSpacing/>
        <w:jc w:val="center"/>
        <w:rPr>
          <w:sz w:val="28"/>
          <w:szCs w:val="28"/>
        </w:rPr>
      </w:pPr>
      <w:r>
        <w:rPr>
          <w:sz w:val="28"/>
          <w:szCs w:val="28"/>
        </w:rPr>
        <w:t>РАЗВИТИЕ ИНФРАСТРУКТУРЫ</w:t>
      </w:r>
    </w:p>
    <w:p w14:paraId="3CCAB148" w14:textId="77777777" w:rsidR="00867143" w:rsidRDefault="00867143" w:rsidP="00867143">
      <w:pPr>
        <w:pStyle w:val="af7"/>
        <w:spacing w:before="0" w:beforeAutospacing="0" w:after="0" w:afterAutospacing="0"/>
        <w:contextualSpacing/>
        <w:jc w:val="center"/>
        <w:rPr>
          <w:sz w:val="28"/>
          <w:szCs w:val="28"/>
        </w:rPr>
      </w:pPr>
      <w:r>
        <w:rPr>
          <w:sz w:val="28"/>
          <w:szCs w:val="28"/>
        </w:rPr>
        <w:t>ГЕОРГИЕВСКОГО ГОРОДСКОГО ОК</w:t>
      </w:r>
      <w:r>
        <w:rPr>
          <w:sz w:val="28"/>
          <w:szCs w:val="28"/>
        </w:rPr>
        <w:softHyphen/>
        <w:t>РУГА</w:t>
      </w:r>
    </w:p>
    <w:p w14:paraId="46FFF0C5" w14:textId="77777777" w:rsidR="00867143" w:rsidRDefault="00867143" w:rsidP="00867143">
      <w:pPr>
        <w:ind w:firstLine="851"/>
        <w:contextualSpacing/>
        <w:rPr>
          <w:sz w:val="28"/>
          <w:szCs w:val="28"/>
        </w:rPr>
      </w:pPr>
    </w:p>
    <w:p w14:paraId="63C498B2" w14:textId="77777777" w:rsidR="00867143" w:rsidRDefault="00867143" w:rsidP="00867143">
      <w:pPr>
        <w:ind w:firstLine="709"/>
        <w:contextualSpacing/>
        <w:jc w:val="both"/>
        <w:rPr>
          <w:sz w:val="28"/>
          <w:szCs w:val="28"/>
        </w:rPr>
      </w:pPr>
      <w:r>
        <w:rPr>
          <w:sz w:val="28"/>
          <w:szCs w:val="28"/>
        </w:rPr>
        <w:t>Одним из самых сложных в деятельности администрации любого му</w:t>
      </w:r>
      <w:r>
        <w:rPr>
          <w:sz w:val="28"/>
          <w:szCs w:val="28"/>
        </w:rPr>
        <w:softHyphen/>
        <w:t>ниципалитета является инфраструктурный комплекс, обеспечивающий функционирование жилых и общественных зданий, удобное и комфорта</w:t>
      </w:r>
      <w:r>
        <w:rPr>
          <w:sz w:val="28"/>
          <w:szCs w:val="28"/>
        </w:rPr>
        <w:softHyphen/>
        <w:t>бельное проживание и нахождение в них людей, работоспособность комму</w:t>
      </w:r>
      <w:r>
        <w:rPr>
          <w:sz w:val="28"/>
          <w:szCs w:val="28"/>
        </w:rPr>
        <w:softHyphen/>
        <w:t>никаций и сооружений, внешних уличных сетей, безопасность, бесперебой</w:t>
      </w:r>
      <w:r>
        <w:rPr>
          <w:sz w:val="28"/>
          <w:szCs w:val="28"/>
        </w:rPr>
        <w:softHyphen/>
        <w:t>ность работы и удобство транспорта, скорость и качество связи, комфортность городской жизни.</w:t>
      </w:r>
    </w:p>
    <w:p w14:paraId="0822CA6C" w14:textId="77777777" w:rsidR="00867143" w:rsidRDefault="00867143" w:rsidP="00867143">
      <w:pPr>
        <w:widowControl w:val="0"/>
        <w:contextualSpacing/>
        <w:jc w:val="center"/>
        <w:rPr>
          <w:kern w:val="28"/>
          <w:sz w:val="28"/>
          <w:szCs w:val="28"/>
        </w:rPr>
      </w:pPr>
    </w:p>
    <w:p w14:paraId="39BC37F9" w14:textId="77777777" w:rsidR="00867143" w:rsidRDefault="00867143" w:rsidP="00867143">
      <w:pPr>
        <w:widowControl w:val="0"/>
        <w:contextualSpacing/>
        <w:jc w:val="center"/>
        <w:rPr>
          <w:kern w:val="28"/>
          <w:sz w:val="28"/>
          <w:szCs w:val="28"/>
        </w:rPr>
      </w:pPr>
      <w:r>
        <w:rPr>
          <w:kern w:val="28"/>
          <w:sz w:val="28"/>
          <w:szCs w:val="28"/>
        </w:rPr>
        <w:t>Жилищно-коммунальное хозяйство</w:t>
      </w:r>
    </w:p>
    <w:p w14:paraId="04BC21C7" w14:textId="77777777" w:rsidR="00867143" w:rsidRDefault="00867143" w:rsidP="00867143">
      <w:pPr>
        <w:widowControl w:val="0"/>
        <w:contextualSpacing/>
        <w:jc w:val="center"/>
        <w:rPr>
          <w:kern w:val="28"/>
          <w:sz w:val="28"/>
          <w:szCs w:val="28"/>
        </w:rPr>
      </w:pPr>
    </w:p>
    <w:p w14:paraId="40688C5C" w14:textId="1BA23C2F" w:rsidR="00867143" w:rsidRDefault="00867143" w:rsidP="00867143">
      <w:pPr>
        <w:ind w:firstLine="708"/>
        <w:contextualSpacing/>
        <w:jc w:val="both"/>
        <w:rPr>
          <w:sz w:val="28"/>
          <w:szCs w:val="28"/>
        </w:rPr>
      </w:pPr>
      <w:r>
        <w:rPr>
          <w:sz w:val="28"/>
          <w:szCs w:val="28"/>
        </w:rPr>
        <w:t>На территории Георгиевского городского округа Ставропольского края находится 422 многоквартирных дома (далее – МКД) общей площадью 758,5 тыс.</w:t>
      </w:r>
      <w:r w:rsidR="00B61B03">
        <w:rPr>
          <w:sz w:val="28"/>
          <w:szCs w:val="28"/>
        </w:rPr>
        <w:t xml:space="preserve"> м</w:t>
      </w:r>
      <w:r w:rsidR="00B61B03" w:rsidRPr="00B61B03">
        <w:rPr>
          <w:sz w:val="28"/>
          <w:szCs w:val="28"/>
          <w:vertAlign w:val="superscript"/>
        </w:rPr>
        <w:t>2</w:t>
      </w:r>
      <w:r>
        <w:rPr>
          <w:sz w:val="28"/>
          <w:szCs w:val="28"/>
        </w:rPr>
        <w:t>, и 1374 жилых дом</w:t>
      </w:r>
      <w:r w:rsidR="00B61B03">
        <w:rPr>
          <w:sz w:val="28"/>
          <w:szCs w:val="28"/>
        </w:rPr>
        <w:t>а</w:t>
      </w:r>
      <w:r>
        <w:rPr>
          <w:sz w:val="28"/>
          <w:szCs w:val="28"/>
        </w:rPr>
        <w:t xml:space="preserve"> блокированной застройки общей площадью 266,6 тыс.</w:t>
      </w:r>
      <w:r w:rsidR="00B61B03">
        <w:rPr>
          <w:sz w:val="28"/>
          <w:szCs w:val="28"/>
        </w:rPr>
        <w:t xml:space="preserve"> м</w:t>
      </w:r>
      <w:r w:rsidR="00B61B03" w:rsidRPr="00B61B03">
        <w:rPr>
          <w:sz w:val="28"/>
          <w:szCs w:val="28"/>
          <w:vertAlign w:val="superscript"/>
        </w:rPr>
        <w:t>2</w:t>
      </w:r>
      <w:r>
        <w:rPr>
          <w:sz w:val="28"/>
          <w:szCs w:val="28"/>
        </w:rPr>
        <w:t>.</w:t>
      </w:r>
    </w:p>
    <w:p w14:paraId="05DD80B0" w14:textId="730BEEB0" w:rsidR="00867143" w:rsidRDefault="00867143" w:rsidP="00867143">
      <w:pPr>
        <w:ind w:firstLine="709"/>
        <w:contextualSpacing/>
        <w:jc w:val="both"/>
        <w:rPr>
          <w:sz w:val="28"/>
          <w:szCs w:val="28"/>
        </w:rPr>
      </w:pPr>
      <w:r>
        <w:rPr>
          <w:sz w:val="28"/>
          <w:szCs w:val="28"/>
        </w:rPr>
        <w:t>По способу управления МКД распределились следующим образом: управление управляющей организацией – 163 дома; непосредственный спо</w:t>
      </w:r>
      <w:r>
        <w:rPr>
          <w:sz w:val="28"/>
          <w:szCs w:val="28"/>
        </w:rPr>
        <w:softHyphen/>
        <w:t>соб управления – 218 домов; управление товариществом собственников жи</w:t>
      </w:r>
      <w:r>
        <w:rPr>
          <w:sz w:val="28"/>
          <w:szCs w:val="28"/>
        </w:rPr>
        <w:softHyphen/>
        <w:t>лья (далее – ТСЖ) либо жилищным кооперативом (далее – ЖСК) – 41 дом.</w:t>
      </w:r>
    </w:p>
    <w:p w14:paraId="1D9E9C8F" w14:textId="0FD25E2B" w:rsidR="00867143" w:rsidRDefault="00867143" w:rsidP="00867143">
      <w:pPr>
        <w:ind w:firstLine="709"/>
        <w:contextualSpacing/>
        <w:jc w:val="both"/>
        <w:rPr>
          <w:sz w:val="28"/>
          <w:szCs w:val="28"/>
        </w:rPr>
      </w:pPr>
      <w:r>
        <w:rPr>
          <w:sz w:val="28"/>
          <w:szCs w:val="28"/>
        </w:rPr>
        <w:t>В соответствии с Законом Ставропольского края «Об организации про</w:t>
      </w:r>
      <w:r>
        <w:rPr>
          <w:sz w:val="28"/>
          <w:szCs w:val="28"/>
        </w:rPr>
        <w:softHyphen/>
        <w:t>ведения капитального ремонта общего имущества в многоквартирных домах, расположенных на территории Ставропольского края», в министерство жи</w:t>
      </w:r>
      <w:r>
        <w:rPr>
          <w:sz w:val="28"/>
          <w:szCs w:val="28"/>
        </w:rPr>
        <w:softHyphen/>
        <w:t>лищно-коммунального хозяйства Ставропольского края направлена инфор</w:t>
      </w:r>
      <w:r>
        <w:rPr>
          <w:sz w:val="28"/>
          <w:szCs w:val="28"/>
        </w:rPr>
        <w:softHyphen/>
        <w:t>мация о 382 многоквартирных домах, включенных в региональную про</w:t>
      </w:r>
      <w:r>
        <w:rPr>
          <w:sz w:val="28"/>
          <w:szCs w:val="28"/>
        </w:rPr>
        <w:softHyphen/>
        <w:t xml:space="preserve">грамму </w:t>
      </w:r>
      <w:r>
        <w:rPr>
          <w:sz w:val="28"/>
          <w:szCs w:val="28"/>
        </w:rPr>
        <w:lastRenderedPageBreak/>
        <w:t>«Капитальный ремонт общего имущества в многоквартирных домах, расположенных на территории Ставропольского края на 2014-2043 годы». В городе Георгиевске сформирован Фонд капитального ремонта, куда осущест</w:t>
      </w:r>
      <w:r>
        <w:rPr>
          <w:sz w:val="28"/>
          <w:szCs w:val="28"/>
        </w:rPr>
        <w:softHyphen/>
        <w:t>вляется перечисление взносов на капитальный ремонт. В 2019 году капитальный ремонт выполнен в 25 МКД.</w:t>
      </w:r>
    </w:p>
    <w:p w14:paraId="68E8CB66" w14:textId="151F6ADC" w:rsidR="00867143" w:rsidRDefault="00867143" w:rsidP="00867143">
      <w:pPr>
        <w:ind w:firstLine="709"/>
        <w:contextualSpacing/>
        <w:jc w:val="both"/>
        <w:rPr>
          <w:sz w:val="28"/>
          <w:szCs w:val="28"/>
        </w:rPr>
      </w:pPr>
      <w:r>
        <w:rPr>
          <w:sz w:val="28"/>
          <w:szCs w:val="28"/>
        </w:rPr>
        <w:t xml:space="preserve">В соответствии с региональной программой капитального ремонта общего имущества в многоквартирных домах в краткосрочный план реализации данной программы были включены и заменены лифтовые оборудования в трех многоквартирных домах, расположенных по адресу: ул. </w:t>
      </w:r>
      <w:proofErr w:type="spellStart"/>
      <w:r>
        <w:rPr>
          <w:sz w:val="28"/>
          <w:szCs w:val="28"/>
        </w:rPr>
        <w:t>Тронина</w:t>
      </w:r>
      <w:proofErr w:type="spellEnd"/>
      <w:r>
        <w:rPr>
          <w:sz w:val="28"/>
          <w:szCs w:val="28"/>
        </w:rPr>
        <w:t xml:space="preserve">, д.10 и ул. </w:t>
      </w:r>
      <w:proofErr w:type="spellStart"/>
      <w:r>
        <w:rPr>
          <w:sz w:val="28"/>
          <w:szCs w:val="28"/>
        </w:rPr>
        <w:t>Тронина</w:t>
      </w:r>
      <w:proofErr w:type="spellEnd"/>
      <w:r>
        <w:rPr>
          <w:sz w:val="28"/>
          <w:szCs w:val="28"/>
        </w:rPr>
        <w:t xml:space="preserve">, д.12, ул. </w:t>
      </w:r>
      <w:proofErr w:type="spellStart"/>
      <w:r>
        <w:rPr>
          <w:sz w:val="28"/>
          <w:szCs w:val="28"/>
        </w:rPr>
        <w:t>Батакская</w:t>
      </w:r>
      <w:proofErr w:type="spellEnd"/>
      <w:r>
        <w:rPr>
          <w:sz w:val="28"/>
          <w:szCs w:val="28"/>
        </w:rPr>
        <w:t>, д. 10.</w:t>
      </w:r>
    </w:p>
    <w:p w14:paraId="45D003C3" w14:textId="419F1AC2" w:rsidR="00867143" w:rsidRDefault="00867143" w:rsidP="00867143">
      <w:pPr>
        <w:ind w:firstLine="709"/>
        <w:contextualSpacing/>
        <w:jc w:val="both"/>
        <w:rPr>
          <w:sz w:val="28"/>
          <w:szCs w:val="28"/>
        </w:rPr>
      </w:pPr>
      <w:r>
        <w:rPr>
          <w:sz w:val="28"/>
          <w:szCs w:val="28"/>
        </w:rPr>
        <w:t>За 2019 год было заключено 19 договоров на приватизацию жилых помещений. Из них - на 14 квартир и 5 комнаты в коммунальных квартирах (бывших общежитиях).</w:t>
      </w:r>
    </w:p>
    <w:p w14:paraId="582D2568" w14:textId="77777777" w:rsidR="00867143" w:rsidRDefault="00867143" w:rsidP="00867143">
      <w:pPr>
        <w:contextualSpacing/>
        <w:jc w:val="both"/>
        <w:rPr>
          <w:sz w:val="28"/>
          <w:szCs w:val="28"/>
        </w:rPr>
      </w:pPr>
      <w:r>
        <w:rPr>
          <w:sz w:val="28"/>
          <w:szCs w:val="28"/>
        </w:rPr>
        <w:tab/>
        <w:t>По запросам соответствующих органов и по заявлениям граждан подготовлены 42 справки о неиспользованном праве на приватизацию жилья на территории Георгиевского городского округа.</w:t>
      </w:r>
    </w:p>
    <w:p w14:paraId="5700F141" w14:textId="77777777" w:rsidR="00867143" w:rsidRDefault="00867143" w:rsidP="00867143">
      <w:pPr>
        <w:contextualSpacing/>
        <w:jc w:val="both"/>
        <w:rPr>
          <w:sz w:val="28"/>
          <w:szCs w:val="28"/>
        </w:rPr>
      </w:pPr>
      <w:r>
        <w:rPr>
          <w:sz w:val="28"/>
          <w:szCs w:val="28"/>
        </w:rPr>
        <w:tab/>
        <w:t>Взамен утраченных документов было выдано 38 дубликатов договоров о приватизации жилых помещений.</w:t>
      </w:r>
    </w:p>
    <w:p w14:paraId="5A3428B9" w14:textId="77777777" w:rsidR="00867143" w:rsidRDefault="00867143" w:rsidP="00867143">
      <w:pPr>
        <w:ind w:firstLine="709"/>
        <w:contextualSpacing/>
        <w:jc w:val="both"/>
        <w:rPr>
          <w:sz w:val="28"/>
          <w:szCs w:val="28"/>
        </w:rPr>
      </w:pPr>
      <w:r>
        <w:rPr>
          <w:sz w:val="28"/>
          <w:szCs w:val="28"/>
        </w:rPr>
        <w:t>По состоянию на 31 декабря 2019 года на территории Георгиевского городского округа Ставропольского края 46 многоквартирных домов состоит в реестре аварийных домов, признанных аварийными и подлежащими сносу в связи с физическим износом в процессе их эксплуатации после 01 января 2012 года. Общая площадь аварийного фонда составляет 21310,00 м</w:t>
      </w:r>
      <w:r w:rsidRPr="00B61B03">
        <w:rPr>
          <w:sz w:val="28"/>
          <w:szCs w:val="28"/>
          <w:vertAlign w:val="superscript"/>
        </w:rPr>
        <w:t>2</w:t>
      </w:r>
      <w:r>
        <w:rPr>
          <w:sz w:val="28"/>
          <w:szCs w:val="28"/>
        </w:rPr>
        <w:t xml:space="preserve"> (658 квартир). Количество граждан, которые проживают в аварийных помещениях, не отвечающих установленным санитарным и техническим требованиям, составляет 1332 человека.</w:t>
      </w:r>
    </w:p>
    <w:p w14:paraId="1E0B2071" w14:textId="5D612952" w:rsidR="00867143" w:rsidRDefault="00867143" w:rsidP="00867143">
      <w:pPr>
        <w:ind w:firstLine="709"/>
        <w:contextualSpacing/>
        <w:jc w:val="both"/>
        <w:rPr>
          <w:sz w:val="28"/>
          <w:szCs w:val="28"/>
        </w:rPr>
      </w:pPr>
      <w:r>
        <w:rPr>
          <w:sz w:val="28"/>
          <w:szCs w:val="28"/>
        </w:rPr>
        <w:t>В I этапе краевой адресной программы «Переселение граждан из аварийного жилищного фонда в Ставропольском крае в 2019-2025 годах», утвержденной постановлением Правительства Ставропольского края от 01 апреля 2019 г №</w:t>
      </w:r>
      <w:r w:rsidR="00353DA3">
        <w:rPr>
          <w:sz w:val="28"/>
          <w:szCs w:val="28"/>
        </w:rPr>
        <w:t xml:space="preserve"> </w:t>
      </w:r>
      <w:r>
        <w:rPr>
          <w:sz w:val="28"/>
          <w:szCs w:val="28"/>
        </w:rPr>
        <w:t>126-п</w:t>
      </w:r>
      <w:r w:rsidR="00B61B03">
        <w:rPr>
          <w:sz w:val="28"/>
          <w:szCs w:val="28"/>
        </w:rPr>
        <w:t xml:space="preserve">, </w:t>
      </w:r>
      <w:r>
        <w:rPr>
          <w:sz w:val="28"/>
          <w:szCs w:val="28"/>
        </w:rPr>
        <w:t>принимают участие 12 аварийных многоквартирных домов общей площадью 2747,80</w:t>
      </w:r>
      <w:r w:rsidR="00B61B03">
        <w:rPr>
          <w:sz w:val="28"/>
          <w:szCs w:val="28"/>
        </w:rPr>
        <w:t xml:space="preserve"> </w:t>
      </w:r>
      <w:r>
        <w:rPr>
          <w:sz w:val="28"/>
          <w:szCs w:val="28"/>
        </w:rPr>
        <w:t>м</w:t>
      </w:r>
      <w:r w:rsidRPr="00B61B03">
        <w:rPr>
          <w:sz w:val="28"/>
          <w:szCs w:val="28"/>
          <w:vertAlign w:val="superscript"/>
        </w:rPr>
        <w:t>2</w:t>
      </w:r>
      <w:r>
        <w:rPr>
          <w:sz w:val="28"/>
          <w:szCs w:val="28"/>
        </w:rPr>
        <w:t>, 69 квартир, 139 граждан.</w:t>
      </w:r>
    </w:p>
    <w:p w14:paraId="2BE863B9" w14:textId="77777777" w:rsidR="00867143" w:rsidRDefault="00867143" w:rsidP="00867143">
      <w:pPr>
        <w:ind w:firstLine="709"/>
        <w:contextualSpacing/>
        <w:jc w:val="both"/>
        <w:rPr>
          <w:sz w:val="28"/>
          <w:szCs w:val="28"/>
        </w:rPr>
      </w:pPr>
      <w:r>
        <w:rPr>
          <w:sz w:val="28"/>
          <w:szCs w:val="28"/>
        </w:rPr>
        <w:t>В 2019 году Георгиевский городской округ Ставропольского края участвовал в реализации мероприятия по обеспечению жильём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(далее – программа). В 2019 году улучшили жилищные условия 28 молодых семьей.</w:t>
      </w:r>
    </w:p>
    <w:p w14:paraId="0D466D6D" w14:textId="4F988EEC" w:rsidR="00867143" w:rsidRDefault="00867143" w:rsidP="00867143">
      <w:pPr>
        <w:ind w:firstLine="709"/>
        <w:contextualSpacing/>
        <w:jc w:val="both"/>
        <w:rPr>
          <w:sz w:val="28"/>
          <w:szCs w:val="28"/>
        </w:rPr>
      </w:pPr>
      <w:r>
        <w:rPr>
          <w:sz w:val="28"/>
          <w:szCs w:val="28"/>
        </w:rPr>
        <w:t>В рамках программы сформирован и утверждён министерством строительства, и архитектуры Ставропольского края список участников мероприятия по обеспечению жильём молодых семей – претендентов на получение в 2020 году социальных выплат, включающий в себя 233 молодые семьи.</w:t>
      </w:r>
    </w:p>
    <w:p w14:paraId="61E0B16F" w14:textId="38CCAB47" w:rsidR="00867143" w:rsidRDefault="00867143" w:rsidP="00867143">
      <w:pPr>
        <w:ind w:firstLine="709"/>
        <w:contextualSpacing/>
        <w:jc w:val="both"/>
        <w:rPr>
          <w:sz w:val="28"/>
          <w:szCs w:val="28"/>
        </w:rPr>
      </w:pPr>
      <w:r>
        <w:rPr>
          <w:sz w:val="28"/>
          <w:szCs w:val="28"/>
        </w:rPr>
        <w:t xml:space="preserve">В 2019 году осуществлялась реализация национального проекта «Доступное и комфортное жилье - гражданам России». Согласно Указу Президента </w:t>
      </w:r>
      <w:r>
        <w:rPr>
          <w:sz w:val="28"/>
          <w:szCs w:val="28"/>
        </w:rPr>
        <w:lastRenderedPageBreak/>
        <w:t>Российской Федерации 07 мая 2008 г</w:t>
      </w:r>
      <w:r w:rsidR="00B61B03">
        <w:rPr>
          <w:sz w:val="28"/>
          <w:szCs w:val="28"/>
        </w:rPr>
        <w:t>.</w:t>
      </w:r>
      <w:r>
        <w:rPr>
          <w:sz w:val="28"/>
          <w:szCs w:val="28"/>
        </w:rPr>
        <w:t xml:space="preserve"> № 714 «Об обеспечении жильем ветеранов Великой Отечественной войны 1941-1945 годов» получили субсидию 3 (три) вдовы участников Великой Отечественной войны. </w:t>
      </w:r>
    </w:p>
    <w:p w14:paraId="0403CA11" w14:textId="77777777" w:rsidR="00867143" w:rsidRDefault="00867143" w:rsidP="00867143">
      <w:pPr>
        <w:ind w:firstLine="709"/>
        <w:contextualSpacing/>
        <w:jc w:val="both"/>
        <w:rPr>
          <w:sz w:val="28"/>
          <w:szCs w:val="28"/>
        </w:rPr>
      </w:pPr>
      <w:r>
        <w:rPr>
          <w:sz w:val="28"/>
          <w:szCs w:val="28"/>
        </w:rPr>
        <w:t>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жильём и коммунальными услугами граждан Российской Федерации» с целью оказания бюджетной поддержки граждан, признанных нуждающимися в улучшении жилищных условиях, выдано 7 (семь) государственных жилищных сертификатов на приобретение жилого помещения по категории - граждане, признанные в установленном порядке вынужденными переселенцами.</w:t>
      </w:r>
    </w:p>
    <w:p w14:paraId="206BA061" w14:textId="77777777" w:rsidR="00867143" w:rsidRDefault="00867143" w:rsidP="00867143">
      <w:pPr>
        <w:ind w:firstLine="709"/>
        <w:contextualSpacing/>
        <w:jc w:val="both"/>
        <w:rPr>
          <w:sz w:val="28"/>
          <w:szCs w:val="28"/>
        </w:rPr>
      </w:pPr>
      <w:r>
        <w:rPr>
          <w:sz w:val="28"/>
          <w:szCs w:val="28"/>
        </w:rPr>
        <w:t>В рамках реализации указанного основного мероприятия сформирован и отправлен в министерство строительства и архитектуры Ставропольского края список участников основного мероприятия, изъявивших желание получить субсидию в 2020 году, включающий 6 семей, в том числе:</w:t>
      </w:r>
    </w:p>
    <w:p w14:paraId="5BF47789" w14:textId="77777777" w:rsidR="00867143" w:rsidRDefault="00867143" w:rsidP="00867143">
      <w:pPr>
        <w:ind w:firstLine="709"/>
        <w:contextualSpacing/>
        <w:jc w:val="both"/>
        <w:rPr>
          <w:sz w:val="28"/>
          <w:szCs w:val="28"/>
        </w:rPr>
      </w:pPr>
      <w:r>
        <w:rPr>
          <w:sz w:val="28"/>
          <w:szCs w:val="28"/>
        </w:rPr>
        <w:t>граждане, признанные в установленном порядке вынужденными переселенцами – 2 семьи;</w:t>
      </w:r>
    </w:p>
    <w:p w14:paraId="4C9ABBDA" w14:textId="77777777" w:rsidR="00867143" w:rsidRDefault="00867143" w:rsidP="00867143">
      <w:pPr>
        <w:ind w:firstLine="709"/>
        <w:contextualSpacing/>
        <w:jc w:val="both"/>
        <w:rPr>
          <w:sz w:val="28"/>
          <w:szCs w:val="28"/>
        </w:rPr>
      </w:pPr>
      <w:r>
        <w:rPr>
          <w:sz w:val="28"/>
          <w:szCs w:val="28"/>
        </w:rPr>
        <w:t>граждане, подвергшиеся радиационному воздействию вследствие катастрофы на Чернобыльской АЭС – 1 семья,</w:t>
      </w:r>
    </w:p>
    <w:p w14:paraId="6725886A" w14:textId="77777777" w:rsidR="00867143" w:rsidRDefault="00867143" w:rsidP="00867143">
      <w:pPr>
        <w:ind w:firstLine="709"/>
        <w:contextualSpacing/>
        <w:jc w:val="both"/>
        <w:rPr>
          <w:sz w:val="28"/>
          <w:szCs w:val="28"/>
        </w:rPr>
      </w:pPr>
      <w:r>
        <w:rPr>
          <w:sz w:val="28"/>
          <w:szCs w:val="28"/>
        </w:rPr>
        <w:t>граждане, выезжающие (выехавшие) из районов Крайнего Севера и приравненных к ним местностей – 3 семьи.</w:t>
      </w:r>
    </w:p>
    <w:p w14:paraId="25EF2BC4" w14:textId="77777777" w:rsidR="00867143" w:rsidRDefault="00867143" w:rsidP="00867143">
      <w:pPr>
        <w:ind w:firstLine="709"/>
        <w:contextualSpacing/>
        <w:jc w:val="both"/>
        <w:rPr>
          <w:sz w:val="28"/>
          <w:szCs w:val="28"/>
        </w:rPr>
      </w:pPr>
      <w:r>
        <w:rPr>
          <w:sz w:val="28"/>
          <w:szCs w:val="28"/>
        </w:rPr>
        <w:t>В 2019 году в целях реализации мероприятий по обеспечению жильём отдельных категорий граждан, установленных Федеральным законом от 12 января 1995 г. № 5-ФЗ «О ветеранах», 1 (одному) ветерану боевых действий за счет средств федерального бюджета была предоставлена субсидия на приобретение жилья в размере 549,46 тыс. руб.</w:t>
      </w:r>
    </w:p>
    <w:p w14:paraId="636ECF33" w14:textId="1E66CB5B" w:rsidR="00867143" w:rsidRDefault="00867143" w:rsidP="00867143">
      <w:pPr>
        <w:ind w:firstLine="709"/>
        <w:contextualSpacing/>
        <w:jc w:val="both"/>
        <w:rPr>
          <w:sz w:val="28"/>
          <w:szCs w:val="28"/>
        </w:rPr>
      </w:pPr>
      <w:r>
        <w:rPr>
          <w:sz w:val="28"/>
          <w:szCs w:val="28"/>
        </w:rPr>
        <w:t xml:space="preserve">В 2019 году 6 семьям были предоставлены жилые помещения (маневренные и служебные) муниципального специализированного жилищного фонда </w:t>
      </w:r>
      <w:r>
        <w:rPr>
          <w:color w:val="000000" w:themeColor="text1"/>
          <w:sz w:val="28"/>
          <w:szCs w:val="28"/>
        </w:rPr>
        <w:t xml:space="preserve">Георгиевского городского округа, общей площадью 239 </w:t>
      </w:r>
      <w:r w:rsidR="00B61B03">
        <w:rPr>
          <w:sz w:val="28"/>
          <w:szCs w:val="28"/>
        </w:rPr>
        <w:t>м</w:t>
      </w:r>
      <w:r w:rsidR="00B61B03" w:rsidRPr="00B61B03">
        <w:rPr>
          <w:sz w:val="28"/>
          <w:szCs w:val="28"/>
          <w:vertAlign w:val="superscript"/>
        </w:rPr>
        <w:t>2</w:t>
      </w:r>
      <w:r>
        <w:rPr>
          <w:color w:val="000000" w:themeColor="text1"/>
          <w:sz w:val="28"/>
          <w:szCs w:val="28"/>
        </w:rPr>
        <w:t>. Так же 1 гражданину, состоящему на учёте граждан в качестве нуждающихся в жилых помещениях, страдающему тяжелой</w:t>
      </w:r>
      <w:r>
        <w:rPr>
          <w:sz w:val="28"/>
          <w:szCs w:val="28"/>
        </w:rPr>
        <w:t xml:space="preserve"> формой хронических заболеваний, при которых невозможно совместное проживание граждан в одной квартире, вне очереди было предоставлено по договору социального найма жилое помещения общей площадью 27,5 </w:t>
      </w:r>
      <w:r w:rsidR="00B61B03">
        <w:rPr>
          <w:sz w:val="28"/>
          <w:szCs w:val="28"/>
        </w:rPr>
        <w:t>м</w:t>
      </w:r>
      <w:r w:rsidR="00B61B03" w:rsidRPr="00B61B03">
        <w:rPr>
          <w:sz w:val="28"/>
          <w:szCs w:val="28"/>
          <w:vertAlign w:val="superscript"/>
        </w:rPr>
        <w:t>2</w:t>
      </w:r>
      <w:r>
        <w:rPr>
          <w:sz w:val="28"/>
          <w:szCs w:val="28"/>
        </w:rPr>
        <w:t>.</w:t>
      </w:r>
    </w:p>
    <w:p w14:paraId="2D0FBEEE" w14:textId="77777777" w:rsidR="00867143" w:rsidRPr="00B61B03" w:rsidRDefault="00867143" w:rsidP="00867143">
      <w:pPr>
        <w:ind w:firstLine="708"/>
        <w:contextualSpacing/>
        <w:jc w:val="both"/>
        <w:rPr>
          <w:sz w:val="28"/>
          <w:szCs w:val="28"/>
        </w:rPr>
      </w:pPr>
      <w:r w:rsidRPr="00B61B03">
        <w:rPr>
          <w:sz w:val="28"/>
          <w:szCs w:val="28"/>
        </w:rPr>
        <w:t xml:space="preserve">В рамках реализации муниципальной программы Георгиевского городского округа Ставропольского края «Формирование современной городской среды» выполнено благоустройство двух общественных территорий в городе Георгиевске: площади Победы города Георгиевска и парка «Дружбы». Реализованные проекты включены в реестр лучших благоустроенных объектов Российской Федерации. </w:t>
      </w:r>
    </w:p>
    <w:p w14:paraId="501C7D69" w14:textId="77777777" w:rsidR="00867143" w:rsidRPr="00B61B03" w:rsidRDefault="00867143" w:rsidP="00867143">
      <w:pPr>
        <w:pStyle w:val="af5"/>
        <w:spacing w:after="0" w:line="240" w:lineRule="auto"/>
        <w:ind w:left="0" w:firstLine="709"/>
        <w:jc w:val="both"/>
        <w:rPr>
          <w:rFonts w:ascii="Times New Roman" w:hAnsi="Times New Roman"/>
          <w:sz w:val="28"/>
          <w:szCs w:val="28"/>
        </w:rPr>
      </w:pPr>
      <w:r w:rsidRPr="00B61B03">
        <w:rPr>
          <w:rFonts w:ascii="Times New Roman" w:hAnsi="Times New Roman"/>
          <w:sz w:val="28"/>
          <w:szCs w:val="28"/>
        </w:rPr>
        <w:t>Важнейшим направлением работы в 2019 году является формирование в рамках городского пространства парка Дружбы. В рамках проекта благоустройства рекреационной зоны по ул. Калинина-</w:t>
      </w:r>
      <w:proofErr w:type="spellStart"/>
      <w:r w:rsidRPr="00B61B03">
        <w:rPr>
          <w:rFonts w:ascii="Times New Roman" w:hAnsi="Times New Roman"/>
          <w:sz w:val="28"/>
          <w:szCs w:val="28"/>
        </w:rPr>
        <w:t>Батакская</w:t>
      </w:r>
      <w:proofErr w:type="spellEnd"/>
      <w:r w:rsidRPr="00B61B03">
        <w:rPr>
          <w:rFonts w:ascii="Times New Roman" w:hAnsi="Times New Roman"/>
          <w:sz w:val="28"/>
          <w:szCs w:val="28"/>
        </w:rPr>
        <w:t xml:space="preserve"> в городе Георгиевске пла</w:t>
      </w:r>
      <w:r w:rsidRPr="00B61B03">
        <w:rPr>
          <w:rFonts w:ascii="Times New Roman" w:hAnsi="Times New Roman"/>
          <w:sz w:val="28"/>
          <w:szCs w:val="28"/>
        </w:rPr>
        <w:lastRenderedPageBreak/>
        <w:t>нируется реализовать 5 инвестиционных проектов на общую сумму 90,2 млн. руб. Количество планируемых к созданию рабочих мест – 250.</w:t>
      </w:r>
    </w:p>
    <w:p w14:paraId="700413E3" w14:textId="77777777" w:rsidR="00867143" w:rsidRDefault="00867143" w:rsidP="00867143">
      <w:pPr>
        <w:pStyle w:val="ConsPlusNormal"/>
        <w:ind w:firstLine="709"/>
        <w:contextualSpacing/>
        <w:jc w:val="both"/>
        <w:rPr>
          <w:rFonts w:ascii="Times New Roman" w:hAnsi="Times New Roman" w:cs="Times New Roman"/>
          <w:sz w:val="28"/>
          <w:szCs w:val="28"/>
        </w:rPr>
      </w:pPr>
      <w:r>
        <w:rPr>
          <w:rFonts w:ascii="Times New Roman" w:hAnsi="Times New Roman"/>
          <w:sz w:val="28"/>
          <w:szCs w:val="28"/>
        </w:rPr>
        <w:t>Из планируемых объектов в 2019 году создано футбольное поле (</w:t>
      </w:r>
      <w:r>
        <w:rPr>
          <w:rFonts w:ascii="Times New Roman" w:hAnsi="Times New Roman" w:cs="Times New Roman"/>
          <w:sz w:val="28"/>
          <w:szCs w:val="28"/>
        </w:rPr>
        <w:t>ООО «</w:t>
      </w:r>
      <w:proofErr w:type="spellStart"/>
      <w:r>
        <w:rPr>
          <w:rFonts w:ascii="Times New Roman" w:eastAsiaTheme="minorHAnsi" w:hAnsi="Times New Roman" w:cs="Times New Roman"/>
          <w:sz w:val="28"/>
          <w:szCs w:val="28"/>
          <w:lang w:eastAsia="en-US"/>
        </w:rPr>
        <w:t>ЭлитЮгСтро</w:t>
      </w:r>
      <w:r>
        <w:rPr>
          <w:rFonts w:ascii="Times New Roman" w:hAnsi="Times New Roman"/>
          <w:sz w:val="28"/>
          <w:szCs w:val="28"/>
        </w:rPr>
        <w:t>й</w:t>
      </w:r>
      <w:proofErr w:type="spellEnd"/>
      <w:r>
        <w:rPr>
          <w:rFonts w:ascii="Times New Roman" w:hAnsi="Times New Roman"/>
          <w:sz w:val="28"/>
          <w:szCs w:val="28"/>
        </w:rPr>
        <w:t xml:space="preserve">») и </w:t>
      </w:r>
      <w:r>
        <w:rPr>
          <w:rFonts w:ascii="Times New Roman" w:hAnsi="Times New Roman" w:cs="Times New Roman"/>
          <w:sz w:val="28"/>
          <w:szCs w:val="28"/>
        </w:rPr>
        <w:t xml:space="preserve">спортивный комплекс с теннисными кортами </w:t>
      </w:r>
      <w:r>
        <w:rPr>
          <w:rFonts w:ascii="Times New Roman" w:hAnsi="Times New Roman" w:cs="Times New Roman"/>
          <w:color w:val="000000" w:themeColor="text1"/>
          <w:sz w:val="28"/>
          <w:szCs w:val="28"/>
        </w:rPr>
        <w:t>«T-CITY» (</w:t>
      </w:r>
      <w:r>
        <w:rPr>
          <w:rFonts w:ascii="Times New Roman" w:eastAsiaTheme="minorHAnsi" w:hAnsi="Times New Roman" w:cs="Times New Roman"/>
          <w:sz w:val="28"/>
          <w:szCs w:val="28"/>
          <w:lang w:eastAsia="en-US"/>
        </w:rPr>
        <w:t xml:space="preserve">ООО «Дженсен групп»), начато строительство </w:t>
      </w:r>
      <w:r>
        <w:rPr>
          <w:rFonts w:ascii="Times New Roman" w:hAnsi="Times New Roman" w:cs="Times New Roman"/>
          <w:sz w:val="28"/>
          <w:szCs w:val="28"/>
        </w:rPr>
        <w:t>«Досуговый центр с клубом здорового питания».</w:t>
      </w:r>
    </w:p>
    <w:p w14:paraId="677BD722" w14:textId="77777777" w:rsidR="00867143" w:rsidRPr="00B61B03" w:rsidRDefault="00867143" w:rsidP="00867143">
      <w:pPr>
        <w:ind w:firstLine="708"/>
        <w:contextualSpacing/>
        <w:jc w:val="both"/>
        <w:rPr>
          <w:sz w:val="28"/>
          <w:szCs w:val="28"/>
        </w:rPr>
      </w:pPr>
      <w:r w:rsidRPr="00B61B03">
        <w:rPr>
          <w:sz w:val="28"/>
          <w:szCs w:val="28"/>
        </w:rPr>
        <w:t xml:space="preserve">В 2020 году планируется продолжить благоустройство значимых общественных пространств города Георгиевска. В результате рейтингового голосования планируется благоустроить площадь железнодорожного вокзала (ул. Бойко). </w:t>
      </w:r>
    </w:p>
    <w:p w14:paraId="14F9344E" w14:textId="77777777" w:rsidR="00867143" w:rsidRDefault="00867143" w:rsidP="00867143">
      <w:pPr>
        <w:ind w:firstLine="708"/>
        <w:contextualSpacing/>
        <w:jc w:val="both"/>
        <w:rPr>
          <w:sz w:val="28"/>
          <w:szCs w:val="28"/>
        </w:rPr>
      </w:pPr>
      <w:r>
        <w:rPr>
          <w:sz w:val="28"/>
          <w:szCs w:val="28"/>
        </w:rPr>
        <w:t>За счет средств бюджета Георгиевского городского округа обустроены 3 автобусные остановки пандусами, тактильной плиткой и павильонами. Обновлено свыше 5 остановочных пунктов в округе.</w:t>
      </w:r>
    </w:p>
    <w:p w14:paraId="37585EF7" w14:textId="77777777" w:rsidR="00867143" w:rsidRDefault="00867143" w:rsidP="00867143">
      <w:pPr>
        <w:ind w:firstLine="709"/>
        <w:contextualSpacing/>
        <w:jc w:val="both"/>
        <w:rPr>
          <w:sz w:val="28"/>
          <w:szCs w:val="28"/>
        </w:rPr>
      </w:pPr>
      <w:r>
        <w:rPr>
          <w:sz w:val="28"/>
          <w:szCs w:val="28"/>
        </w:rPr>
        <w:t xml:space="preserve">В 2019 году, за счет средств дорожного фонда Ставропольского края, при </w:t>
      </w:r>
      <w:proofErr w:type="spellStart"/>
      <w:r>
        <w:rPr>
          <w:sz w:val="28"/>
          <w:szCs w:val="28"/>
        </w:rPr>
        <w:t>софинансировании</w:t>
      </w:r>
      <w:proofErr w:type="spellEnd"/>
      <w:r>
        <w:rPr>
          <w:sz w:val="28"/>
          <w:szCs w:val="28"/>
        </w:rPr>
        <w:t xml:space="preserve"> за счет бюджета Георгиевского городского округа, были проведены работы по ремонту автомобильных дорог общего пользования местного значения на территории Георгиевского городского округа общей протяженностью 15,4 км (137 734 м</w:t>
      </w:r>
      <w:r w:rsidRPr="00B61B03">
        <w:rPr>
          <w:sz w:val="28"/>
          <w:szCs w:val="28"/>
          <w:vertAlign w:val="superscript"/>
        </w:rPr>
        <w:t>2</w:t>
      </w:r>
      <w:r>
        <w:rPr>
          <w:sz w:val="28"/>
          <w:szCs w:val="28"/>
        </w:rPr>
        <w:t>), а именно:</w:t>
      </w:r>
    </w:p>
    <w:p w14:paraId="54400046" w14:textId="3E7AB10A" w:rsidR="00867143" w:rsidRDefault="00867143" w:rsidP="00867143">
      <w:pPr>
        <w:ind w:firstLine="709"/>
        <w:contextualSpacing/>
        <w:jc w:val="both"/>
        <w:rPr>
          <w:sz w:val="28"/>
          <w:szCs w:val="28"/>
        </w:rPr>
      </w:pPr>
      <w:r>
        <w:rPr>
          <w:sz w:val="28"/>
          <w:szCs w:val="28"/>
        </w:rPr>
        <w:t>участок автомобильной дороги «Александрийская - Ульяновка» (11,6 км/81 200 м</w:t>
      </w:r>
      <w:r w:rsidRPr="00B61B03">
        <w:rPr>
          <w:sz w:val="28"/>
          <w:szCs w:val="28"/>
          <w:vertAlign w:val="superscript"/>
        </w:rPr>
        <w:t>2</w:t>
      </w:r>
      <w:r>
        <w:rPr>
          <w:sz w:val="28"/>
          <w:szCs w:val="28"/>
        </w:rPr>
        <w:t>);</w:t>
      </w:r>
    </w:p>
    <w:p w14:paraId="36574F67" w14:textId="77777777" w:rsidR="00867143" w:rsidRDefault="00867143" w:rsidP="00867143">
      <w:pPr>
        <w:ind w:firstLine="709"/>
        <w:contextualSpacing/>
        <w:jc w:val="both"/>
        <w:rPr>
          <w:sz w:val="28"/>
          <w:szCs w:val="28"/>
        </w:rPr>
      </w:pPr>
      <w:r>
        <w:rPr>
          <w:sz w:val="28"/>
          <w:szCs w:val="28"/>
        </w:rPr>
        <w:t>участок автомобильной дороги «Георгиевск - Новопавловск» от автомобильной дороги «Кочубей-Зеленокумск-Минеральные Воды» от ПК8+00 до ПК46+92 (ул. Октябрьская от ул. Гагарина до заправки «Лукойл») (3,8 км/ 56 534 м</w:t>
      </w:r>
      <w:r w:rsidRPr="00B61B03">
        <w:rPr>
          <w:sz w:val="28"/>
          <w:szCs w:val="28"/>
          <w:vertAlign w:val="superscript"/>
        </w:rPr>
        <w:t>2</w:t>
      </w:r>
      <w:r>
        <w:rPr>
          <w:sz w:val="28"/>
          <w:szCs w:val="28"/>
        </w:rPr>
        <w:t>);</w:t>
      </w:r>
    </w:p>
    <w:p w14:paraId="4E8DF151" w14:textId="77777777" w:rsidR="00867143" w:rsidRDefault="00867143" w:rsidP="00867143">
      <w:pPr>
        <w:ind w:firstLine="709"/>
        <w:contextualSpacing/>
        <w:jc w:val="both"/>
        <w:rPr>
          <w:sz w:val="28"/>
          <w:szCs w:val="28"/>
        </w:rPr>
      </w:pPr>
      <w:r>
        <w:rPr>
          <w:sz w:val="28"/>
          <w:szCs w:val="28"/>
        </w:rPr>
        <w:t>В 2019 году выполнялись работы по ремонту асфальтобетонного покрытия дорог отдельными местами (ямочный ремонт), исправлению профиля гравийных дорог и ремонту тротуаров округа за счёт средств бюджета Георгиевского городского округа Ставропольского края:</w:t>
      </w:r>
    </w:p>
    <w:p w14:paraId="366F9488" w14:textId="77777777" w:rsidR="00867143" w:rsidRDefault="00867143" w:rsidP="00867143">
      <w:pPr>
        <w:ind w:firstLine="709"/>
        <w:contextualSpacing/>
        <w:jc w:val="both"/>
        <w:rPr>
          <w:sz w:val="28"/>
          <w:szCs w:val="28"/>
        </w:rPr>
      </w:pPr>
      <w:r>
        <w:rPr>
          <w:sz w:val="28"/>
          <w:szCs w:val="28"/>
        </w:rPr>
        <w:t>ямочный ремонт 171 автомобильной дороги округа – 16 972 м</w:t>
      </w:r>
      <w:r w:rsidRPr="00B61B03">
        <w:rPr>
          <w:sz w:val="28"/>
          <w:szCs w:val="28"/>
          <w:vertAlign w:val="superscript"/>
        </w:rPr>
        <w:t>2</w:t>
      </w:r>
      <w:r>
        <w:rPr>
          <w:sz w:val="28"/>
          <w:szCs w:val="28"/>
        </w:rPr>
        <w:t xml:space="preserve"> на сумму 15 447,02 тыс. руб., 57 дорог в городе и 114 в поселениях;</w:t>
      </w:r>
    </w:p>
    <w:p w14:paraId="71A1F2A8" w14:textId="77777777" w:rsidR="00867143" w:rsidRDefault="00867143" w:rsidP="00867143">
      <w:pPr>
        <w:ind w:firstLine="709"/>
        <w:contextualSpacing/>
        <w:jc w:val="both"/>
        <w:rPr>
          <w:sz w:val="28"/>
          <w:szCs w:val="28"/>
        </w:rPr>
      </w:pPr>
      <w:r>
        <w:rPr>
          <w:sz w:val="28"/>
          <w:szCs w:val="28"/>
        </w:rPr>
        <w:t>исправление профиля 182 гравийных дорог округа – 301 494 м</w:t>
      </w:r>
      <w:r w:rsidRPr="00B61B03">
        <w:rPr>
          <w:sz w:val="28"/>
          <w:szCs w:val="28"/>
          <w:vertAlign w:val="superscript"/>
        </w:rPr>
        <w:t>2</w:t>
      </w:r>
      <w:r>
        <w:rPr>
          <w:sz w:val="28"/>
          <w:szCs w:val="28"/>
        </w:rPr>
        <w:t xml:space="preserve"> на сумму 20 098,04 тыс. руб., 51 дорога в городе и 131 в поселениях;</w:t>
      </w:r>
    </w:p>
    <w:p w14:paraId="6CE6FB48" w14:textId="19FB100F" w:rsidR="00867143" w:rsidRDefault="00867143" w:rsidP="00867143">
      <w:pPr>
        <w:ind w:firstLine="709"/>
        <w:contextualSpacing/>
        <w:jc w:val="both"/>
        <w:rPr>
          <w:sz w:val="28"/>
          <w:szCs w:val="28"/>
        </w:rPr>
      </w:pPr>
      <w:r>
        <w:rPr>
          <w:sz w:val="28"/>
          <w:szCs w:val="28"/>
        </w:rPr>
        <w:t>ремонт 13 тротуаров округа – 6 742 м</w:t>
      </w:r>
      <w:r w:rsidRPr="00B61B03">
        <w:rPr>
          <w:sz w:val="28"/>
          <w:szCs w:val="28"/>
          <w:vertAlign w:val="superscript"/>
        </w:rPr>
        <w:t>2</w:t>
      </w:r>
      <w:r>
        <w:rPr>
          <w:sz w:val="28"/>
          <w:szCs w:val="28"/>
        </w:rPr>
        <w:t xml:space="preserve"> стоимостью 5 136,90 тыс. руб.,</w:t>
      </w:r>
      <w:r w:rsidR="00B61B03">
        <w:rPr>
          <w:sz w:val="28"/>
          <w:szCs w:val="28"/>
        </w:rPr>
        <w:t xml:space="preserve"> </w:t>
      </w:r>
      <w:r>
        <w:rPr>
          <w:sz w:val="28"/>
          <w:szCs w:val="28"/>
        </w:rPr>
        <w:t>4 тротуара в городе и 9 тротуаров в поселениях.</w:t>
      </w:r>
    </w:p>
    <w:p w14:paraId="7442FADB" w14:textId="77777777" w:rsidR="00867143" w:rsidRDefault="00867143" w:rsidP="00867143">
      <w:pPr>
        <w:ind w:firstLine="708"/>
        <w:contextualSpacing/>
        <w:jc w:val="both"/>
        <w:rPr>
          <w:sz w:val="28"/>
          <w:szCs w:val="28"/>
        </w:rPr>
      </w:pPr>
      <w:r>
        <w:rPr>
          <w:sz w:val="28"/>
          <w:szCs w:val="28"/>
        </w:rPr>
        <w:t>В области безопасности дорожного движения проведены следующие мероприятия:</w:t>
      </w:r>
    </w:p>
    <w:p w14:paraId="489E8D95" w14:textId="77777777" w:rsidR="00867143" w:rsidRDefault="00867143" w:rsidP="00867143">
      <w:pPr>
        <w:ind w:firstLine="708"/>
        <w:contextualSpacing/>
        <w:jc w:val="both"/>
        <w:rPr>
          <w:sz w:val="28"/>
          <w:szCs w:val="28"/>
        </w:rPr>
      </w:pPr>
      <w:r>
        <w:rPr>
          <w:sz w:val="28"/>
          <w:szCs w:val="28"/>
        </w:rPr>
        <w:t xml:space="preserve">установлены новые </w:t>
      </w:r>
      <w:proofErr w:type="spellStart"/>
      <w:r>
        <w:rPr>
          <w:sz w:val="28"/>
          <w:szCs w:val="28"/>
        </w:rPr>
        <w:t>леерные</w:t>
      </w:r>
      <w:proofErr w:type="spellEnd"/>
      <w:r>
        <w:rPr>
          <w:sz w:val="28"/>
          <w:szCs w:val="28"/>
        </w:rPr>
        <w:t xml:space="preserve"> ограждения у школ и детских садов Георгиевского городского округа общей длинной 687,5 метров погонных, восстановлено 6 плоских дорожных знаков в селе Обильном, с. Новозаведенном (СОШ-23) у детского сада «Солнышко» и ст. </w:t>
      </w:r>
      <w:proofErr w:type="spellStart"/>
      <w:r>
        <w:rPr>
          <w:sz w:val="28"/>
          <w:szCs w:val="28"/>
        </w:rPr>
        <w:t>Урухской</w:t>
      </w:r>
      <w:proofErr w:type="spellEnd"/>
      <w:r>
        <w:rPr>
          <w:sz w:val="28"/>
          <w:szCs w:val="28"/>
        </w:rPr>
        <w:t xml:space="preserve"> у детского сада «Ромашка»;</w:t>
      </w:r>
    </w:p>
    <w:p w14:paraId="05AA67DF" w14:textId="77777777" w:rsidR="00867143" w:rsidRDefault="00867143" w:rsidP="00867143">
      <w:pPr>
        <w:ind w:firstLine="708"/>
        <w:contextualSpacing/>
        <w:jc w:val="both"/>
        <w:rPr>
          <w:sz w:val="28"/>
          <w:szCs w:val="28"/>
        </w:rPr>
      </w:pPr>
      <w:r>
        <w:rPr>
          <w:sz w:val="28"/>
          <w:szCs w:val="28"/>
        </w:rPr>
        <w:t>обустроен пешеходный переход к остановке маршрутного пассажирского транспорта на переулке Крайнем станицы Александрийской с установкой 6 плоских дорожных знаков 5.19.1 (2) «Пешеходный переход» и нанесением горизонтальной дорожной разметки;</w:t>
      </w:r>
    </w:p>
    <w:p w14:paraId="755F8836" w14:textId="77777777" w:rsidR="00867143" w:rsidRDefault="00867143" w:rsidP="00867143">
      <w:pPr>
        <w:ind w:firstLine="708"/>
        <w:contextualSpacing/>
        <w:jc w:val="both"/>
        <w:rPr>
          <w:sz w:val="28"/>
          <w:szCs w:val="28"/>
        </w:rPr>
      </w:pPr>
      <w:r>
        <w:rPr>
          <w:sz w:val="28"/>
          <w:szCs w:val="28"/>
        </w:rPr>
        <w:lastRenderedPageBreak/>
        <w:t>установлены 2-е искусственных неровности на ул. Гагарина №113 (стадион «Торпедо) и № 115 (магазин Бригантина Плюс) в городе;</w:t>
      </w:r>
    </w:p>
    <w:p w14:paraId="6CF97447" w14:textId="77777777" w:rsidR="00867143" w:rsidRDefault="00867143" w:rsidP="00867143">
      <w:pPr>
        <w:ind w:firstLine="708"/>
        <w:contextualSpacing/>
        <w:jc w:val="both"/>
        <w:rPr>
          <w:sz w:val="28"/>
          <w:szCs w:val="28"/>
        </w:rPr>
      </w:pPr>
      <w:r>
        <w:rPr>
          <w:sz w:val="28"/>
          <w:szCs w:val="28"/>
        </w:rPr>
        <w:t>перенесен пешеходный переход в рекреационной зоне на ул. Калинина в городе Георгиевске;</w:t>
      </w:r>
    </w:p>
    <w:p w14:paraId="38EEC0F4" w14:textId="77777777" w:rsidR="00867143" w:rsidRDefault="00867143" w:rsidP="00867143">
      <w:pPr>
        <w:ind w:firstLine="708"/>
        <w:contextualSpacing/>
        <w:jc w:val="both"/>
        <w:rPr>
          <w:sz w:val="28"/>
          <w:szCs w:val="28"/>
        </w:rPr>
      </w:pPr>
      <w:r>
        <w:rPr>
          <w:sz w:val="28"/>
          <w:szCs w:val="28"/>
        </w:rPr>
        <w:t>установлено в поселениях Георгиевского городского округа 147 плоских дорожных знаков.</w:t>
      </w:r>
    </w:p>
    <w:p w14:paraId="3A6D1F8A" w14:textId="77777777" w:rsidR="00867143" w:rsidRDefault="00867143" w:rsidP="00867143">
      <w:pPr>
        <w:ind w:firstLine="708"/>
        <w:contextualSpacing/>
        <w:jc w:val="both"/>
        <w:rPr>
          <w:sz w:val="28"/>
          <w:szCs w:val="28"/>
        </w:rPr>
      </w:pPr>
      <w:r>
        <w:rPr>
          <w:sz w:val="28"/>
          <w:szCs w:val="28"/>
        </w:rPr>
        <w:t>В результате работы санитарной комиссии было совершено 49 рейдов, выявлено 1843 нарушения. Составлено 67 протоколов об административных правонарушениях. Выдано 411 предупреждений, по которым нарушения устранены в установленные сроки.</w:t>
      </w:r>
    </w:p>
    <w:p w14:paraId="075FD53E" w14:textId="77777777" w:rsidR="00867143" w:rsidRDefault="00867143" w:rsidP="00867143">
      <w:pPr>
        <w:ind w:firstLine="709"/>
        <w:contextualSpacing/>
        <w:jc w:val="both"/>
        <w:rPr>
          <w:sz w:val="28"/>
          <w:szCs w:val="28"/>
        </w:rPr>
      </w:pPr>
    </w:p>
    <w:p w14:paraId="0284526A" w14:textId="77777777" w:rsidR="00867143" w:rsidRDefault="00867143" w:rsidP="00867143">
      <w:pPr>
        <w:contextualSpacing/>
        <w:jc w:val="center"/>
        <w:rPr>
          <w:sz w:val="28"/>
          <w:szCs w:val="28"/>
        </w:rPr>
      </w:pPr>
      <w:r>
        <w:rPr>
          <w:sz w:val="28"/>
          <w:szCs w:val="28"/>
        </w:rPr>
        <w:t>Архитектура и градостроительство</w:t>
      </w:r>
    </w:p>
    <w:p w14:paraId="295A6A66" w14:textId="77777777" w:rsidR="00867143" w:rsidRDefault="00867143" w:rsidP="00867143">
      <w:pPr>
        <w:contextualSpacing/>
        <w:jc w:val="center"/>
        <w:rPr>
          <w:sz w:val="28"/>
          <w:szCs w:val="28"/>
        </w:rPr>
      </w:pPr>
    </w:p>
    <w:p w14:paraId="0CB0A640" w14:textId="77777777" w:rsidR="00867143" w:rsidRDefault="00867143" w:rsidP="00867143">
      <w:pPr>
        <w:ind w:firstLine="709"/>
        <w:contextualSpacing/>
        <w:jc w:val="both"/>
        <w:rPr>
          <w:sz w:val="28"/>
          <w:szCs w:val="28"/>
        </w:rPr>
      </w:pPr>
      <w:r>
        <w:rPr>
          <w:sz w:val="28"/>
          <w:szCs w:val="28"/>
        </w:rPr>
        <w:t>Обеспечение устойчивого развития территории муниципального обра</w:t>
      </w:r>
      <w:r>
        <w:rPr>
          <w:sz w:val="28"/>
          <w:szCs w:val="28"/>
        </w:rPr>
        <w:softHyphen/>
        <w:t>зования, формирование комфортной среды жизнедеятельности на данной территории, повышение уровня благоустройства территории, улучшения её архитектурно-эстетического облика – основные задачи управление архитек</w:t>
      </w:r>
      <w:r>
        <w:rPr>
          <w:sz w:val="28"/>
          <w:szCs w:val="28"/>
        </w:rPr>
        <w:softHyphen/>
        <w:t>туры и градостроительства администрации.</w:t>
      </w:r>
    </w:p>
    <w:p w14:paraId="6FE68B89" w14:textId="77777777" w:rsidR="00867143" w:rsidRDefault="00867143" w:rsidP="00867143">
      <w:pPr>
        <w:pStyle w:val="af7"/>
        <w:spacing w:before="0" w:beforeAutospacing="0" w:after="0" w:afterAutospacing="0"/>
        <w:ind w:firstLine="708"/>
        <w:contextualSpacing/>
        <w:jc w:val="both"/>
        <w:rPr>
          <w:sz w:val="28"/>
          <w:szCs w:val="28"/>
        </w:rPr>
      </w:pPr>
      <w:r>
        <w:rPr>
          <w:sz w:val="28"/>
          <w:szCs w:val="28"/>
        </w:rPr>
        <w:t xml:space="preserve">В 2019 году управлением архитектуры и градостроительства подготовлено и выдано 425 (в 2018 году - 321) разрешений на строительство, реконструкцию, включая уведомления на индивидуальные жилые дома - в том числе на строительство многоквартирных домов выдано – 3, объектов ИЖС – 363, объектов торговли и общественного питания – 21, объектов иного назначения –38. </w:t>
      </w:r>
    </w:p>
    <w:p w14:paraId="7A840000" w14:textId="77777777" w:rsidR="00867143" w:rsidRDefault="00867143" w:rsidP="00867143">
      <w:pPr>
        <w:ind w:firstLine="709"/>
        <w:contextualSpacing/>
        <w:jc w:val="both"/>
        <w:rPr>
          <w:sz w:val="28"/>
          <w:szCs w:val="28"/>
        </w:rPr>
      </w:pPr>
      <w:r>
        <w:rPr>
          <w:sz w:val="28"/>
          <w:szCs w:val="28"/>
        </w:rPr>
        <w:t>Результаты работы управления архитектуры и градостроительства ад</w:t>
      </w:r>
      <w:r>
        <w:rPr>
          <w:sz w:val="28"/>
          <w:szCs w:val="28"/>
        </w:rPr>
        <w:softHyphen/>
        <w:t>министрации пред</w:t>
      </w:r>
      <w:r>
        <w:rPr>
          <w:sz w:val="28"/>
          <w:szCs w:val="28"/>
        </w:rPr>
        <w:softHyphen/>
        <w:t>ставлены в таблице:</w:t>
      </w:r>
    </w:p>
    <w:p w14:paraId="3500FC4F" w14:textId="77777777" w:rsidR="00867143" w:rsidRDefault="00867143" w:rsidP="00867143">
      <w:pPr>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867143" w14:paraId="04FCFBF8"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01DC235E" w14:textId="77777777" w:rsidR="00867143" w:rsidRDefault="00867143" w:rsidP="00867143">
            <w:pPr>
              <w:pStyle w:val="af7"/>
              <w:spacing w:before="0" w:beforeAutospacing="0" w:after="0" w:afterAutospacing="0"/>
              <w:contextualSpacing/>
              <w:jc w:val="center"/>
              <w:rPr>
                <w:bCs/>
                <w:sz w:val="28"/>
                <w:szCs w:val="28"/>
              </w:rPr>
            </w:pPr>
            <w:r>
              <w:rPr>
                <w:bCs/>
                <w:sz w:val="28"/>
                <w:szCs w:val="28"/>
              </w:rPr>
              <w:t>Вид работ</w:t>
            </w:r>
          </w:p>
        </w:tc>
        <w:tc>
          <w:tcPr>
            <w:tcW w:w="1843" w:type="dxa"/>
            <w:tcBorders>
              <w:top w:val="single" w:sz="4" w:space="0" w:color="auto"/>
              <w:left w:val="single" w:sz="4" w:space="0" w:color="auto"/>
              <w:bottom w:val="single" w:sz="4" w:space="0" w:color="auto"/>
              <w:right w:val="single" w:sz="4" w:space="0" w:color="auto"/>
            </w:tcBorders>
            <w:hideMark/>
          </w:tcPr>
          <w:p w14:paraId="75457741" w14:textId="77777777" w:rsidR="00867143" w:rsidRDefault="00867143" w:rsidP="00867143">
            <w:pPr>
              <w:pStyle w:val="af7"/>
              <w:spacing w:before="0" w:beforeAutospacing="0" w:after="0" w:afterAutospacing="0"/>
              <w:contextualSpacing/>
              <w:jc w:val="center"/>
              <w:rPr>
                <w:bCs/>
                <w:sz w:val="28"/>
                <w:szCs w:val="28"/>
              </w:rPr>
            </w:pPr>
            <w:r>
              <w:rPr>
                <w:bCs/>
                <w:sz w:val="28"/>
                <w:szCs w:val="28"/>
              </w:rPr>
              <w:t>2019 год</w:t>
            </w:r>
          </w:p>
        </w:tc>
      </w:tr>
      <w:tr w:rsidR="00867143" w14:paraId="3ABA84C8"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785B0D2A" w14:textId="77777777" w:rsidR="00867143" w:rsidRDefault="00867143" w:rsidP="00867143">
            <w:pPr>
              <w:pStyle w:val="af7"/>
              <w:spacing w:before="0" w:beforeAutospacing="0" w:after="0" w:afterAutospacing="0"/>
              <w:contextualSpacing/>
              <w:rPr>
                <w:bCs/>
                <w:sz w:val="28"/>
                <w:szCs w:val="28"/>
              </w:rPr>
            </w:pPr>
            <w:r>
              <w:rPr>
                <w:bCs/>
                <w:sz w:val="28"/>
                <w:szCs w:val="28"/>
              </w:rPr>
              <w:t>Подготовлено и выдано разрешений на строи</w:t>
            </w:r>
            <w:r>
              <w:rPr>
                <w:bCs/>
                <w:sz w:val="28"/>
                <w:szCs w:val="28"/>
              </w:rPr>
              <w:softHyphen/>
              <w:t>тельство, в т.ч.</w:t>
            </w:r>
          </w:p>
        </w:tc>
        <w:tc>
          <w:tcPr>
            <w:tcW w:w="1843" w:type="dxa"/>
            <w:tcBorders>
              <w:top w:val="single" w:sz="4" w:space="0" w:color="auto"/>
              <w:left w:val="single" w:sz="4" w:space="0" w:color="auto"/>
              <w:bottom w:val="single" w:sz="4" w:space="0" w:color="auto"/>
              <w:right w:val="single" w:sz="4" w:space="0" w:color="auto"/>
            </w:tcBorders>
            <w:hideMark/>
          </w:tcPr>
          <w:p w14:paraId="58150DAD" w14:textId="77777777" w:rsidR="00867143" w:rsidRDefault="00867143" w:rsidP="00867143">
            <w:pPr>
              <w:pStyle w:val="af7"/>
              <w:tabs>
                <w:tab w:val="left" w:pos="789"/>
                <w:tab w:val="center" w:pos="955"/>
              </w:tabs>
              <w:spacing w:before="0" w:beforeAutospacing="0" w:after="0" w:afterAutospacing="0"/>
              <w:contextualSpacing/>
              <w:jc w:val="center"/>
              <w:rPr>
                <w:bCs/>
                <w:sz w:val="28"/>
                <w:szCs w:val="28"/>
              </w:rPr>
            </w:pPr>
            <w:r>
              <w:rPr>
                <w:bCs/>
                <w:sz w:val="28"/>
                <w:szCs w:val="28"/>
              </w:rPr>
              <w:t>425</w:t>
            </w:r>
          </w:p>
        </w:tc>
      </w:tr>
      <w:tr w:rsidR="00867143" w14:paraId="0DE887D4"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2084CBD1" w14:textId="77777777" w:rsidR="00867143" w:rsidRDefault="00867143" w:rsidP="00867143">
            <w:pPr>
              <w:pStyle w:val="af7"/>
              <w:spacing w:before="0" w:beforeAutospacing="0" w:after="0" w:afterAutospacing="0"/>
              <w:contextualSpacing/>
              <w:rPr>
                <w:bCs/>
                <w:sz w:val="28"/>
                <w:szCs w:val="28"/>
              </w:rPr>
            </w:pPr>
            <w:r>
              <w:rPr>
                <w:bCs/>
                <w:sz w:val="28"/>
                <w:szCs w:val="28"/>
              </w:rPr>
              <w:t>Многоквартирных жилых домов</w:t>
            </w:r>
          </w:p>
        </w:tc>
        <w:tc>
          <w:tcPr>
            <w:tcW w:w="1843" w:type="dxa"/>
            <w:tcBorders>
              <w:top w:val="single" w:sz="4" w:space="0" w:color="auto"/>
              <w:left w:val="single" w:sz="4" w:space="0" w:color="auto"/>
              <w:bottom w:val="single" w:sz="4" w:space="0" w:color="auto"/>
              <w:right w:val="single" w:sz="4" w:space="0" w:color="auto"/>
            </w:tcBorders>
            <w:hideMark/>
          </w:tcPr>
          <w:p w14:paraId="218BDEA1" w14:textId="77777777" w:rsidR="00867143" w:rsidRDefault="00867143" w:rsidP="00867143">
            <w:pPr>
              <w:pStyle w:val="af7"/>
              <w:tabs>
                <w:tab w:val="left" w:pos="789"/>
                <w:tab w:val="center" w:pos="955"/>
              </w:tabs>
              <w:spacing w:before="0" w:beforeAutospacing="0" w:after="0" w:afterAutospacing="0"/>
              <w:contextualSpacing/>
              <w:jc w:val="center"/>
              <w:rPr>
                <w:bCs/>
                <w:sz w:val="28"/>
                <w:szCs w:val="28"/>
              </w:rPr>
            </w:pPr>
            <w:r>
              <w:rPr>
                <w:bCs/>
                <w:sz w:val="28"/>
                <w:szCs w:val="28"/>
              </w:rPr>
              <w:t>3</w:t>
            </w:r>
          </w:p>
        </w:tc>
      </w:tr>
      <w:tr w:rsidR="00867143" w14:paraId="37BB8AF0"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2CAF927B" w14:textId="77777777" w:rsidR="00867143" w:rsidRDefault="00867143" w:rsidP="00867143">
            <w:pPr>
              <w:pStyle w:val="af7"/>
              <w:spacing w:before="0" w:beforeAutospacing="0" w:after="0" w:afterAutospacing="0"/>
              <w:contextualSpacing/>
              <w:rPr>
                <w:bCs/>
                <w:sz w:val="28"/>
                <w:szCs w:val="28"/>
              </w:rPr>
            </w:pPr>
            <w:r>
              <w:rPr>
                <w:bCs/>
                <w:sz w:val="28"/>
                <w:szCs w:val="28"/>
              </w:rPr>
              <w:t>Объекты ИЖС</w:t>
            </w:r>
          </w:p>
        </w:tc>
        <w:tc>
          <w:tcPr>
            <w:tcW w:w="1843" w:type="dxa"/>
            <w:tcBorders>
              <w:top w:val="single" w:sz="4" w:space="0" w:color="auto"/>
              <w:left w:val="single" w:sz="4" w:space="0" w:color="auto"/>
              <w:bottom w:val="single" w:sz="4" w:space="0" w:color="auto"/>
              <w:right w:val="single" w:sz="4" w:space="0" w:color="auto"/>
            </w:tcBorders>
            <w:hideMark/>
          </w:tcPr>
          <w:p w14:paraId="66933094" w14:textId="77777777" w:rsidR="00867143" w:rsidRDefault="00867143" w:rsidP="00867143">
            <w:pPr>
              <w:pStyle w:val="af7"/>
              <w:tabs>
                <w:tab w:val="left" w:pos="789"/>
                <w:tab w:val="center" w:pos="955"/>
              </w:tabs>
              <w:spacing w:before="0" w:beforeAutospacing="0" w:after="0" w:afterAutospacing="0"/>
              <w:contextualSpacing/>
              <w:jc w:val="center"/>
              <w:rPr>
                <w:bCs/>
                <w:sz w:val="28"/>
                <w:szCs w:val="28"/>
              </w:rPr>
            </w:pPr>
            <w:r>
              <w:rPr>
                <w:bCs/>
                <w:sz w:val="28"/>
                <w:szCs w:val="28"/>
              </w:rPr>
              <w:t>363</w:t>
            </w:r>
          </w:p>
        </w:tc>
      </w:tr>
      <w:tr w:rsidR="00867143" w14:paraId="0DF17DF2"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30CDE59E" w14:textId="77777777" w:rsidR="00867143" w:rsidRDefault="00867143" w:rsidP="00867143">
            <w:pPr>
              <w:pStyle w:val="af7"/>
              <w:spacing w:before="0" w:beforeAutospacing="0" w:after="0" w:afterAutospacing="0"/>
              <w:contextualSpacing/>
              <w:rPr>
                <w:bCs/>
                <w:sz w:val="28"/>
                <w:szCs w:val="28"/>
              </w:rPr>
            </w:pPr>
            <w:r>
              <w:rPr>
                <w:bCs/>
                <w:sz w:val="28"/>
                <w:szCs w:val="28"/>
              </w:rPr>
              <w:t>Объекты торговли и общественного питания</w:t>
            </w:r>
          </w:p>
        </w:tc>
        <w:tc>
          <w:tcPr>
            <w:tcW w:w="1843" w:type="dxa"/>
            <w:tcBorders>
              <w:top w:val="single" w:sz="4" w:space="0" w:color="auto"/>
              <w:left w:val="single" w:sz="4" w:space="0" w:color="auto"/>
              <w:bottom w:val="single" w:sz="4" w:space="0" w:color="auto"/>
              <w:right w:val="single" w:sz="4" w:space="0" w:color="auto"/>
            </w:tcBorders>
            <w:hideMark/>
          </w:tcPr>
          <w:p w14:paraId="65EE9C5D" w14:textId="77777777" w:rsidR="00867143" w:rsidRDefault="00867143" w:rsidP="00867143">
            <w:pPr>
              <w:pStyle w:val="af7"/>
              <w:tabs>
                <w:tab w:val="left" w:pos="789"/>
                <w:tab w:val="center" w:pos="955"/>
              </w:tabs>
              <w:spacing w:before="0" w:beforeAutospacing="0" w:after="0" w:afterAutospacing="0"/>
              <w:contextualSpacing/>
              <w:jc w:val="center"/>
              <w:rPr>
                <w:bCs/>
                <w:sz w:val="28"/>
                <w:szCs w:val="28"/>
              </w:rPr>
            </w:pPr>
            <w:r>
              <w:rPr>
                <w:bCs/>
                <w:sz w:val="28"/>
                <w:szCs w:val="28"/>
              </w:rPr>
              <w:t>21</w:t>
            </w:r>
          </w:p>
        </w:tc>
      </w:tr>
      <w:tr w:rsidR="00867143" w14:paraId="20C04E3C"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04795E72" w14:textId="77777777" w:rsidR="00867143" w:rsidRDefault="00867143" w:rsidP="00867143">
            <w:pPr>
              <w:pStyle w:val="af7"/>
              <w:spacing w:before="0" w:beforeAutospacing="0" w:after="0" w:afterAutospacing="0"/>
              <w:contextualSpacing/>
              <w:rPr>
                <w:bCs/>
                <w:sz w:val="28"/>
                <w:szCs w:val="28"/>
              </w:rPr>
            </w:pPr>
            <w:r>
              <w:rPr>
                <w:bCs/>
                <w:sz w:val="28"/>
                <w:szCs w:val="28"/>
              </w:rPr>
              <w:t>Объекты производственно-коммунального на</w:t>
            </w:r>
            <w:r>
              <w:rPr>
                <w:bCs/>
                <w:sz w:val="28"/>
                <w:szCs w:val="28"/>
              </w:rPr>
              <w:softHyphen/>
              <w:t>значения</w:t>
            </w:r>
          </w:p>
        </w:tc>
        <w:tc>
          <w:tcPr>
            <w:tcW w:w="1843" w:type="dxa"/>
            <w:tcBorders>
              <w:top w:val="single" w:sz="4" w:space="0" w:color="auto"/>
              <w:left w:val="single" w:sz="4" w:space="0" w:color="auto"/>
              <w:bottom w:val="single" w:sz="4" w:space="0" w:color="auto"/>
              <w:right w:val="single" w:sz="4" w:space="0" w:color="auto"/>
            </w:tcBorders>
            <w:hideMark/>
          </w:tcPr>
          <w:p w14:paraId="3F28F15D" w14:textId="77777777" w:rsidR="00867143" w:rsidRDefault="00867143" w:rsidP="00867143">
            <w:pPr>
              <w:pStyle w:val="af7"/>
              <w:tabs>
                <w:tab w:val="left" w:pos="789"/>
                <w:tab w:val="center" w:pos="955"/>
              </w:tabs>
              <w:spacing w:before="0" w:beforeAutospacing="0" w:after="0" w:afterAutospacing="0"/>
              <w:contextualSpacing/>
              <w:jc w:val="center"/>
              <w:rPr>
                <w:bCs/>
                <w:sz w:val="28"/>
                <w:szCs w:val="28"/>
              </w:rPr>
            </w:pPr>
            <w:r>
              <w:rPr>
                <w:bCs/>
                <w:sz w:val="28"/>
                <w:szCs w:val="28"/>
              </w:rPr>
              <w:t>–</w:t>
            </w:r>
          </w:p>
        </w:tc>
      </w:tr>
      <w:tr w:rsidR="00867143" w14:paraId="3218D604"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0C861849" w14:textId="77777777" w:rsidR="00867143" w:rsidRDefault="00867143" w:rsidP="00867143">
            <w:pPr>
              <w:pStyle w:val="af7"/>
              <w:spacing w:before="0" w:beforeAutospacing="0" w:after="0" w:afterAutospacing="0"/>
              <w:contextualSpacing/>
              <w:rPr>
                <w:bCs/>
                <w:sz w:val="28"/>
                <w:szCs w:val="28"/>
              </w:rPr>
            </w:pPr>
            <w:r>
              <w:rPr>
                <w:bCs/>
                <w:sz w:val="28"/>
                <w:szCs w:val="28"/>
              </w:rPr>
              <w:t>Объекты иного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0F5E5CBF" w14:textId="77777777" w:rsidR="00867143" w:rsidRDefault="00867143" w:rsidP="00867143">
            <w:pPr>
              <w:pStyle w:val="af7"/>
              <w:tabs>
                <w:tab w:val="left" w:pos="789"/>
                <w:tab w:val="center" w:pos="955"/>
              </w:tabs>
              <w:spacing w:before="0" w:beforeAutospacing="0" w:after="0" w:afterAutospacing="0"/>
              <w:contextualSpacing/>
              <w:jc w:val="center"/>
              <w:rPr>
                <w:bCs/>
                <w:sz w:val="28"/>
                <w:szCs w:val="28"/>
              </w:rPr>
            </w:pPr>
            <w:r>
              <w:rPr>
                <w:bCs/>
                <w:sz w:val="28"/>
                <w:szCs w:val="28"/>
              </w:rPr>
              <w:t>38</w:t>
            </w:r>
          </w:p>
        </w:tc>
      </w:tr>
      <w:tr w:rsidR="00867143" w14:paraId="4D096CB9"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7DD72DFE" w14:textId="77777777" w:rsidR="00867143" w:rsidRDefault="00867143" w:rsidP="00867143">
            <w:pPr>
              <w:pStyle w:val="af7"/>
              <w:spacing w:before="0" w:beforeAutospacing="0" w:after="0" w:afterAutospacing="0"/>
              <w:contextualSpacing/>
              <w:rPr>
                <w:bCs/>
                <w:sz w:val="28"/>
                <w:szCs w:val="28"/>
              </w:rPr>
            </w:pPr>
            <w:r>
              <w:rPr>
                <w:bCs/>
                <w:sz w:val="28"/>
                <w:szCs w:val="28"/>
              </w:rPr>
              <w:t>Выдано разрешений на ввод объектов в экс</w:t>
            </w:r>
            <w:r>
              <w:rPr>
                <w:bCs/>
                <w:sz w:val="28"/>
                <w:szCs w:val="28"/>
              </w:rPr>
              <w:softHyphen/>
              <w:t>плуатацию, в т.ч.</w:t>
            </w:r>
          </w:p>
        </w:tc>
        <w:tc>
          <w:tcPr>
            <w:tcW w:w="1843" w:type="dxa"/>
            <w:tcBorders>
              <w:top w:val="single" w:sz="4" w:space="0" w:color="auto"/>
              <w:left w:val="single" w:sz="4" w:space="0" w:color="auto"/>
              <w:bottom w:val="single" w:sz="4" w:space="0" w:color="auto"/>
              <w:right w:val="single" w:sz="4" w:space="0" w:color="auto"/>
            </w:tcBorders>
            <w:hideMark/>
          </w:tcPr>
          <w:p w14:paraId="430C619C" w14:textId="77777777" w:rsidR="00867143" w:rsidRDefault="00867143" w:rsidP="00867143">
            <w:pPr>
              <w:pStyle w:val="af7"/>
              <w:spacing w:before="0" w:beforeAutospacing="0" w:after="0" w:afterAutospacing="0"/>
              <w:contextualSpacing/>
              <w:jc w:val="center"/>
              <w:rPr>
                <w:bCs/>
                <w:sz w:val="28"/>
                <w:szCs w:val="28"/>
              </w:rPr>
            </w:pPr>
            <w:r>
              <w:rPr>
                <w:bCs/>
                <w:sz w:val="28"/>
                <w:szCs w:val="28"/>
              </w:rPr>
              <w:t>397</w:t>
            </w:r>
          </w:p>
        </w:tc>
      </w:tr>
      <w:tr w:rsidR="00867143" w14:paraId="06C6CC0A"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7D9CC0E2" w14:textId="77777777" w:rsidR="00867143" w:rsidRDefault="00867143" w:rsidP="00867143">
            <w:pPr>
              <w:pStyle w:val="af7"/>
              <w:spacing w:before="0" w:beforeAutospacing="0" w:after="0" w:afterAutospacing="0"/>
              <w:contextualSpacing/>
              <w:rPr>
                <w:bCs/>
                <w:sz w:val="28"/>
                <w:szCs w:val="28"/>
              </w:rPr>
            </w:pPr>
            <w:r>
              <w:rPr>
                <w:bCs/>
                <w:sz w:val="28"/>
                <w:szCs w:val="28"/>
              </w:rPr>
              <w:t>Многоквартирных жилых домов</w:t>
            </w:r>
          </w:p>
        </w:tc>
        <w:tc>
          <w:tcPr>
            <w:tcW w:w="1843" w:type="dxa"/>
            <w:tcBorders>
              <w:top w:val="single" w:sz="4" w:space="0" w:color="auto"/>
              <w:left w:val="single" w:sz="4" w:space="0" w:color="auto"/>
              <w:bottom w:val="single" w:sz="4" w:space="0" w:color="auto"/>
              <w:right w:val="single" w:sz="4" w:space="0" w:color="auto"/>
            </w:tcBorders>
            <w:hideMark/>
          </w:tcPr>
          <w:p w14:paraId="01A0897A" w14:textId="77777777" w:rsidR="00867143" w:rsidRDefault="00867143" w:rsidP="00867143">
            <w:pPr>
              <w:pStyle w:val="af7"/>
              <w:spacing w:before="0" w:beforeAutospacing="0" w:after="0" w:afterAutospacing="0"/>
              <w:contextualSpacing/>
              <w:jc w:val="center"/>
              <w:rPr>
                <w:bCs/>
                <w:sz w:val="28"/>
                <w:szCs w:val="28"/>
              </w:rPr>
            </w:pPr>
            <w:r>
              <w:rPr>
                <w:bCs/>
                <w:sz w:val="28"/>
                <w:szCs w:val="28"/>
              </w:rPr>
              <w:t>4</w:t>
            </w:r>
          </w:p>
        </w:tc>
      </w:tr>
      <w:tr w:rsidR="00867143" w14:paraId="27429A26"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138E5063" w14:textId="77777777" w:rsidR="00867143" w:rsidRDefault="00867143" w:rsidP="00867143">
            <w:pPr>
              <w:pStyle w:val="af7"/>
              <w:spacing w:before="0" w:beforeAutospacing="0" w:after="0" w:afterAutospacing="0"/>
              <w:contextualSpacing/>
              <w:rPr>
                <w:bCs/>
                <w:sz w:val="28"/>
                <w:szCs w:val="28"/>
              </w:rPr>
            </w:pPr>
            <w:r>
              <w:rPr>
                <w:bCs/>
                <w:sz w:val="28"/>
                <w:szCs w:val="28"/>
              </w:rPr>
              <w:t>Объекты ИЖС</w:t>
            </w:r>
          </w:p>
        </w:tc>
        <w:tc>
          <w:tcPr>
            <w:tcW w:w="1843" w:type="dxa"/>
            <w:tcBorders>
              <w:top w:val="single" w:sz="4" w:space="0" w:color="auto"/>
              <w:left w:val="single" w:sz="4" w:space="0" w:color="auto"/>
              <w:bottom w:val="single" w:sz="4" w:space="0" w:color="auto"/>
              <w:right w:val="single" w:sz="4" w:space="0" w:color="auto"/>
            </w:tcBorders>
            <w:hideMark/>
          </w:tcPr>
          <w:p w14:paraId="55AEA025" w14:textId="77777777" w:rsidR="00867143" w:rsidRDefault="00867143" w:rsidP="00867143">
            <w:pPr>
              <w:pStyle w:val="af7"/>
              <w:spacing w:before="0" w:beforeAutospacing="0" w:after="0" w:afterAutospacing="0"/>
              <w:contextualSpacing/>
              <w:jc w:val="center"/>
              <w:rPr>
                <w:bCs/>
                <w:sz w:val="28"/>
                <w:szCs w:val="28"/>
              </w:rPr>
            </w:pPr>
            <w:r>
              <w:rPr>
                <w:bCs/>
                <w:sz w:val="28"/>
                <w:szCs w:val="28"/>
              </w:rPr>
              <w:t>345</w:t>
            </w:r>
          </w:p>
        </w:tc>
      </w:tr>
      <w:tr w:rsidR="00867143" w14:paraId="6C542187"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412078C6" w14:textId="77777777" w:rsidR="00867143" w:rsidRDefault="00867143" w:rsidP="00867143">
            <w:pPr>
              <w:pStyle w:val="af7"/>
              <w:spacing w:before="0" w:beforeAutospacing="0" w:after="0" w:afterAutospacing="0"/>
              <w:contextualSpacing/>
              <w:rPr>
                <w:bCs/>
                <w:sz w:val="28"/>
                <w:szCs w:val="28"/>
              </w:rPr>
            </w:pPr>
            <w:r>
              <w:rPr>
                <w:bCs/>
                <w:sz w:val="28"/>
                <w:szCs w:val="28"/>
              </w:rPr>
              <w:t>Объекты торговли и общественного питания</w:t>
            </w:r>
          </w:p>
        </w:tc>
        <w:tc>
          <w:tcPr>
            <w:tcW w:w="1843" w:type="dxa"/>
            <w:tcBorders>
              <w:top w:val="single" w:sz="4" w:space="0" w:color="auto"/>
              <w:left w:val="single" w:sz="4" w:space="0" w:color="auto"/>
              <w:bottom w:val="single" w:sz="4" w:space="0" w:color="auto"/>
              <w:right w:val="single" w:sz="4" w:space="0" w:color="auto"/>
            </w:tcBorders>
            <w:hideMark/>
          </w:tcPr>
          <w:p w14:paraId="15C61D06" w14:textId="77777777" w:rsidR="00867143" w:rsidRDefault="00867143" w:rsidP="00867143">
            <w:pPr>
              <w:pStyle w:val="af7"/>
              <w:spacing w:before="0" w:beforeAutospacing="0" w:after="0" w:afterAutospacing="0"/>
              <w:contextualSpacing/>
              <w:jc w:val="center"/>
              <w:rPr>
                <w:bCs/>
                <w:sz w:val="28"/>
                <w:szCs w:val="28"/>
              </w:rPr>
            </w:pPr>
            <w:r>
              <w:rPr>
                <w:bCs/>
                <w:sz w:val="28"/>
                <w:szCs w:val="28"/>
              </w:rPr>
              <w:t>16</w:t>
            </w:r>
          </w:p>
        </w:tc>
      </w:tr>
      <w:tr w:rsidR="00867143" w14:paraId="6DE755C8"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72973AA4" w14:textId="77777777" w:rsidR="00867143" w:rsidRDefault="00867143" w:rsidP="00867143">
            <w:pPr>
              <w:pStyle w:val="af7"/>
              <w:spacing w:before="0" w:beforeAutospacing="0" w:after="0" w:afterAutospacing="0"/>
              <w:contextualSpacing/>
              <w:rPr>
                <w:bCs/>
                <w:sz w:val="28"/>
                <w:szCs w:val="28"/>
              </w:rPr>
            </w:pPr>
            <w:r>
              <w:rPr>
                <w:bCs/>
                <w:sz w:val="28"/>
                <w:szCs w:val="28"/>
              </w:rPr>
              <w:t>Объекты производственно-коммунального на</w:t>
            </w:r>
            <w:r>
              <w:rPr>
                <w:bCs/>
                <w:sz w:val="28"/>
                <w:szCs w:val="28"/>
              </w:rPr>
              <w:softHyphen/>
              <w:t>значения</w:t>
            </w:r>
          </w:p>
        </w:tc>
        <w:tc>
          <w:tcPr>
            <w:tcW w:w="1843" w:type="dxa"/>
            <w:tcBorders>
              <w:top w:val="single" w:sz="4" w:space="0" w:color="auto"/>
              <w:left w:val="single" w:sz="4" w:space="0" w:color="auto"/>
              <w:bottom w:val="single" w:sz="4" w:space="0" w:color="auto"/>
              <w:right w:val="single" w:sz="4" w:space="0" w:color="auto"/>
            </w:tcBorders>
            <w:hideMark/>
          </w:tcPr>
          <w:p w14:paraId="2EB1967F" w14:textId="77777777" w:rsidR="00867143" w:rsidRDefault="00867143" w:rsidP="00867143">
            <w:pPr>
              <w:pStyle w:val="af7"/>
              <w:spacing w:before="0" w:beforeAutospacing="0" w:after="0" w:afterAutospacing="0"/>
              <w:contextualSpacing/>
              <w:jc w:val="center"/>
              <w:rPr>
                <w:bCs/>
                <w:sz w:val="28"/>
                <w:szCs w:val="28"/>
              </w:rPr>
            </w:pPr>
            <w:r>
              <w:rPr>
                <w:bCs/>
                <w:sz w:val="28"/>
                <w:szCs w:val="28"/>
              </w:rPr>
              <w:t>3</w:t>
            </w:r>
          </w:p>
        </w:tc>
      </w:tr>
      <w:tr w:rsidR="00867143" w14:paraId="51368FA6"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5ED2DD14" w14:textId="77777777" w:rsidR="00867143" w:rsidRDefault="00867143" w:rsidP="00867143">
            <w:pPr>
              <w:pStyle w:val="af7"/>
              <w:spacing w:before="0" w:beforeAutospacing="0" w:after="0" w:afterAutospacing="0"/>
              <w:contextualSpacing/>
              <w:rPr>
                <w:bCs/>
                <w:sz w:val="28"/>
                <w:szCs w:val="28"/>
              </w:rPr>
            </w:pPr>
            <w:r>
              <w:rPr>
                <w:bCs/>
                <w:sz w:val="28"/>
                <w:szCs w:val="28"/>
              </w:rPr>
              <w:t>Объекты иного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5A78392E" w14:textId="77777777" w:rsidR="00867143" w:rsidRDefault="00867143" w:rsidP="00867143">
            <w:pPr>
              <w:pStyle w:val="af7"/>
              <w:spacing w:before="0" w:beforeAutospacing="0" w:after="0" w:afterAutospacing="0"/>
              <w:contextualSpacing/>
              <w:jc w:val="center"/>
              <w:rPr>
                <w:bCs/>
                <w:sz w:val="28"/>
                <w:szCs w:val="28"/>
              </w:rPr>
            </w:pPr>
            <w:r>
              <w:rPr>
                <w:bCs/>
                <w:sz w:val="28"/>
                <w:szCs w:val="28"/>
              </w:rPr>
              <w:t>29</w:t>
            </w:r>
          </w:p>
        </w:tc>
      </w:tr>
      <w:tr w:rsidR="00867143" w14:paraId="24842165"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3531A966" w14:textId="77777777" w:rsidR="00867143" w:rsidRDefault="00867143" w:rsidP="00867143">
            <w:pPr>
              <w:pStyle w:val="af7"/>
              <w:spacing w:before="0" w:beforeAutospacing="0" w:after="0" w:afterAutospacing="0"/>
              <w:contextualSpacing/>
              <w:rPr>
                <w:bCs/>
                <w:sz w:val="28"/>
                <w:szCs w:val="28"/>
              </w:rPr>
            </w:pPr>
            <w:r>
              <w:rPr>
                <w:bCs/>
                <w:sz w:val="28"/>
                <w:szCs w:val="28"/>
              </w:rPr>
              <w:t>Ввод в эксплуатацию жилья за счет всех ис</w:t>
            </w:r>
            <w:r>
              <w:rPr>
                <w:bCs/>
                <w:sz w:val="28"/>
                <w:szCs w:val="28"/>
              </w:rPr>
              <w:softHyphen/>
              <w:t>точников финансирования</w:t>
            </w:r>
          </w:p>
        </w:tc>
        <w:tc>
          <w:tcPr>
            <w:tcW w:w="1843" w:type="dxa"/>
            <w:tcBorders>
              <w:top w:val="single" w:sz="4" w:space="0" w:color="auto"/>
              <w:left w:val="single" w:sz="4" w:space="0" w:color="auto"/>
              <w:bottom w:val="single" w:sz="4" w:space="0" w:color="auto"/>
              <w:right w:val="single" w:sz="4" w:space="0" w:color="auto"/>
            </w:tcBorders>
            <w:hideMark/>
          </w:tcPr>
          <w:p w14:paraId="4D3C7C94" w14:textId="5A84F83B" w:rsidR="00867143" w:rsidRDefault="00867143" w:rsidP="00867143">
            <w:pPr>
              <w:pStyle w:val="af7"/>
              <w:spacing w:before="0" w:beforeAutospacing="0" w:after="0" w:afterAutospacing="0"/>
              <w:contextualSpacing/>
              <w:jc w:val="center"/>
              <w:rPr>
                <w:bCs/>
                <w:sz w:val="28"/>
                <w:szCs w:val="28"/>
              </w:rPr>
            </w:pPr>
            <w:r>
              <w:rPr>
                <w:bCs/>
                <w:sz w:val="28"/>
                <w:szCs w:val="28"/>
              </w:rPr>
              <w:t>45024,0 </w:t>
            </w:r>
            <w:r w:rsidR="00B61B03">
              <w:rPr>
                <w:sz w:val="28"/>
                <w:szCs w:val="28"/>
              </w:rPr>
              <w:t>м</w:t>
            </w:r>
            <w:r w:rsidR="00B61B03" w:rsidRPr="00B61B03">
              <w:rPr>
                <w:sz w:val="28"/>
                <w:szCs w:val="28"/>
                <w:vertAlign w:val="superscript"/>
              </w:rPr>
              <w:t>2</w:t>
            </w:r>
          </w:p>
        </w:tc>
      </w:tr>
      <w:tr w:rsidR="00867143" w14:paraId="07AD5B04"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7C01DB2E" w14:textId="77777777" w:rsidR="00867143" w:rsidRDefault="00867143" w:rsidP="00867143">
            <w:pPr>
              <w:pStyle w:val="af7"/>
              <w:spacing w:before="0" w:beforeAutospacing="0" w:after="0" w:afterAutospacing="0"/>
              <w:contextualSpacing/>
              <w:rPr>
                <w:bCs/>
                <w:sz w:val="28"/>
                <w:szCs w:val="28"/>
              </w:rPr>
            </w:pPr>
            <w:r>
              <w:rPr>
                <w:bCs/>
                <w:sz w:val="28"/>
                <w:szCs w:val="28"/>
              </w:rPr>
              <w:t>Подготовлено, зарегистрировано и выдано градостроительных планов земельных участков</w:t>
            </w:r>
          </w:p>
        </w:tc>
        <w:tc>
          <w:tcPr>
            <w:tcW w:w="1843" w:type="dxa"/>
            <w:tcBorders>
              <w:top w:val="single" w:sz="4" w:space="0" w:color="auto"/>
              <w:left w:val="single" w:sz="4" w:space="0" w:color="auto"/>
              <w:bottom w:val="single" w:sz="4" w:space="0" w:color="auto"/>
              <w:right w:val="single" w:sz="4" w:space="0" w:color="auto"/>
            </w:tcBorders>
            <w:hideMark/>
          </w:tcPr>
          <w:p w14:paraId="6E427C74" w14:textId="77777777" w:rsidR="00867143" w:rsidRDefault="00867143" w:rsidP="00867143">
            <w:pPr>
              <w:pStyle w:val="af7"/>
              <w:spacing w:before="0" w:beforeAutospacing="0" w:after="0" w:afterAutospacing="0"/>
              <w:contextualSpacing/>
              <w:jc w:val="center"/>
              <w:rPr>
                <w:bCs/>
                <w:sz w:val="28"/>
                <w:szCs w:val="28"/>
              </w:rPr>
            </w:pPr>
            <w:r>
              <w:rPr>
                <w:bCs/>
                <w:sz w:val="28"/>
                <w:szCs w:val="28"/>
              </w:rPr>
              <w:t>78</w:t>
            </w:r>
          </w:p>
        </w:tc>
      </w:tr>
      <w:tr w:rsidR="00867143" w14:paraId="28AAB8E6" w14:textId="77777777" w:rsidTr="00867143">
        <w:tc>
          <w:tcPr>
            <w:tcW w:w="7763" w:type="dxa"/>
            <w:tcBorders>
              <w:top w:val="single" w:sz="4" w:space="0" w:color="auto"/>
              <w:left w:val="single" w:sz="4" w:space="0" w:color="auto"/>
              <w:bottom w:val="single" w:sz="4" w:space="0" w:color="auto"/>
              <w:right w:val="single" w:sz="4" w:space="0" w:color="auto"/>
            </w:tcBorders>
            <w:hideMark/>
          </w:tcPr>
          <w:p w14:paraId="20895915" w14:textId="77777777" w:rsidR="00867143" w:rsidRDefault="00867143" w:rsidP="00867143">
            <w:pPr>
              <w:pStyle w:val="af7"/>
              <w:spacing w:before="0" w:beforeAutospacing="0" w:after="0" w:afterAutospacing="0"/>
              <w:contextualSpacing/>
              <w:jc w:val="both"/>
              <w:rPr>
                <w:bCs/>
                <w:sz w:val="28"/>
                <w:szCs w:val="28"/>
              </w:rPr>
            </w:pPr>
            <w:r>
              <w:rPr>
                <w:bCs/>
                <w:sz w:val="28"/>
                <w:szCs w:val="28"/>
              </w:rPr>
              <w:t xml:space="preserve">Подготовка и выдача решений о согласовании переустройства </w:t>
            </w:r>
            <w:r>
              <w:rPr>
                <w:bCs/>
                <w:sz w:val="28"/>
                <w:szCs w:val="28"/>
              </w:rPr>
              <w:lastRenderedPageBreak/>
              <w:t>и (или) перепланировки жилых помещений</w:t>
            </w:r>
          </w:p>
        </w:tc>
        <w:tc>
          <w:tcPr>
            <w:tcW w:w="1843" w:type="dxa"/>
            <w:tcBorders>
              <w:top w:val="single" w:sz="4" w:space="0" w:color="auto"/>
              <w:left w:val="single" w:sz="4" w:space="0" w:color="auto"/>
              <w:bottom w:val="single" w:sz="4" w:space="0" w:color="auto"/>
              <w:right w:val="single" w:sz="4" w:space="0" w:color="auto"/>
            </w:tcBorders>
            <w:hideMark/>
          </w:tcPr>
          <w:p w14:paraId="502B500C" w14:textId="77777777" w:rsidR="00867143" w:rsidRDefault="00867143" w:rsidP="00867143">
            <w:pPr>
              <w:pStyle w:val="af7"/>
              <w:spacing w:before="0" w:beforeAutospacing="0" w:after="0" w:afterAutospacing="0"/>
              <w:contextualSpacing/>
              <w:jc w:val="center"/>
              <w:rPr>
                <w:bCs/>
                <w:sz w:val="28"/>
                <w:szCs w:val="28"/>
              </w:rPr>
            </w:pPr>
            <w:r>
              <w:rPr>
                <w:bCs/>
                <w:sz w:val="28"/>
                <w:szCs w:val="28"/>
              </w:rPr>
              <w:lastRenderedPageBreak/>
              <w:t>39</w:t>
            </w:r>
          </w:p>
        </w:tc>
      </w:tr>
      <w:tr w:rsidR="00867143" w14:paraId="069EE9E6" w14:textId="77777777" w:rsidTr="00867143">
        <w:trPr>
          <w:trHeight w:val="65"/>
        </w:trPr>
        <w:tc>
          <w:tcPr>
            <w:tcW w:w="7763" w:type="dxa"/>
            <w:tcBorders>
              <w:top w:val="single" w:sz="4" w:space="0" w:color="auto"/>
              <w:left w:val="single" w:sz="4" w:space="0" w:color="auto"/>
              <w:bottom w:val="single" w:sz="4" w:space="0" w:color="auto"/>
              <w:right w:val="single" w:sz="4" w:space="0" w:color="auto"/>
            </w:tcBorders>
            <w:hideMark/>
          </w:tcPr>
          <w:p w14:paraId="38840F8B" w14:textId="77777777" w:rsidR="00867143" w:rsidRDefault="00867143" w:rsidP="00867143">
            <w:pPr>
              <w:pStyle w:val="af7"/>
              <w:spacing w:before="0" w:beforeAutospacing="0" w:after="0" w:afterAutospacing="0"/>
              <w:contextualSpacing/>
              <w:jc w:val="both"/>
              <w:rPr>
                <w:bCs/>
                <w:sz w:val="28"/>
                <w:szCs w:val="28"/>
              </w:rPr>
            </w:pPr>
            <w:r>
              <w:rPr>
                <w:bCs/>
                <w:sz w:val="28"/>
                <w:szCs w:val="28"/>
              </w:rPr>
              <w:t xml:space="preserve">Подготовлено постановлений о присвоении адреса объектам адресации </w:t>
            </w:r>
          </w:p>
        </w:tc>
        <w:tc>
          <w:tcPr>
            <w:tcW w:w="1843" w:type="dxa"/>
            <w:tcBorders>
              <w:top w:val="single" w:sz="4" w:space="0" w:color="auto"/>
              <w:left w:val="single" w:sz="4" w:space="0" w:color="auto"/>
              <w:bottom w:val="single" w:sz="4" w:space="0" w:color="auto"/>
              <w:right w:val="single" w:sz="4" w:space="0" w:color="auto"/>
            </w:tcBorders>
            <w:hideMark/>
          </w:tcPr>
          <w:p w14:paraId="3D5525FB" w14:textId="77777777" w:rsidR="00867143" w:rsidRDefault="00867143" w:rsidP="00867143">
            <w:pPr>
              <w:pStyle w:val="af7"/>
              <w:spacing w:before="0" w:beforeAutospacing="0" w:after="0" w:afterAutospacing="0"/>
              <w:contextualSpacing/>
              <w:jc w:val="center"/>
              <w:rPr>
                <w:bCs/>
                <w:sz w:val="28"/>
                <w:szCs w:val="28"/>
              </w:rPr>
            </w:pPr>
            <w:r>
              <w:rPr>
                <w:bCs/>
                <w:sz w:val="28"/>
                <w:szCs w:val="28"/>
              </w:rPr>
              <w:t>1027</w:t>
            </w:r>
          </w:p>
        </w:tc>
      </w:tr>
    </w:tbl>
    <w:p w14:paraId="197FDC9F" w14:textId="77777777" w:rsidR="00867143" w:rsidRDefault="00867143" w:rsidP="00867143">
      <w:pPr>
        <w:shd w:val="clear" w:color="auto" w:fill="FFFFFF"/>
        <w:ind w:firstLine="708"/>
        <w:contextualSpacing/>
        <w:rPr>
          <w:sz w:val="28"/>
          <w:szCs w:val="28"/>
        </w:rPr>
      </w:pPr>
    </w:p>
    <w:p w14:paraId="593F7EDA" w14:textId="77777777" w:rsidR="00867143" w:rsidRDefault="00867143" w:rsidP="00867143">
      <w:pPr>
        <w:ind w:firstLine="708"/>
        <w:contextualSpacing/>
        <w:jc w:val="both"/>
        <w:rPr>
          <w:sz w:val="28"/>
          <w:szCs w:val="28"/>
        </w:rPr>
      </w:pPr>
      <w:r>
        <w:rPr>
          <w:sz w:val="28"/>
          <w:szCs w:val="28"/>
        </w:rPr>
        <w:t>Основные жилые объекты, введенные в эксплуатацию в 2019 году:</w:t>
      </w:r>
    </w:p>
    <w:p w14:paraId="73F248C9" w14:textId="77777777" w:rsidR="00867143" w:rsidRDefault="00867143" w:rsidP="00867143">
      <w:pPr>
        <w:ind w:firstLine="708"/>
        <w:contextualSpacing/>
        <w:jc w:val="both"/>
        <w:rPr>
          <w:sz w:val="28"/>
          <w:szCs w:val="28"/>
        </w:rPr>
      </w:pPr>
      <w:r>
        <w:rPr>
          <w:sz w:val="28"/>
          <w:szCs w:val="28"/>
        </w:rPr>
        <w:t>Четыре многоквартирных жилых дома по ул. Дружбы, 6/1, ул. Дружбы, 6/2, ул. Дружбы, 8/1 и ул. Дружбы, 8/2, застройщик И.П. Мавроди Р.Х.</w:t>
      </w:r>
    </w:p>
    <w:p w14:paraId="30DF2DD3" w14:textId="77777777" w:rsidR="00867143" w:rsidRDefault="00867143" w:rsidP="00867143">
      <w:pPr>
        <w:ind w:firstLine="708"/>
        <w:contextualSpacing/>
        <w:jc w:val="both"/>
        <w:rPr>
          <w:sz w:val="28"/>
          <w:szCs w:val="28"/>
        </w:rPr>
      </w:pPr>
      <w:r>
        <w:rPr>
          <w:sz w:val="28"/>
          <w:szCs w:val="28"/>
        </w:rPr>
        <w:t>Все разрешения на ввод в эксплуатацию построенных объектов капи</w:t>
      </w:r>
      <w:r>
        <w:rPr>
          <w:sz w:val="28"/>
          <w:szCs w:val="28"/>
        </w:rPr>
        <w:softHyphen/>
        <w:t>тального строительства направлены в филиал ФГБУ «ФКП Росреестра» по Ставропольскому краю для постановки объектов на государственный кадаст</w:t>
      </w:r>
      <w:r>
        <w:rPr>
          <w:sz w:val="28"/>
          <w:szCs w:val="28"/>
        </w:rPr>
        <w:softHyphen/>
        <w:t>ровый учет.</w:t>
      </w:r>
    </w:p>
    <w:p w14:paraId="7CEDB338" w14:textId="77777777" w:rsidR="00867143" w:rsidRDefault="00867143" w:rsidP="00867143">
      <w:pPr>
        <w:ind w:firstLine="708"/>
        <w:contextualSpacing/>
        <w:jc w:val="both"/>
        <w:rPr>
          <w:sz w:val="28"/>
          <w:szCs w:val="28"/>
        </w:rPr>
      </w:pPr>
      <w:r>
        <w:rPr>
          <w:sz w:val="28"/>
          <w:szCs w:val="28"/>
        </w:rPr>
        <w:t>В 2019 году подано 55 уведомлений о планируемом сносе объектов капитального строительства, из которых завершено – 17.</w:t>
      </w:r>
    </w:p>
    <w:p w14:paraId="460154B1" w14:textId="77777777" w:rsidR="00867143" w:rsidRDefault="00867143" w:rsidP="00867143">
      <w:pPr>
        <w:pStyle w:val="af7"/>
        <w:spacing w:before="0" w:beforeAutospacing="0" w:after="0" w:afterAutospacing="0"/>
        <w:ind w:firstLine="708"/>
        <w:contextualSpacing/>
        <w:jc w:val="both"/>
        <w:rPr>
          <w:sz w:val="28"/>
          <w:szCs w:val="28"/>
        </w:rPr>
      </w:pPr>
      <w:r>
        <w:rPr>
          <w:sz w:val="28"/>
          <w:szCs w:val="28"/>
        </w:rPr>
        <w:t>В течение истекшего года проведено 14 заседаний комиссии по земле</w:t>
      </w:r>
      <w:r>
        <w:rPr>
          <w:sz w:val="28"/>
          <w:szCs w:val="28"/>
        </w:rPr>
        <w:softHyphen/>
        <w:t>пользованию и застройке Георгиевского городского округа. По результатам работы организовано 41 публичных слушаний, в том числе 23 - по предос</w:t>
      </w:r>
      <w:r>
        <w:rPr>
          <w:sz w:val="28"/>
          <w:szCs w:val="28"/>
        </w:rPr>
        <w:softHyphen/>
        <w:t>тавлению разрешений на условно-разрешенный вид использования земель</w:t>
      </w:r>
      <w:r>
        <w:rPr>
          <w:sz w:val="28"/>
          <w:szCs w:val="28"/>
        </w:rPr>
        <w:softHyphen/>
        <w:t>ных участков, 6 – по предоставлению разрешений на отклонение от предель</w:t>
      </w:r>
      <w:r>
        <w:rPr>
          <w:sz w:val="28"/>
          <w:szCs w:val="28"/>
        </w:rPr>
        <w:softHyphen/>
        <w:t xml:space="preserve">ных параметров строительства или реконструкции. </w:t>
      </w:r>
    </w:p>
    <w:p w14:paraId="3C1AF320" w14:textId="77777777" w:rsidR="00867143" w:rsidRDefault="00867143" w:rsidP="00867143">
      <w:pPr>
        <w:pStyle w:val="af7"/>
        <w:spacing w:before="0" w:beforeAutospacing="0" w:after="0" w:afterAutospacing="0"/>
        <w:ind w:firstLine="708"/>
        <w:contextualSpacing/>
        <w:jc w:val="both"/>
        <w:rPr>
          <w:sz w:val="28"/>
          <w:szCs w:val="28"/>
        </w:rPr>
      </w:pPr>
      <w:r>
        <w:rPr>
          <w:sz w:val="28"/>
          <w:szCs w:val="28"/>
        </w:rPr>
        <w:t>Выдано 64 разрешений на установку и эксплуатацию рекламных конст</w:t>
      </w:r>
      <w:r>
        <w:rPr>
          <w:sz w:val="28"/>
          <w:szCs w:val="28"/>
        </w:rPr>
        <w:softHyphen/>
        <w:t>рукций, в 2018 году – 38.</w:t>
      </w:r>
    </w:p>
    <w:p w14:paraId="70EDF0E2"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Организована работа по устранению размещения рекламных конструк</w:t>
      </w:r>
      <w:r>
        <w:rPr>
          <w:sz w:val="28"/>
          <w:szCs w:val="28"/>
        </w:rPr>
        <w:softHyphen/>
        <w:t>ций без разрешения на установку и эксплуатацию рекламных конструкций. В 2019 г. выдано 45 предписаний о демонтаже рекламных конструкций, из ко</w:t>
      </w:r>
      <w:r>
        <w:rPr>
          <w:sz w:val="28"/>
          <w:szCs w:val="28"/>
        </w:rPr>
        <w:softHyphen/>
        <w:t>торых демонтированы собственниками 19 рекламных конструкций, 14 конст</w:t>
      </w:r>
      <w:r>
        <w:rPr>
          <w:sz w:val="28"/>
          <w:szCs w:val="28"/>
        </w:rPr>
        <w:softHyphen/>
        <w:t xml:space="preserve">рукции демонтированы за счет средств администрации. </w:t>
      </w:r>
    </w:p>
    <w:p w14:paraId="733EFB45"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Также проводилась работа по выявлению вывесок, не соответствую</w:t>
      </w:r>
      <w:r>
        <w:rPr>
          <w:sz w:val="28"/>
          <w:szCs w:val="28"/>
        </w:rPr>
        <w:softHyphen/>
        <w:t>щих требованиям Правил размещения и содержания информационных конструкций в Георгиевском городском округе Ставропольского края, ут</w:t>
      </w:r>
      <w:r>
        <w:rPr>
          <w:sz w:val="28"/>
          <w:szCs w:val="28"/>
        </w:rPr>
        <w:softHyphen/>
        <w:t>вержденных постановлением администрации Георгиевского городского ок</w:t>
      </w:r>
      <w:r>
        <w:rPr>
          <w:sz w:val="28"/>
          <w:szCs w:val="28"/>
        </w:rPr>
        <w:softHyphen/>
        <w:t>руга Ставропольского от 03 октября 2017 г. № 1652. Выдано 52 предписания о демонтаже информационных конструкций.</w:t>
      </w:r>
    </w:p>
    <w:p w14:paraId="523A78EE" w14:textId="70672F65" w:rsidR="00867143" w:rsidRPr="00065081" w:rsidRDefault="00867143" w:rsidP="00867143">
      <w:pPr>
        <w:pStyle w:val="af7"/>
        <w:spacing w:before="0" w:beforeAutospacing="0" w:after="0" w:afterAutospacing="0"/>
        <w:ind w:firstLine="709"/>
        <w:contextualSpacing/>
        <w:jc w:val="both"/>
        <w:rPr>
          <w:sz w:val="28"/>
          <w:szCs w:val="28"/>
        </w:rPr>
      </w:pPr>
      <w:r>
        <w:rPr>
          <w:sz w:val="28"/>
          <w:szCs w:val="28"/>
        </w:rPr>
        <w:t>Средняя стоимость одного квадратного метра жилья в округе практи</w:t>
      </w:r>
      <w:r>
        <w:rPr>
          <w:sz w:val="28"/>
          <w:szCs w:val="28"/>
        </w:rPr>
        <w:softHyphen/>
      </w:r>
      <w:r w:rsidRPr="00065081">
        <w:rPr>
          <w:sz w:val="28"/>
          <w:szCs w:val="28"/>
        </w:rPr>
        <w:t xml:space="preserve">чески не изменилась и составила 33,02 тыс. руб. за 1 </w:t>
      </w:r>
      <w:r w:rsidR="00B61B03" w:rsidRPr="00065081">
        <w:rPr>
          <w:sz w:val="28"/>
          <w:szCs w:val="28"/>
        </w:rPr>
        <w:t>м</w:t>
      </w:r>
      <w:r w:rsidR="00B61B03" w:rsidRPr="00065081">
        <w:rPr>
          <w:sz w:val="28"/>
          <w:szCs w:val="28"/>
          <w:vertAlign w:val="superscript"/>
        </w:rPr>
        <w:t>2</w:t>
      </w:r>
      <w:r w:rsidR="00B61B03" w:rsidRPr="00065081">
        <w:rPr>
          <w:sz w:val="28"/>
          <w:szCs w:val="28"/>
        </w:rPr>
        <w:t xml:space="preserve"> </w:t>
      </w:r>
      <w:r w:rsidRPr="00065081">
        <w:rPr>
          <w:sz w:val="28"/>
          <w:szCs w:val="28"/>
        </w:rPr>
        <w:t xml:space="preserve">(2018 г. – 33,38 тыс. руб.) </w:t>
      </w:r>
    </w:p>
    <w:p w14:paraId="283E2DD6" w14:textId="5BF59AE3" w:rsidR="00867143" w:rsidRDefault="00867143" w:rsidP="00867143">
      <w:pPr>
        <w:ind w:firstLine="708"/>
        <w:contextualSpacing/>
        <w:jc w:val="both"/>
        <w:rPr>
          <w:sz w:val="28"/>
          <w:szCs w:val="28"/>
        </w:rPr>
      </w:pPr>
      <w:r w:rsidRPr="00065081">
        <w:rPr>
          <w:sz w:val="28"/>
          <w:szCs w:val="28"/>
        </w:rPr>
        <w:t>В 2019 году разработан проект благоустройства территории железнодо</w:t>
      </w:r>
      <w:r>
        <w:rPr>
          <w:sz w:val="28"/>
          <w:szCs w:val="28"/>
        </w:rPr>
        <w:t xml:space="preserve">рожного вокзала г. Георгиевска. Разработан эскизный проект по благоустройству общественной территории ул. Калинина (от ул. </w:t>
      </w:r>
      <w:proofErr w:type="spellStart"/>
      <w:r>
        <w:rPr>
          <w:sz w:val="28"/>
          <w:szCs w:val="28"/>
        </w:rPr>
        <w:t>Батакской</w:t>
      </w:r>
      <w:proofErr w:type="spellEnd"/>
      <w:r>
        <w:rPr>
          <w:sz w:val="28"/>
          <w:szCs w:val="28"/>
        </w:rPr>
        <w:t xml:space="preserve"> до ул. Гастелло)</w:t>
      </w:r>
      <w:r w:rsidR="00B61B03">
        <w:rPr>
          <w:sz w:val="28"/>
          <w:szCs w:val="28"/>
        </w:rPr>
        <w:t xml:space="preserve"> </w:t>
      </w:r>
      <w:r>
        <w:rPr>
          <w:sz w:val="28"/>
          <w:szCs w:val="28"/>
        </w:rPr>
        <w:t xml:space="preserve">- ул. </w:t>
      </w:r>
      <w:proofErr w:type="spellStart"/>
      <w:r>
        <w:rPr>
          <w:sz w:val="28"/>
          <w:szCs w:val="28"/>
        </w:rPr>
        <w:t>Батакская</w:t>
      </w:r>
      <w:proofErr w:type="spellEnd"/>
      <w:r>
        <w:rPr>
          <w:sz w:val="28"/>
          <w:szCs w:val="28"/>
        </w:rPr>
        <w:t xml:space="preserve"> </w:t>
      </w:r>
      <w:r>
        <w:rPr>
          <w:spacing w:val="-3"/>
          <w:sz w:val="28"/>
          <w:szCs w:val="28"/>
        </w:rPr>
        <w:t xml:space="preserve">для включения в заявку на участие </w:t>
      </w:r>
      <w:r>
        <w:rPr>
          <w:sz w:val="28"/>
          <w:szCs w:val="28"/>
        </w:rPr>
        <w:t>во Всероссийском конкурсе лучших проектов создания комфортной городской среды в 2021-2022 году.</w:t>
      </w:r>
    </w:p>
    <w:p w14:paraId="74712961" w14:textId="77777777" w:rsidR="00867143" w:rsidRDefault="00867143" w:rsidP="00867143">
      <w:pPr>
        <w:ind w:firstLine="708"/>
        <w:contextualSpacing/>
        <w:jc w:val="both"/>
        <w:rPr>
          <w:sz w:val="28"/>
          <w:szCs w:val="28"/>
        </w:rPr>
      </w:pPr>
      <w:r>
        <w:rPr>
          <w:sz w:val="28"/>
          <w:szCs w:val="28"/>
        </w:rPr>
        <w:t>Приведены в соответствие с классификатором видов разрешенного использования правила землепользования и застройки Георгиевского городского округа Ставропольского края.</w:t>
      </w:r>
    </w:p>
    <w:p w14:paraId="344D68BF" w14:textId="77777777" w:rsidR="00867143" w:rsidRDefault="00867143" w:rsidP="00867143">
      <w:pPr>
        <w:ind w:firstLine="708"/>
        <w:contextualSpacing/>
        <w:jc w:val="both"/>
        <w:rPr>
          <w:sz w:val="28"/>
          <w:szCs w:val="28"/>
        </w:rPr>
      </w:pPr>
      <w:r>
        <w:rPr>
          <w:sz w:val="28"/>
          <w:szCs w:val="28"/>
        </w:rPr>
        <w:t xml:space="preserve">В 2019 году начата работа по разработке генерального плана Георгиевского городского округа. </w:t>
      </w:r>
    </w:p>
    <w:p w14:paraId="6F9420C6" w14:textId="77777777" w:rsidR="00867143" w:rsidRDefault="00867143" w:rsidP="00867143">
      <w:pPr>
        <w:contextualSpacing/>
        <w:jc w:val="center"/>
        <w:rPr>
          <w:sz w:val="28"/>
          <w:szCs w:val="28"/>
        </w:rPr>
      </w:pPr>
      <w:r>
        <w:rPr>
          <w:sz w:val="28"/>
          <w:szCs w:val="28"/>
        </w:rPr>
        <w:lastRenderedPageBreak/>
        <w:t>Транспорт</w:t>
      </w:r>
    </w:p>
    <w:p w14:paraId="20BA464A" w14:textId="77777777" w:rsidR="00867143" w:rsidRDefault="00867143" w:rsidP="00867143">
      <w:pPr>
        <w:ind w:firstLine="709"/>
        <w:contextualSpacing/>
        <w:jc w:val="both"/>
        <w:rPr>
          <w:sz w:val="28"/>
          <w:szCs w:val="28"/>
        </w:rPr>
      </w:pPr>
    </w:p>
    <w:p w14:paraId="25275030" w14:textId="14726D44" w:rsidR="00867143" w:rsidRDefault="00867143" w:rsidP="00867143">
      <w:pPr>
        <w:widowControl w:val="0"/>
        <w:ind w:firstLine="709"/>
        <w:contextualSpacing/>
        <w:jc w:val="both"/>
        <w:rPr>
          <w:sz w:val="28"/>
          <w:szCs w:val="28"/>
        </w:rPr>
      </w:pPr>
      <w:r>
        <w:rPr>
          <w:sz w:val="28"/>
          <w:szCs w:val="28"/>
        </w:rPr>
        <w:t>Муниципальная маршрутная сеть Георгиевского городского округа в 2019 году состояла из 23 автобусных маршрут</w:t>
      </w:r>
      <w:r w:rsidR="00B61B03">
        <w:rPr>
          <w:sz w:val="28"/>
          <w:szCs w:val="28"/>
        </w:rPr>
        <w:t>ов</w:t>
      </w:r>
      <w:r>
        <w:rPr>
          <w:sz w:val="28"/>
          <w:szCs w:val="28"/>
        </w:rPr>
        <w:t>, регулярные пассажирские перевозки по которым осуществляли 374 автобус</w:t>
      </w:r>
      <w:r w:rsidR="00B61B03">
        <w:rPr>
          <w:sz w:val="28"/>
          <w:szCs w:val="28"/>
        </w:rPr>
        <w:t>а</w:t>
      </w:r>
      <w:r>
        <w:rPr>
          <w:sz w:val="28"/>
          <w:szCs w:val="28"/>
        </w:rPr>
        <w:t xml:space="preserve"> малой вместимости, принадлежащих индивидуальным предпринима</w:t>
      </w:r>
      <w:r>
        <w:rPr>
          <w:sz w:val="28"/>
          <w:szCs w:val="28"/>
        </w:rPr>
        <w:softHyphen/>
        <w:t>телям и юридическим лицам.</w:t>
      </w:r>
    </w:p>
    <w:p w14:paraId="703C09F7" w14:textId="4574275E" w:rsidR="00867143" w:rsidRDefault="00867143" w:rsidP="00867143">
      <w:pPr>
        <w:widowControl w:val="0"/>
        <w:ind w:firstLine="709"/>
        <w:contextualSpacing/>
        <w:jc w:val="both"/>
        <w:rPr>
          <w:sz w:val="28"/>
          <w:szCs w:val="28"/>
        </w:rPr>
      </w:pPr>
      <w:r>
        <w:rPr>
          <w:sz w:val="28"/>
          <w:szCs w:val="28"/>
        </w:rPr>
        <w:t>За 2019 год перевезено 14,5 млн. пассажиров, что составило 100 % от уровня 2018 года. Обслуживание муниципальных маршрутов осуществляли четыре базо</w:t>
      </w:r>
      <w:r>
        <w:rPr>
          <w:sz w:val="28"/>
          <w:szCs w:val="28"/>
        </w:rPr>
        <w:softHyphen/>
        <w:t>вых автотранспортных предприятия, расположенных на территории округа: закрытое акционерное общество «</w:t>
      </w:r>
      <w:proofErr w:type="spellStart"/>
      <w:r>
        <w:rPr>
          <w:sz w:val="28"/>
          <w:szCs w:val="28"/>
        </w:rPr>
        <w:t>Трансагенство</w:t>
      </w:r>
      <w:proofErr w:type="spellEnd"/>
      <w:r>
        <w:rPr>
          <w:sz w:val="28"/>
          <w:szCs w:val="28"/>
        </w:rPr>
        <w:t>», общества с ограниченной ответственностью «Георгиевское предприятие автомобильного транспорта и механизации», «СКИФ2», «Техцентр».</w:t>
      </w:r>
    </w:p>
    <w:p w14:paraId="4A574257" w14:textId="77777777" w:rsidR="00867143" w:rsidRDefault="00867143" w:rsidP="00867143">
      <w:pPr>
        <w:widowControl w:val="0"/>
        <w:ind w:firstLine="709"/>
        <w:contextualSpacing/>
        <w:jc w:val="both"/>
        <w:rPr>
          <w:sz w:val="28"/>
          <w:szCs w:val="28"/>
        </w:rPr>
      </w:pPr>
      <w:r>
        <w:rPr>
          <w:sz w:val="28"/>
          <w:szCs w:val="28"/>
        </w:rPr>
        <w:t>Автомобилистам округа предос</w:t>
      </w:r>
      <w:r>
        <w:rPr>
          <w:sz w:val="28"/>
          <w:szCs w:val="28"/>
        </w:rPr>
        <w:softHyphen/>
        <w:t>тавляют свои услуги 41 станция технического осмотра автомобилей, 34 ав</w:t>
      </w:r>
      <w:r>
        <w:rPr>
          <w:sz w:val="28"/>
          <w:szCs w:val="28"/>
        </w:rPr>
        <w:softHyphen/>
        <w:t>томобильных мойки.</w:t>
      </w:r>
    </w:p>
    <w:p w14:paraId="1098D5F4" w14:textId="77777777" w:rsidR="00867143" w:rsidRDefault="00867143" w:rsidP="00867143">
      <w:pPr>
        <w:ind w:firstLine="709"/>
        <w:contextualSpacing/>
        <w:jc w:val="both"/>
        <w:rPr>
          <w:sz w:val="28"/>
          <w:szCs w:val="28"/>
        </w:rPr>
      </w:pPr>
      <w:r>
        <w:rPr>
          <w:sz w:val="28"/>
          <w:szCs w:val="28"/>
        </w:rPr>
        <w:t>В 2019 году продолжилось обновление подвижного состава на более современные и вместительные. За истекший год приобретено 15 единиц но</w:t>
      </w:r>
      <w:r>
        <w:rPr>
          <w:sz w:val="28"/>
          <w:szCs w:val="28"/>
        </w:rPr>
        <w:softHyphen/>
        <w:t>вой техники.</w:t>
      </w:r>
    </w:p>
    <w:p w14:paraId="5254BD05" w14:textId="77777777" w:rsidR="00867143" w:rsidRDefault="00867143" w:rsidP="00867143">
      <w:pPr>
        <w:pStyle w:val="afc"/>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перевозчики пассажиров осуществляют пере</w:t>
      </w:r>
      <w:r>
        <w:rPr>
          <w:rFonts w:ascii="Times New Roman" w:hAnsi="Times New Roman" w:cs="Times New Roman"/>
          <w:sz w:val="28"/>
          <w:szCs w:val="28"/>
        </w:rPr>
        <w:softHyphen/>
        <w:t>возки в соответствии с картами маршрута регулярных перевозок, получен</w:t>
      </w:r>
      <w:r>
        <w:rPr>
          <w:rFonts w:ascii="Times New Roman" w:hAnsi="Times New Roman" w:cs="Times New Roman"/>
          <w:sz w:val="28"/>
          <w:szCs w:val="28"/>
        </w:rPr>
        <w:softHyphen/>
        <w:t>ными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17E43851" w14:textId="77777777" w:rsidR="00867143" w:rsidRDefault="00867143" w:rsidP="00867143">
      <w:pPr>
        <w:widowControl w:val="0"/>
        <w:ind w:firstLine="709"/>
        <w:contextualSpacing/>
        <w:jc w:val="both"/>
        <w:rPr>
          <w:sz w:val="28"/>
          <w:szCs w:val="28"/>
        </w:rPr>
      </w:pPr>
      <w:r>
        <w:rPr>
          <w:sz w:val="28"/>
          <w:szCs w:val="28"/>
        </w:rPr>
        <w:t>Отмечена перенасыщенность легковыми такси, осуществляющими круглосуточные перевозки, однако в 2019 году данный вид деятельности продолжал наращивать свои темпы. Жителей округа обслуживают более 500 легковых автомобилей. В 2019 году стоимость проезда в легковом транспорте на территории города и в населенных пунктах осталась на уровне 2018 года. Средняя стоимость проезда составляет 60 руб.</w:t>
      </w:r>
    </w:p>
    <w:p w14:paraId="29514A8D" w14:textId="77777777" w:rsidR="00867143" w:rsidRDefault="00867143" w:rsidP="00867143">
      <w:pPr>
        <w:widowControl w:val="0"/>
        <w:ind w:firstLine="709"/>
        <w:contextualSpacing/>
        <w:jc w:val="both"/>
        <w:rPr>
          <w:sz w:val="28"/>
          <w:szCs w:val="28"/>
        </w:rPr>
      </w:pPr>
      <w:r>
        <w:rPr>
          <w:sz w:val="28"/>
          <w:szCs w:val="28"/>
        </w:rPr>
        <w:t>В транспортную инфраструктуру округа входит и железнодорожный транспорт, позволяющий обеспечить потребности предприятий и населения округа. Это железнодорожная станция и железнодорожный вокзал, через ко</w:t>
      </w:r>
      <w:r>
        <w:rPr>
          <w:sz w:val="28"/>
          <w:szCs w:val="28"/>
        </w:rPr>
        <w:softHyphen/>
        <w:t xml:space="preserve">торые проходят 9 поездов дальнего следования. В 2019 году более 80 тыс. жителей округа воспользовались проездом на железнодорожном транспорте. </w:t>
      </w:r>
    </w:p>
    <w:p w14:paraId="2EA5D5DF" w14:textId="77777777" w:rsidR="00867143" w:rsidRDefault="00867143" w:rsidP="00867143">
      <w:pPr>
        <w:widowControl w:val="0"/>
        <w:ind w:firstLine="709"/>
        <w:contextualSpacing/>
        <w:jc w:val="both"/>
        <w:rPr>
          <w:sz w:val="28"/>
          <w:szCs w:val="28"/>
        </w:rPr>
      </w:pPr>
      <w:r>
        <w:rPr>
          <w:sz w:val="28"/>
          <w:szCs w:val="28"/>
        </w:rPr>
        <w:t>Особенно у населения пользуется спросом малобюджетный вид желез</w:t>
      </w:r>
      <w:r>
        <w:rPr>
          <w:sz w:val="28"/>
          <w:szCs w:val="28"/>
        </w:rPr>
        <w:softHyphen/>
        <w:t>нодорожных перевозок, к которым относятся поезда местного и пригород</w:t>
      </w:r>
      <w:r>
        <w:rPr>
          <w:sz w:val="28"/>
          <w:szCs w:val="28"/>
        </w:rPr>
        <w:softHyphen/>
        <w:t xml:space="preserve">ного сообщения, в количестве пяти единиц, в 2019 году ими воспользовались более 32 тыс. чел. </w:t>
      </w:r>
    </w:p>
    <w:p w14:paraId="2B0A8CE7" w14:textId="77777777" w:rsidR="00867143" w:rsidRDefault="00867143" w:rsidP="00867143">
      <w:pPr>
        <w:widowControl w:val="0"/>
        <w:ind w:firstLine="709"/>
        <w:contextualSpacing/>
        <w:jc w:val="both"/>
        <w:rPr>
          <w:sz w:val="28"/>
          <w:szCs w:val="28"/>
        </w:rPr>
      </w:pPr>
      <w:r>
        <w:rPr>
          <w:sz w:val="28"/>
          <w:szCs w:val="28"/>
        </w:rPr>
        <w:t>Имеющаяся железнодорожная станция в городе Георгиевске позволяет и организациям, и населению осуществлять контейнерные перевозки.</w:t>
      </w:r>
    </w:p>
    <w:p w14:paraId="4ECC38EF" w14:textId="77777777" w:rsidR="00867143" w:rsidRDefault="00867143" w:rsidP="00867143">
      <w:pPr>
        <w:widowControl w:val="0"/>
        <w:tabs>
          <w:tab w:val="center" w:pos="5031"/>
          <w:tab w:val="left" w:pos="6330"/>
        </w:tabs>
        <w:contextualSpacing/>
        <w:jc w:val="center"/>
        <w:rPr>
          <w:sz w:val="28"/>
          <w:szCs w:val="28"/>
        </w:rPr>
      </w:pPr>
    </w:p>
    <w:p w14:paraId="0BB0F973" w14:textId="77777777" w:rsidR="00867143" w:rsidRDefault="00867143" w:rsidP="00867143">
      <w:pPr>
        <w:widowControl w:val="0"/>
        <w:tabs>
          <w:tab w:val="center" w:pos="5031"/>
          <w:tab w:val="left" w:pos="6330"/>
        </w:tabs>
        <w:contextualSpacing/>
        <w:jc w:val="center"/>
        <w:rPr>
          <w:sz w:val="28"/>
          <w:szCs w:val="28"/>
        </w:rPr>
      </w:pPr>
      <w:r>
        <w:rPr>
          <w:sz w:val="28"/>
          <w:szCs w:val="28"/>
        </w:rPr>
        <w:t>Связь, почта</w:t>
      </w:r>
    </w:p>
    <w:p w14:paraId="1F5E7557" w14:textId="77777777" w:rsidR="00867143" w:rsidRDefault="00867143" w:rsidP="00867143">
      <w:pPr>
        <w:widowControl w:val="0"/>
        <w:tabs>
          <w:tab w:val="center" w:pos="5031"/>
          <w:tab w:val="left" w:pos="6330"/>
        </w:tabs>
        <w:contextualSpacing/>
        <w:jc w:val="center"/>
        <w:rPr>
          <w:sz w:val="28"/>
          <w:szCs w:val="28"/>
        </w:rPr>
      </w:pPr>
    </w:p>
    <w:p w14:paraId="05C845CD" w14:textId="77777777" w:rsidR="00867143" w:rsidRDefault="00867143" w:rsidP="00867143">
      <w:pPr>
        <w:widowControl w:val="0"/>
        <w:ind w:firstLine="709"/>
        <w:contextualSpacing/>
        <w:jc w:val="both"/>
        <w:rPr>
          <w:sz w:val="28"/>
          <w:szCs w:val="28"/>
        </w:rPr>
      </w:pPr>
      <w:r>
        <w:rPr>
          <w:sz w:val="28"/>
          <w:szCs w:val="28"/>
        </w:rPr>
        <w:t>Населению Георгиевского городского округа услуги связи предостав</w:t>
      </w:r>
      <w:r>
        <w:rPr>
          <w:sz w:val="28"/>
          <w:szCs w:val="28"/>
        </w:rPr>
        <w:softHyphen/>
        <w:t>ляют: Ставропольский филиал ОАО «Ростелеком», ООО «</w:t>
      </w:r>
      <w:proofErr w:type="spellStart"/>
      <w:r>
        <w:rPr>
          <w:sz w:val="28"/>
          <w:szCs w:val="28"/>
        </w:rPr>
        <w:t>СерДи</w:t>
      </w:r>
      <w:proofErr w:type="spellEnd"/>
      <w:r>
        <w:rPr>
          <w:sz w:val="28"/>
          <w:szCs w:val="28"/>
        </w:rPr>
        <w:t xml:space="preserve"> ТелеКом», </w:t>
      </w:r>
      <w:r>
        <w:rPr>
          <w:sz w:val="28"/>
          <w:szCs w:val="28"/>
        </w:rPr>
        <w:lastRenderedPageBreak/>
        <w:t>операторы сотовой подвижной связи торговых марок «Билайн», «МегаФон» и «МТС». Предоставление почтовых услуг осуществляется ФГУП «Почта России».</w:t>
      </w:r>
    </w:p>
    <w:p w14:paraId="6F2A8FFA" w14:textId="77777777" w:rsidR="00867143" w:rsidRPr="00B61B03" w:rsidRDefault="00867143" w:rsidP="00B61B03">
      <w:pPr>
        <w:widowControl w:val="0"/>
        <w:ind w:firstLine="709"/>
        <w:contextualSpacing/>
        <w:jc w:val="both"/>
        <w:rPr>
          <w:sz w:val="28"/>
          <w:szCs w:val="28"/>
        </w:rPr>
      </w:pPr>
      <w:r>
        <w:rPr>
          <w:sz w:val="28"/>
          <w:szCs w:val="28"/>
        </w:rPr>
        <w:t>Охват населения и организаций Георгиевского городского округа ус</w:t>
      </w:r>
      <w:r>
        <w:rPr>
          <w:sz w:val="28"/>
          <w:szCs w:val="28"/>
        </w:rPr>
        <w:softHyphen/>
      </w:r>
      <w:r w:rsidRPr="00B61B03">
        <w:rPr>
          <w:sz w:val="28"/>
          <w:szCs w:val="28"/>
        </w:rPr>
        <w:t xml:space="preserve">лугами связи соответствует </w:t>
      </w:r>
      <w:proofErr w:type="spellStart"/>
      <w:r w:rsidRPr="00B61B03">
        <w:rPr>
          <w:sz w:val="28"/>
          <w:szCs w:val="28"/>
        </w:rPr>
        <w:t>среднекраевым</w:t>
      </w:r>
      <w:proofErr w:type="spellEnd"/>
      <w:r w:rsidRPr="00B61B03">
        <w:rPr>
          <w:sz w:val="28"/>
          <w:szCs w:val="28"/>
        </w:rPr>
        <w:t xml:space="preserve"> показателям.</w:t>
      </w:r>
    </w:p>
    <w:p w14:paraId="4EE2671A" w14:textId="5F58C9B2" w:rsidR="00867143" w:rsidRPr="00B61B03" w:rsidRDefault="00867143" w:rsidP="00B61B03">
      <w:pPr>
        <w:widowControl w:val="0"/>
        <w:ind w:firstLine="709"/>
        <w:contextualSpacing/>
        <w:jc w:val="both"/>
        <w:rPr>
          <w:sz w:val="28"/>
          <w:szCs w:val="28"/>
        </w:rPr>
      </w:pPr>
      <w:r w:rsidRPr="00B61B03">
        <w:rPr>
          <w:sz w:val="28"/>
          <w:szCs w:val="28"/>
        </w:rPr>
        <w:t>Количество пользователей стационарной телефонной сетью на 1 января 2019 года составило 21 610 чел. (100</w:t>
      </w:r>
      <w:r w:rsidR="00B61B03">
        <w:rPr>
          <w:sz w:val="28"/>
          <w:szCs w:val="28"/>
        </w:rPr>
        <w:t xml:space="preserve"> </w:t>
      </w:r>
      <w:r w:rsidRPr="00B61B03">
        <w:rPr>
          <w:sz w:val="28"/>
          <w:szCs w:val="28"/>
        </w:rPr>
        <w:t>% к уровню 2018 года).</w:t>
      </w:r>
    </w:p>
    <w:p w14:paraId="5E9A1EE5" w14:textId="77777777" w:rsidR="00867143" w:rsidRPr="00B61B03" w:rsidRDefault="00867143" w:rsidP="00B61B03">
      <w:pPr>
        <w:widowControl w:val="0"/>
        <w:ind w:firstLine="709"/>
        <w:contextualSpacing/>
        <w:jc w:val="both"/>
        <w:rPr>
          <w:sz w:val="28"/>
          <w:szCs w:val="28"/>
        </w:rPr>
      </w:pPr>
      <w:r w:rsidRPr="00B61B03">
        <w:rPr>
          <w:sz w:val="28"/>
          <w:szCs w:val="28"/>
        </w:rPr>
        <w:t>Количество пользователей широкополосным доступом сети Интернет на 1 января 2020 года составило 23 416 пользователей (100 % к уровню 2018 года).</w:t>
      </w:r>
    </w:p>
    <w:p w14:paraId="59A017D9" w14:textId="77777777" w:rsidR="00867143" w:rsidRDefault="00867143" w:rsidP="00B61B03">
      <w:pPr>
        <w:widowControl w:val="0"/>
        <w:ind w:firstLine="709"/>
        <w:contextualSpacing/>
        <w:jc w:val="both"/>
        <w:rPr>
          <w:sz w:val="28"/>
          <w:szCs w:val="28"/>
        </w:rPr>
      </w:pPr>
      <w:r w:rsidRPr="00B61B03">
        <w:rPr>
          <w:sz w:val="28"/>
          <w:szCs w:val="28"/>
        </w:rPr>
        <w:t>Постоянно растет протяженность новых современных волоконно-</w:t>
      </w:r>
      <w:r>
        <w:rPr>
          <w:sz w:val="28"/>
          <w:szCs w:val="28"/>
        </w:rPr>
        <w:t>оптических линий связи, которых на сегодня в округе насчитывается более 500 км.</w:t>
      </w:r>
    </w:p>
    <w:p w14:paraId="6DBFC5CF" w14:textId="77777777" w:rsidR="00867143" w:rsidRDefault="00867143" w:rsidP="00B61B03">
      <w:pPr>
        <w:widowControl w:val="0"/>
        <w:ind w:firstLine="709"/>
        <w:contextualSpacing/>
        <w:jc w:val="both"/>
        <w:rPr>
          <w:sz w:val="28"/>
          <w:szCs w:val="28"/>
        </w:rPr>
      </w:pPr>
      <w:r>
        <w:rPr>
          <w:sz w:val="28"/>
          <w:szCs w:val="28"/>
        </w:rPr>
        <w:t>С учетом прогрессивного развития новых, современных форм вещания, количество абонентов, пользующихся услугами обычного радиоприемника, продолжает снижаться. И сегодня, при абонентской плате 150 руб. в месяц, данной услугой охвачено всего 1078 абонента, что вдвое меньше уровня 2017-2018 года.</w:t>
      </w:r>
    </w:p>
    <w:p w14:paraId="71147834" w14:textId="77777777" w:rsidR="00867143" w:rsidRDefault="00867143" w:rsidP="00B61B03">
      <w:pPr>
        <w:widowControl w:val="0"/>
        <w:ind w:firstLine="709"/>
        <w:contextualSpacing/>
        <w:jc w:val="both"/>
        <w:rPr>
          <w:sz w:val="28"/>
          <w:szCs w:val="28"/>
        </w:rPr>
      </w:pPr>
      <w:r>
        <w:rPr>
          <w:sz w:val="28"/>
          <w:szCs w:val="28"/>
        </w:rPr>
        <w:t>Услуги почтовой связи на территории Георгиевского городского округа осуществляют 29 отделений Минераловодского почтамта ФГУП «Почта Рос</w:t>
      </w:r>
      <w:r>
        <w:rPr>
          <w:sz w:val="28"/>
          <w:szCs w:val="28"/>
        </w:rPr>
        <w:softHyphen/>
        <w:t>сии», техническое состояние которых соответствует всем установленным нормам.</w:t>
      </w:r>
    </w:p>
    <w:p w14:paraId="39545335" w14:textId="77777777" w:rsidR="00867143" w:rsidRDefault="00867143" w:rsidP="00B61B03">
      <w:pPr>
        <w:ind w:firstLine="709"/>
        <w:contextualSpacing/>
        <w:jc w:val="both"/>
        <w:rPr>
          <w:sz w:val="28"/>
          <w:szCs w:val="28"/>
        </w:rPr>
      </w:pPr>
      <w:r>
        <w:rPr>
          <w:sz w:val="28"/>
          <w:szCs w:val="28"/>
        </w:rPr>
        <w:t>Во всех отделениях почтовой связи установлена и подключена «Единая автоматизированная система отделений почтовой связи», позволяющая же</w:t>
      </w:r>
      <w:r>
        <w:rPr>
          <w:sz w:val="28"/>
          <w:szCs w:val="28"/>
        </w:rPr>
        <w:softHyphen/>
        <w:t>лающим по сети Интернет проследить путь доставки почтовых отправлений.</w:t>
      </w:r>
    </w:p>
    <w:p w14:paraId="7308FCE1" w14:textId="77777777" w:rsidR="00867143" w:rsidRDefault="00867143" w:rsidP="00B61B03">
      <w:pPr>
        <w:ind w:firstLine="709"/>
        <w:contextualSpacing/>
        <w:jc w:val="both"/>
        <w:rPr>
          <w:sz w:val="28"/>
          <w:szCs w:val="28"/>
        </w:rPr>
      </w:pPr>
      <w:r>
        <w:rPr>
          <w:sz w:val="28"/>
          <w:szCs w:val="28"/>
        </w:rPr>
        <w:t>В течение 2019 года населению доставлено 1194372 писем и банде</w:t>
      </w:r>
      <w:r>
        <w:rPr>
          <w:sz w:val="28"/>
          <w:szCs w:val="28"/>
        </w:rPr>
        <w:softHyphen/>
        <w:t>ролей, 877376 экземпляров периодических печатных изданий, 198135 посылок.</w:t>
      </w:r>
    </w:p>
    <w:p w14:paraId="3ADA41C5" w14:textId="77777777" w:rsidR="00867143" w:rsidRDefault="00867143" w:rsidP="00B61B03">
      <w:pPr>
        <w:ind w:firstLine="709"/>
        <w:contextualSpacing/>
        <w:jc w:val="both"/>
        <w:rPr>
          <w:sz w:val="28"/>
          <w:szCs w:val="28"/>
        </w:rPr>
      </w:pPr>
      <w:r>
        <w:rPr>
          <w:sz w:val="28"/>
          <w:szCs w:val="28"/>
        </w:rPr>
        <w:t>Все отделения почтовой связи округа оснащены пунктами коллектив</w:t>
      </w:r>
      <w:r>
        <w:rPr>
          <w:sz w:val="28"/>
          <w:szCs w:val="28"/>
        </w:rPr>
        <w:softHyphen/>
        <w:t>ного доступа населения города к сети «Интернет», что позволяет производить обмен корреспонденцией и поиск необходимых документов.</w:t>
      </w:r>
    </w:p>
    <w:p w14:paraId="6219EA1F" w14:textId="77777777" w:rsidR="00867143" w:rsidRDefault="00867143" w:rsidP="00B61B03">
      <w:pPr>
        <w:ind w:firstLine="709"/>
        <w:contextualSpacing/>
        <w:jc w:val="both"/>
        <w:rPr>
          <w:sz w:val="28"/>
          <w:szCs w:val="28"/>
        </w:rPr>
      </w:pPr>
      <w:r>
        <w:rPr>
          <w:sz w:val="28"/>
          <w:szCs w:val="28"/>
        </w:rPr>
        <w:t>Важнейшим направлением в области связи в 2019 году исполне</w:t>
      </w:r>
      <w:r>
        <w:rPr>
          <w:sz w:val="28"/>
          <w:szCs w:val="28"/>
        </w:rPr>
        <w:softHyphen/>
        <w:t>ние мероприятий Федеральной целевой программы «Развитие телерадиовещания в Российской федерации на 2009-2018 годы» по переходу на цифровое телевизионное вещание.</w:t>
      </w:r>
      <w:r>
        <w:t xml:space="preserve"> </w:t>
      </w:r>
      <w:r>
        <w:rPr>
          <w:sz w:val="28"/>
          <w:szCs w:val="28"/>
        </w:rPr>
        <w:t>Проведена масштабная работа с населением округа по информированию о переходе на цифровое телевизионное вещание, оказана адресная помощь социально незащищенным, малоимущим группам населения в приобретении оборудования. В 2019 году установлено 110 комплектов оборудования для приема цифрового сигнала, более 260 человек получили помощь в виде настройки имеющегося оборудования.</w:t>
      </w:r>
    </w:p>
    <w:p w14:paraId="17379303" w14:textId="43A43811" w:rsidR="00867143" w:rsidRDefault="00867143" w:rsidP="00B61B03">
      <w:pPr>
        <w:ind w:firstLine="709"/>
        <w:contextualSpacing/>
        <w:jc w:val="both"/>
        <w:rPr>
          <w:sz w:val="28"/>
          <w:szCs w:val="28"/>
        </w:rPr>
      </w:pPr>
      <w:r>
        <w:rPr>
          <w:sz w:val="28"/>
          <w:szCs w:val="28"/>
        </w:rPr>
        <w:t>Вместе с тем, в рамках исполнения поручения Президента Российской Федерации от 05 декабря 2016 года № Пр-2346 «О подключении в 2017 - 2018 годах больниц и поликлиник к скоростному интернету, в том числе в целях внедрения практики консультирования населения специалистами ведущих федеральных и региональных медицинских организаций с использованием возможностей телемедицинских технологий» в 2019 году реализованы мероприя</w:t>
      </w:r>
      <w:r>
        <w:rPr>
          <w:sz w:val="28"/>
          <w:szCs w:val="28"/>
        </w:rPr>
        <w:lastRenderedPageBreak/>
        <w:t>тия по подключению к скоростному Интернету 11-ти врачебных амбулаторий и 3-х ГБУЗ СК в г. Георгиевске.</w:t>
      </w:r>
    </w:p>
    <w:p w14:paraId="4A0F9535" w14:textId="77777777" w:rsidR="00867143" w:rsidRDefault="00867143" w:rsidP="00B61B03">
      <w:pPr>
        <w:ind w:firstLine="709"/>
        <w:contextualSpacing/>
      </w:pPr>
    </w:p>
    <w:p w14:paraId="52DBF828" w14:textId="77777777" w:rsidR="00867143" w:rsidRDefault="00867143" w:rsidP="00867143">
      <w:pPr>
        <w:contextualSpacing/>
      </w:pPr>
    </w:p>
    <w:p w14:paraId="5BCBF191" w14:textId="77777777" w:rsidR="00867143" w:rsidRDefault="00867143" w:rsidP="00867143">
      <w:pPr>
        <w:pStyle w:val="af7"/>
        <w:spacing w:before="0" w:beforeAutospacing="0" w:after="0" w:afterAutospacing="0"/>
        <w:contextualSpacing/>
        <w:jc w:val="center"/>
        <w:rPr>
          <w:sz w:val="28"/>
          <w:szCs w:val="28"/>
        </w:rPr>
      </w:pPr>
      <w:r>
        <w:rPr>
          <w:sz w:val="28"/>
          <w:szCs w:val="28"/>
        </w:rPr>
        <w:t>ФИНАНСОВАЯ ПОЛИТИКА</w:t>
      </w:r>
    </w:p>
    <w:p w14:paraId="39FF3C1D" w14:textId="77777777" w:rsidR="00867143" w:rsidRDefault="00867143" w:rsidP="00867143">
      <w:pPr>
        <w:pStyle w:val="af7"/>
        <w:spacing w:before="0" w:beforeAutospacing="0" w:after="0" w:afterAutospacing="0"/>
        <w:contextualSpacing/>
        <w:jc w:val="center"/>
        <w:rPr>
          <w:sz w:val="28"/>
          <w:szCs w:val="28"/>
        </w:rPr>
      </w:pPr>
      <w:r>
        <w:rPr>
          <w:sz w:val="28"/>
          <w:szCs w:val="28"/>
        </w:rPr>
        <w:t>ГЕОРГИЕВСКОГО ГОРОДСКОГО ОКРУГА</w:t>
      </w:r>
    </w:p>
    <w:p w14:paraId="0FB208B8" w14:textId="77777777" w:rsidR="00867143" w:rsidRDefault="00867143" w:rsidP="00867143">
      <w:pPr>
        <w:pStyle w:val="af7"/>
        <w:spacing w:before="0" w:beforeAutospacing="0" w:after="0" w:afterAutospacing="0"/>
        <w:ind w:firstLine="709"/>
        <w:contextualSpacing/>
        <w:jc w:val="both"/>
        <w:rPr>
          <w:sz w:val="28"/>
          <w:szCs w:val="28"/>
        </w:rPr>
      </w:pPr>
    </w:p>
    <w:p w14:paraId="3C0528B3"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Главным финансовым инструментом для достижения стабильности со</w:t>
      </w:r>
      <w:r>
        <w:rPr>
          <w:sz w:val="28"/>
          <w:szCs w:val="28"/>
        </w:rPr>
        <w:softHyphen/>
        <w:t>циально-экономического развития поселения и показателей эффективности, безусловно, служит бюджет. </w:t>
      </w:r>
    </w:p>
    <w:p w14:paraId="2CF73B29" w14:textId="77777777" w:rsidR="00867143" w:rsidRDefault="00867143" w:rsidP="00867143">
      <w:pPr>
        <w:pStyle w:val="af7"/>
        <w:spacing w:before="0" w:beforeAutospacing="0" w:after="0" w:afterAutospacing="0"/>
        <w:ind w:firstLine="709"/>
        <w:contextualSpacing/>
        <w:jc w:val="both"/>
        <w:rPr>
          <w:sz w:val="28"/>
          <w:szCs w:val="28"/>
        </w:rPr>
      </w:pPr>
    </w:p>
    <w:p w14:paraId="23A56F75" w14:textId="77777777" w:rsidR="00867143" w:rsidRDefault="00867143" w:rsidP="00867143">
      <w:pPr>
        <w:pStyle w:val="af7"/>
        <w:spacing w:before="0" w:beforeAutospacing="0" w:after="0" w:afterAutospacing="0"/>
        <w:contextualSpacing/>
        <w:jc w:val="center"/>
        <w:rPr>
          <w:sz w:val="28"/>
          <w:szCs w:val="28"/>
        </w:rPr>
      </w:pPr>
      <w:r>
        <w:rPr>
          <w:sz w:val="28"/>
          <w:szCs w:val="28"/>
        </w:rPr>
        <w:t>Исполнение бюджета</w:t>
      </w:r>
    </w:p>
    <w:p w14:paraId="1CB1B3FF" w14:textId="77777777" w:rsidR="00867143" w:rsidRDefault="00867143" w:rsidP="00867143">
      <w:pPr>
        <w:pStyle w:val="af7"/>
        <w:spacing w:before="0" w:beforeAutospacing="0" w:after="0" w:afterAutospacing="0"/>
        <w:contextualSpacing/>
        <w:jc w:val="center"/>
        <w:rPr>
          <w:sz w:val="28"/>
          <w:szCs w:val="28"/>
        </w:rPr>
      </w:pPr>
    </w:p>
    <w:p w14:paraId="685304F7" w14:textId="77777777" w:rsidR="00867143" w:rsidRDefault="00867143" w:rsidP="00867143">
      <w:pPr>
        <w:widowControl w:val="0"/>
        <w:autoSpaceDE w:val="0"/>
        <w:autoSpaceDN w:val="0"/>
        <w:adjustRightInd w:val="0"/>
        <w:ind w:firstLine="709"/>
        <w:contextualSpacing/>
        <w:jc w:val="both"/>
        <w:rPr>
          <w:sz w:val="28"/>
          <w:szCs w:val="28"/>
        </w:rPr>
      </w:pPr>
      <w:r>
        <w:rPr>
          <w:sz w:val="28"/>
          <w:szCs w:val="28"/>
        </w:rPr>
        <w:t xml:space="preserve">Основной целью в 2019 году являлось проведение ответственной бюджетной политики, способствующей обеспечению долгосрочной сбалансированности и устойчивости бюджета </w:t>
      </w:r>
      <w:r>
        <w:rPr>
          <w:sz w:val="28"/>
        </w:rPr>
        <w:t>Георгиевского городского округа.</w:t>
      </w:r>
    </w:p>
    <w:p w14:paraId="53F274EF" w14:textId="77777777" w:rsidR="00867143" w:rsidRDefault="00867143" w:rsidP="00867143">
      <w:pPr>
        <w:ind w:firstLine="709"/>
        <w:contextualSpacing/>
        <w:jc w:val="both"/>
        <w:rPr>
          <w:sz w:val="28"/>
        </w:rPr>
      </w:pPr>
      <w:r>
        <w:rPr>
          <w:sz w:val="28"/>
        </w:rPr>
        <w:t>Общий объем доходов бюджета Георгиевского городского округа с безвозмездными поступлениями из бюджета Ставропольского края за 2019 год составил 3 699,9 млн. руб.</w:t>
      </w:r>
      <w:r>
        <w:rPr>
          <w:sz w:val="28"/>
          <w:szCs w:val="28"/>
        </w:rPr>
        <w:t xml:space="preserve"> или 101,0 % к уточненным годовым плановым назначениям в сумме 3 665,0 млн. руб. (первоначальный план – 3 499,1 млн. руб.)</w:t>
      </w:r>
      <w:r>
        <w:rPr>
          <w:sz w:val="28"/>
        </w:rPr>
        <w:t xml:space="preserve">. </w:t>
      </w:r>
    </w:p>
    <w:p w14:paraId="177CE2AC" w14:textId="77777777" w:rsidR="00867143" w:rsidRDefault="00867143" w:rsidP="00867143">
      <w:pPr>
        <w:ind w:firstLine="709"/>
        <w:contextualSpacing/>
        <w:jc w:val="both"/>
        <w:rPr>
          <w:sz w:val="28"/>
          <w:szCs w:val="28"/>
        </w:rPr>
      </w:pPr>
      <w:r>
        <w:rPr>
          <w:spacing w:val="2"/>
          <w:sz w:val="28"/>
          <w:szCs w:val="28"/>
        </w:rPr>
        <w:t xml:space="preserve">В целях увеличения доходной части бюджета за 2019 год проведено 131 мероприятие по мобилизации налогов и других обязательных платежей, на которых рассмотрены 1069 налогоплательщиков, </w:t>
      </w:r>
      <w:r>
        <w:rPr>
          <w:sz w:val="28"/>
          <w:szCs w:val="28"/>
        </w:rPr>
        <w:t>дополнительно аккумулировано в бюджет 10,6 млн. руб. Недоимка по налогам в бюджет округа в течение 2019 года снизилась на 6,2 млн. руб. или на 11,2 %.</w:t>
      </w:r>
    </w:p>
    <w:p w14:paraId="2D109EE7" w14:textId="77777777" w:rsidR="00867143" w:rsidRDefault="00867143" w:rsidP="00867143">
      <w:pPr>
        <w:ind w:firstLine="709"/>
        <w:contextualSpacing/>
        <w:jc w:val="both"/>
        <w:rPr>
          <w:sz w:val="28"/>
          <w:szCs w:val="28"/>
        </w:rPr>
      </w:pPr>
      <w:r>
        <w:rPr>
          <w:sz w:val="28"/>
        </w:rPr>
        <w:t xml:space="preserve">В результате совместной работы администрации Георгиевского городского округа, ИФНС и службы судебных приставов по мобилизации налогов и других обязательных платежей в бюджет Георгиевского городского округа, налоговых и неналоговых доходов поступило 654,9 млн. руб. при уточненном годовом плане 606,8 млн. руб., или 107,9 % от плана. </w:t>
      </w:r>
      <w:r>
        <w:rPr>
          <w:sz w:val="28"/>
          <w:szCs w:val="28"/>
        </w:rPr>
        <w:t xml:space="preserve">По сравнению с прошлым годом поступление налоговых и неналоговых доходов увеличилось на 7,9 % (факт 2018 года – 606,9 млн. руб.). Доля налоговых и неналоговых доходов в общей сумме «собственных» доходов (налоговые, неналоговые доходы и дотация) составила 49,1 %. </w:t>
      </w:r>
    </w:p>
    <w:p w14:paraId="71ACC328" w14:textId="77777777" w:rsidR="00867143" w:rsidRDefault="00867143" w:rsidP="00867143">
      <w:pPr>
        <w:tabs>
          <w:tab w:val="left" w:pos="567"/>
        </w:tabs>
        <w:ind w:firstLine="709"/>
        <w:contextualSpacing/>
        <w:jc w:val="both"/>
        <w:rPr>
          <w:bCs/>
          <w:iCs/>
          <w:sz w:val="28"/>
          <w:szCs w:val="28"/>
        </w:rPr>
      </w:pPr>
      <w:r>
        <w:rPr>
          <w:sz w:val="28"/>
          <w:szCs w:val="28"/>
        </w:rPr>
        <w:t xml:space="preserve">Исполнение по расходам сложилось в сумме </w:t>
      </w:r>
      <w:r>
        <w:rPr>
          <w:bCs/>
          <w:iCs/>
          <w:sz w:val="28"/>
          <w:szCs w:val="28"/>
        </w:rPr>
        <w:t>3 762,97 млн</w:t>
      </w:r>
      <w:r>
        <w:rPr>
          <w:sz w:val="28"/>
          <w:szCs w:val="28"/>
        </w:rPr>
        <w:t>. руб. или 96,7 % к уточненным годовым плановым назначениям</w:t>
      </w:r>
      <w:r>
        <w:rPr>
          <w:bCs/>
          <w:iCs/>
          <w:sz w:val="28"/>
          <w:szCs w:val="28"/>
        </w:rPr>
        <w:t xml:space="preserve"> в сумме 3 892,86 млн. руб. </w:t>
      </w:r>
    </w:p>
    <w:p w14:paraId="0BC7BB10"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 xml:space="preserve">В 2019 году из бюджета Георгиевского городского округа выделено 79,0 млн. руб. на </w:t>
      </w:r>
      <w:proofErr w:type="spellStart"/>
      <w:r>
        <w:rPr>
          <w:sz w:val="28"/>
          <w:szCs w:val="28"/>
        </w:rPr>
        <w:t>софинансирование</w:t>
      </w:r>
      <w:proofErr w:type="spellEnd"/>
      <w:r>
        <w:rPr>
          <w:sz w:val="28"/>
          <w:szCs w:val="28"/>
        </w:rPr>
        <w:t xml:space="preserve"> расходов в рамках участия в мероприятиях, утвержденных государственными программами Ставропольского края, на решение основных проблем округа – ремонт учреждений образования и культуры, ремонт дорог, создание мест отдыха населения, благоустройство общественных территорий и прочее, что позволило привлечь субсидии на сумму 573,6 млн. руб.</w:t>
      </w:r>
    </w:p>
    <w:p w14:paraId="08600D16" w14:textId="77777777" w:rsidR="00867143" w:rsidRDefault="00867143" w:rsidP="00867143">
      <w:pPr>
        <w:tabs>
          <w:tab w:val="left" w:pos="567"/>
        </w:tabs>
        <w:ind w:firstLine="709"/>
        <w:contextualSpacing/>
        <w:jc w:val="both"/>
        <w:rPr>
          <w:sz w:val="28"/>
        </w:rPr>
      </w:pPr>
      <w:r>
        <w:rPr>
          <w:sz w:val="28"/>
        </w:rPr>
        <w:t xml:space="preserve">В 2019 году в Георгиевском городском округе реализовано 19 </w:t>
      </w:r>
      <w:r>
        <w:rPr>
          <w:color w:val="000000"/>
          <w:sz w:val="28"/>
          <w:szCs w:val="28"/>
        </w:rPr>
        <w:t>социально значимых проектов, основанных на местных инициативах,</w:t>
      </w:r>
      <w:r>
        <w:rPr>
          <w:sz w:val="28"/>
        </w:rPr>
        <w:t xml:space="preserve"> на общую сумму -</w:t>
      </w:r>
      <w:r>
        <w:rPr>
          <w:sz w:val="28"/>
        </w:rPr>
        <w:lastRenderedPageBreak/>
        <w:t>55,5 млн. руб. Основным вкладчиком в реализацию проектов в части финансов остается бюджет Ставропольского края, на долю краевых субсидий приходится основная часть расходов - 70,4 % (39,05 млн. руб.), сумма выделенная на реализацию проектов из местного бюджета – 7,93 млн. руб. или 14,3 % от общей суммы затрат. Привлеченные средства составляют 8,53 млн. руб., в том числе: от организаций и индивидуальных предпринимателей – 6,35 млн. руб., взносы населения – 2,18 млн. руб.</w:t>
      </w:r>
    </w:p>
    <w:p w14:paraId="67E2C847" w14:textId="77777777" w:rsidR="00867143" w:rsidRDefault="00867143" w:rsidP="00867143">
      <w:pPr>
        <w:tabs>
          <w:tab w:val="left" w:pos="567"/>
        </w:tabs>
        <w:ind w:firstLine="709"/>
        <w:contextualSpacing/>
        <w:jc w:val="both"/>
        <w:rPr>
          <w:sz w:val="28"/>
        </w:rPr>
      </w:pPr>
      <w:r>
        <w:rPr>
          <w:sz w:val="28"/>
        </w:rPr>
        <w:t>Хочется отметить, в сравнении с 2018 годом, более активное участие в программах местных инициатив жителей округа. Объем привлеченных внебюджетных средств вырос на 28 %, по отношению к прошлому году.</w:t>
      </w:r>
    </w:p>
    <w:p w14:paraId="022A29FB" w14:textId="77777777" w:rsidR="00867143" w:rsidRDefault="00867143" w:rsidP="00867143">
      <w:pPr>
        <w:tabs>
          <w:tab w:val="left" w:pos="567"/>
        </w:tabs>
        <w:ind w:firstLine="709"/>
        <w:contextualSpacing/>
        <w:jc w:val="both"/>
        <w:rPr>
          <w:sz w:val="28"/>
        </w:rPr>
      </w:pPr>
      <w:r>
        <w:rPr>
          <w:sz w:val="28"/>
        </w:rPr>
        <w:t>На территории города Георгиевска реализовано 3 проекта: ремонт и оснащение светодиодным экраном уличной сцены, расположенной на площади Победы, ремонт фонтана в парке культуры и отдыха и обустройство территории городского озера (</w:t>
      </w:r>
      <w:r>
        <w:rPr>
          <w:sz w:val="28"/>
          <w:lang w:val="en-US"/>
        </w:rPr>
        <w:t>II</w:t>
      </w:r>
      <w:r>
        <w:rPr>
          <w:sz w:val="28"/>
        </w:rPr>
        <w:t xml:space="preserve"> очередь).</w:t>
      </w:r>
    </w:p>
    <w:p w14:paraId="26994206" w14:textId="77777777" w:rsidR="00867143" w:rsidRDefault="00867143" w:rsidP="00867143">
      <w:pPr>
        <w:tabs>
          <w:tab w:val="left" w:pos="567"/>
        </w:tabs>
        <w:ind w:firstLine="709"/>
        <w:contextualSpacing/>
        <w:jc w:val="both"/>
        <w:rPr>
          <w:sz w:val="28"/>
        </w:rPr>
      </w:pPr>
      <w:r>
        <w:rPr>
          <w:sz w:val="28"/>
        </w:rPr>
        <w:t xml:space="preserve">В сельских населенных пунктах - 16 проектов: ремонт объектов культуры (ст. Александрийская, с. Обильное, ст. Подгорная, пос. </w:t>
      </w:r>
      <w:proofErr w:type="spellStart"/>
      <w:r>
        <w:rPr>
          <w:sz w:val="28"/>
        </w:rPr>
        <w:t>Новоульяновский</w:t>
      </w:r>
      <w:proofErr w:type="spellEnd"/>
      <w:r>
        <w:rPr>
          <w:sz w:val="28"/>
        </w:rPr>
        <w:t xml:space="preserve">, ст. </w:t>
      </w:r>
      <w:proofErr w:type="spellStart"/>
      <w:r>
        <w:rPr>
          <w:sz w:val="28"/>
        </w:rPr>
        <w:t>Урухская</w:t>
      </w:r>
      <w:proofErr w:type="spellEnd"/>
      <w:r>
        <w:rPr>
          <w:sz w:val="28"/>
        </w:rPr>
        <w:t xml:space="preserve">), благоустройство (пос. </w:t>
      </w:r>
      <w:proofErr w:type="spellStart"/>
      <w:r>
        <w:rPr>
          <w:sz w:val="28"/>
        </w:rPr>
        <w:t>Падинский</w:t>
      </w:r>
      <w:proofErr w:type="spellEnd"/>
      <w:r>
        <w:rPr>
          <w:sz w:val="28"/>
        </w:rPr>
        <w:t xml:space="preserve">, пос. </w:t>
      </w:r>
      <w:proofErr w:type="spellStart"/>
      <w:r>
        <w:rPr>
          <w:sz w:val="28"/>
        </w:rPr>
        <w:t>Балковский</w:t>
      </w:r>
      <w:proofErr w:type="spellEnd"/>
      <w:r>
        <w:rPr>
          <w:sz w:val="28"/>
        </w:rPr>
        <w:t xml:space="preserve">, ст. Незлобная, пос. Новый, ст. Георгиевская), объектов спорта (с. </w:t>
      </w:r>
      <w:proofErr w:type="spellStart"/>
      <w:r>
        <w:rPr>
          <w:sz w:val="28"/>
        </w:rPr>
        <w:t>Краснокумское</w:t>
      </w:r>
      <w:proofErr w:type="spellEnd"/>
      <w:r>
        <w:rPr>
          <w:sz w:val="28"/>
        </w:rPr>
        <w:t xml:space="preserve">, с. Новозаведенное, ст. </w:t>
      </w:r>
      <w:proofErr w:type="spellStart"/>
      <w:r>
        <w:rPr>
          <w:sz w:val="28"/>
        </w:rPr>
        <w:t>Лысогорская</w:t>
      </w:r>
      <w:proofErr w:type="spellEnd"/>
      <w:r>
        <w:rPr>
          <w:sz w:val="28"/>
        </w:rPr>
        <w:t xml:space="preserve">), обустройство линий уличного освещения (пос. </w:t>
      </w:r>
      <w:proofErr w:type="spellStart"/>
      <w:r>
        <w:rPr>
          <w:sz w:val="28"/>
        </w:rPr>
        <w:t>Шаумянский</w:t>
      </w:r>
      <w:proofErr w:type="spellEnd"/>
      <w:r>
        <w:rPr>
          <w:sz w:val="28"/>
        </w:rPr>
        <w:t xml:space="preserve">, с. </w:t>
      </w:r>
      <w:proofErr w:type="spellStart"/>
      <w:r>
        <w:rPr>
          <w:sz w:val="28"/>
        </w:rPr>
        <w:t>Краснокумское</w:t>
      </w:r>
      <w:proofErr w:type="spellEnd"/>
      <w:r>
        <w:rPr>
          <w:sz w:val="28"/>
        </w:rPr>
        <w:t>).</w:t>
      </w:r>
    </w:p>
    <w:p w14:paraId="6086B0BA" w14:textId="77777777" w:rsidR="00867143" w:rsidRDefault="00867143" w:rsidP="00867143">
      <w:pPr>
        <w:pStyle w:val="af7"/>
        <w:spacing w:before="0" w:beforeAutospacing="0" w:after="0" w:afterAutospacing="0"/>
        <w:ind w:firstLine="709"/>
        <w:contextualSpacing/>
        <w:jc w:val="both"/>
        <w:rPr>
          <w:sz w:val="28"/>
          <w:szCs w:val="28"/>
        </w:rPr>
      </w:pPr>
      <w:r>
        <w:rPr>
          <w:sz w:val="28"/>
          <w:szCs w:val="28"/>
        </w:rPr>
        <w:t xml:space="preserve">В 2019 году Георгиевский городской округ стал победителем XII Всероссийского конкурса «Лучшее муниципальное образование России в сфере управления общественными финансами» и занял 1 место. </w:t>
      </w:r>
      <w:r>
        <w:rPr>
          <w:sz w:val="28"/>
          <w:szCs w:val="28"/>
          <w:shd w:val="clear" w:color="auto" w:fill="FFFFFF"/>
        </w:rPr>
        <w:t>А по итогам оценки качества управления бюджетным процессом и стратегического планирования в Ставропольском крае, Георгиевский городской округ занял 3 место.</w:t>
      </w:r>
    </w:p>
    <w:p w14:paraId="2A36CA87" w14:textId="77777777" w:rsidR="00867143" w:rsidRDefault="00867143" w:rsidP="00867143">
      <w:pPr>
        <w:contextualSpacing/>
        <w:rPr>
          <w:sz w:val="28"/>
          <w:szCs w:val="28"/>
        </w:rPr>
      </w:pPr>
    </w:p>
    <w:p w14:paraId="130479A8" w14:textId="77777777" w:rsidR="00867143" w:rsidRDefault="00867143" w:rsidP="00867143">
      <w:pPr>
        <w:contextualSpacing/>
        <w:jc w:val="center"/>
        <w:rPr>
          <w:sz w:val="28"/>
          <w:szCs w:val="28"/>
        </w:rPr>
      </w:pPr>
      <w:r>
        <w:rPr>
          <w:sz w:val="28"/>
          <w:szCs w:val="28"/>
        </w:rPr>
        <w:t>Управление и распоряжение муниципальной собственностью</w:t>
      </w:r>
    </w:p>
    <w:p w14:paraId="2DBBE8FD" w14:textId="77777777" w:rsidR="00867143" w:rsidRDefault="00867143" w:rsidP="00867143">
      <w:pPr>
        <w:contextualSpacing/>
        <w:jc w:val="center"/>
        <w:rPr>
          <w:sz w:val="28"/>
          <w:szCs w:val="28"/>
        </w:rPr>
      </w:pPr>
    </w:p>
    <w:p w14:paraId="1CE60C47" w14:textId="6E819756" w:rsidR="00867143" w:rsidRDefault="00867143" w:rsidP="00867143">
      <w:pPr>
        <w:ind w:firstLine="708"/>
        <w:contextualSpacing/>
        <w:jc w:val="both"/>
        <w:rPr>
          <w:sz w:val="28"/>
          <w:szCs w:val="28"/>
        </w:rPr>
      </w:pPr>
      <w:r>
        <w:rPr>
          <w:sz w:val="28"/>
          <w:szCs w:val="28"/>
        </w:rPr>
        <w:t>По состоянию на 1 января 2020 г</w:t>
      </w:r>
      <w:r w:rsidR="00065081">
        <w:rPr>
          <w:sz w:val="28"/>
          <w:szCs w:val="28"/>
        </w:rPr>
        <w:t>.</w:t>
      </w:r>
      <w:r>
        <w:rPr>
          <w:sz w:val="28"/>
          <w:szCs w:val="28"/>
        </w:rPr>
        <w:t xml:space="preserve"> муниципальная собственность Ге</w:t>
      </w:r>
      <w:r>
        <w:rPr>
          <w:sz w:val="28"/>
          <w:szCs w:val="28"/>
        </w:rPr>
        <w:softHyphen/>
        <w:t>оргиевского городского округа представлена 114 юридическими лицами:</w:t>
      </w:r>
    </w:p>
    <w:p w14:paraId="4071B584" w14:textId="77777777" w:rsidR="00867143" w:rsidRDefault="00867143" w:rsidP="00867143">
      <w:pPr>
        <w:ind w:firstLine="708"/>
        <w:contextualSpacing/>
        <w:jc w:val="both"/>
        <w:rPr>
          <w:color w:val="000000"/>
          <w:sz w:val="28"/>
          <w:szCs w:val="28"/>
        </w:rPr>
      </w:pPr>
      <w:r>
        <w:rPr>
          <w:color w:val="000000"/>
          <w:sz w:val="28"/>
          <w:szCs w:val="28"/>
        </w:rPr>
        <w:t>10 муниципальных унитарных предприятий;</w:t>
      </w:r>
    </w:p>
    <w:p w14:paraId="654D6BDB" w14:textId="77777777" w:rsidR="00867143" w:rsidRDefault="00867143" w:rsidP="00867143">
      <w:pPr>
        <w:ind w:firstLine="708"/>
        <w:contextualSpacing/>
        <w:jc w:val="both"/>
        <w:rPr>
          <w:color w:val="000000"/>
          <w:sz w:val="28"/>
          <w:szCs w:val="28"/>
        </w:rPr>
      </w:pPr>
      <w:r>
        <w:rPr>
          <w:color w:val="000000"/>
          <w:sz w:val="28"/>
          <w:szCs w:val="28"/>
        </w:rPr>
        <w:t xml:space="preserve">104 муниципальных учреждения, из них 56 бюджетных, 48 казённых. </w:t>
      </w:r>
    </w:p>
    <w:p w14:paraId="662FA7C4" w14:textId="77777777" w:rsidR="00867143" w:rsidRDefault="00867143" w:rsidP="00867143">
      <w:pPr>
        <w:ind w:firstLine="708"/>
        <w:contextualSpacing/>
        <w:jc w:val="both"/>
        <w:rPr>
          <w:color w:val="000000"/>
          <w:sz w:val="28"/>
          <w:szCs w:val="28"/>
        </w:rPr>
      </w:pPr>
      <w:r>
        <w:rPr>
          <w:sz w:val="28"/>
          <w:szCs w:val="28"/>
        </w:rPr>
        <w:t xml:space="preserve">Отчисления в бюджет Георгиевского городского округа от </w:t>
      </w:r>
      <w:r>
        <w:rPr>
          <w:color w:val="000000"/>
          <w:sz w:val="28"/>
          <w:szCs w:val="28"/>
        </w:rPr>
        <w:t>прибыли муниципальных унитарных предприятий в 2019 году составили по Георгиев</w:t>
      </w:r>
      <w:r>
        <w:rPr>
          <w:color w:val="000000"/>
          <w:sz w:val="28"/>
          <w:szCs w:val="28"/>
        </w:rPr>
        <w:softHyphen/>
        <w:t>скому городскому округу – 2800,4 тыс. руб.</w:t>
      </w:r>
    </w:p>
    <w:p w14:paraId="4D440A08" w14:textId="77777777" w:rsidR="00867143" w:rsidRDefault="00867143" w:rsidP="00867143">
      <w:pPr>
        <w:ind w:firstLine="708"/>
        <w:contextualSpacing/>
        <w:jc w:val="both"/>
        <w:rPr>
          <w:sz w:val="28"/>
          <w:szCs w:val="28"/>
        </w:rPr>
      </w:pPr>
      <w:r>
        <w:rPr>
          <w:sz w:val="28"/>
          <w:szCs w:val="28"/>
        </w:rPr>
        <w:t>По состоянию на 1 января 2020 года в реестре муниципального имущества Георгиевского городского округа находится 2494 объекта недвижимого имущества.</w:t>
      </w:r>
    </w:p>
    <w:p w14:paraId="4641AA1A" w14:textId="77777777" w:rsidR="00867143" w:rsidRDefault="00867143" w:rsidP="00867143">
      <w:pPr>
        <w:ind w:firstLine="708"/>
        <w:contextualSpacing/>
        <w:jc w:val="both"/>
        <w:rPr>
          <w:sz w:val="28"/>
          <w:szCs w:val="28"/>
        </w:rPr>
      </w:pPr>
      <w:r>
        <w:rPr>
          <w:sz w:val="28"/>
          <w:szCs w:val="28"/>
        </w:rPr>
        <w:t>Приоритетным направлением при использовании муниципального имущества  является сохранение объектов муниципальной собственности для организации стабильного функционирования инфраструктуры округа, обес</w:t>
      </w:r>
      <w:r>
        <w:rPr>
          <w:sz w:val="28"/>
          <w:szCs w:val="28"/>
        </w:rPr>
        <w:softHyphen/>
        <w:t>печения техногенной, экологической или иной безопасности округа, решения социальных задач для жителей округа и увеличения неналоговых доходов муниципального образования Георгиевского городского округа.</w:t>
      </w:r>
    </w:p>
    <w:p w14:paraId="60276F13" w14:textId="77777777" w:rsidR="00867143" w:rsidRDefault="00867143" w:rsidP="00867143">
      <w:pPr>
        <w:ind w:firstLine="708"/>
        <w:contextualSpacing/>
        <w:jc w:val="both"/>
        <w:rPr>
          <w:sz w:val="28"/>
          <w:szCs w:val="28"/>
        </w:rPr>
      </w:pPr>
      <w:r>
        <w:rPr>
          <w:sz w:val="28"/>
          <w:szCs w:val="28"/>
        </w:rPr>
        <w:lastRenderedPageBreak/>
        <w:t>Доходы от арендной платы по договорам аренды имущества составили в 2019 году по Георгиевскому городскому округу 6535,2 тыс. руб.</w:t>
      </w:r>
    </w:p>
    <w:p w14:paraId="63DD1E9E" w14:textId="77777777" w:rsidR="00867143" w:rsidRDefault="00867143" w:rsidP="00867143">
      <w:pPr>
        <w:ind w:firstLine="709"/>
        <w:contextualSpacing/>
        <w:jc w:val="both"/>
        <w:rPr>
          <w:color w:val="000000"/>
          <w:sz w:val="28"/>
          <w:szCs w:val="28"/>
        </w:rPr>
      </w:pPr>
      <w:r>
        <w:rPr>
          <w:color w:val="000000"/>
          <w:sz w:val="28"/>
          <w:szCs w:val="28"/>
        </w:rPr>
        <w:t>В 2019 году покупателями муниципального имущества перечислено в бюджет округа 17928,8 тыс. руб.</w:t>
      </w:r>
    </w:p>
    <w:p w14:paraId="34EC70C3" w14:textId="77777777" w:rsidR="00867143" w:rsidRDefault="00867143" w:rsidP="00867143">
      <w:pPr>
        <w:autoSpaceDE w:val="0"/>
        <w:autoSpaceDN w:val="0"/>
        <w:adjustRightInd w:val="0"/>
        <w:ind w:firstLine="709"/>
        <w:contextualSpacing/>
        <w:jc w:val="both"/>
        <w:rPr>
          <w:color w:val="000000"/>
          <w:sz w:val="28"/>
          <w:szCs w:val="28"/>
        </w:rPr>
      </w:pPr>
      <w:r>
        <w:rPr>
          <w:color w:val="000000"/>
          <w:sz w:val="28"/>
          <w:szCs w:val="28"/>
        </w:rPr>
        <w:t xml:space="preserve">В соответствии с Федеральным законом </w:t>
      </w:r>
      <w:r>
        <w:rPr>
          <w:sz w:val="28"/>
          <w:szCs w:val="28"/>
        </w:rPr>
        <w:t>от 25 октября 2001 г. № 137-ФЗ</w:t>
      </w:r>
      <w:r>
        <w:rPr>
          <w:color w:val="000000"/>
          <w:sz w:val="28"/>
          <w:szCs w:val="28"/>
        </w:rPr>
        <w:t xml:space="preserve"> «О введении в действие Земельного кодекса Российской Федерации» распоря</w:t>
      </w:r>
      <w:r>
        <w:rPr>
          <w:color w:val="000000"/>
          <w:sz w:val="28"/>
          <w:szCs w:val="28"/>
        </w:rPr>
        <w:softHyphen/>
        <w:t>жение находящимися на территории Георгиевского городского округа зе</w:t>
      </w:r>
      <w:r>
        <w:rPr>
          <w:color w:val="000000"/>
          <w:sz w:val="28"/>
          <w:szCs w:val="28"/>
        </w:rPr>
        <w:softHyphen/>
        <w:t>мельными участками, государственная собственность на которые не разгра</w:t>
      </w:r>
      <w:r>
        <w:rPr>
          <w:color w:val="000000"/>
          <w:sz w:val="28"/>
          <w:szCs w:val="28"/>
        </w:rPr>
        <w:softHyphen/>
        <w:t>ничена, осуществляется органами местного самоуправления Георгиевского городского округа.</w:t>
      </w:r>
    </w:p>
    <w:p w14:paraId="6DAEA8C0" w14:textId="77777777" w:rsidR="00867143" w:rsidRDefault="00867143" w:rsidP="00867143">
      <w:pPr>
        <w:ind w:firstLine="709"/>
        <w:contextualSpacing/>
        <w:jc w:val="both"/>
        <w:rPr>
          <w:color w:val="000000"/>
          <w:sz w:val="28"/>
          <w:szCs w:val="28"/>
        </w:rPr>
      </w:pPr>
      <w:r>
        <w:rPr>
          <w:color w:val="000000"/>
          <w:sz w:val="28"/>
          <w:szCs w:val="28"/>
        </w:rPr>
        <w:t>В отчётном году заключено 282 договора аренды земельных участков, расположенных на территории Георгиевского городского округа и 50 согла</w:t>
      </w:r>
      <w:r>
        <w:rPr>
          <w:color w:val="000000"/>
          <w:sz w:val="28"/>
          <w:szCs w:val="28"/>
        </w:rPr>
        <w:softHyphen/>
        <w:t>шений о перераспределении земель.</w:t>
      </w:r>
    </w:p>
    <w:p w14:paraId="608CCBA1" w14:textId="77777777" w:rsidR="00867143" w:rsidRDefault="00867143" w:rsidP="00867143">
      <w:pPr>
        <w:ind w:firstLine="709"/>
        <w:contextualSpacing/>
        <w:jc w:val="both"/>
        <w:rPr>
          <w:color w:val="000000"/>
          <w:sz w:val="28"/>
          <w:szCs w:val="28"/>
        </w:rPr>
      </w:pPr>
      <w:r>
        <w:rPr>
          <w:color w:val="000000"/>
          <w:sz w:val="28"/>
          <w:szCs w:val="28"/>
        </w:rPr>
        <w:t>В соответствии с земельным законодательством в 2019 году управле</w:t>
      </w:r>
      <w:r>
        <w:rPr>
          <w:color w:val="000000"/>
          <w:sz w:val="28"/>
          <w:szCs w:val="28"/>
        </w:rPr>
        <w:softHyphen/>
        <w:t>нием заключено 19 договоров аренды земельных участков по итогам проведения аукционов на общую сумму аренды 2489,0 тыс. руб.</w:t>
      </w:r>
    </w:p>
    <w:p w14:paraId="146CBF53" w14:textId="77777777" w:rsidR="00867143" w:rsidRDefault="00867143" w:rsidP="00867143">
      <w:pPr>
        <w:ind w:firstLine="709"/>
        <w:contextualSpacing/>
        <w:jc w:val="both"/>
        <w:rPr>
          <w:color w:val="000000"/>
          <w:sz w:val="28"/>
          <w:szCs w:val="28"/>
        </w:rPr>
      </w:pPr>
      <w:r>
        <w:rPr>
          <w:color w:val="000000"/>
          <w:sz w:val="28"/>
          <w:szCs w:val="28"/>
        </w:rPr>
        <w:t>Общие поступления в бюджет округа от аренды земельных участков и продажи права аренды земель округа в 2019 году составили по Георгиев</w:t>
      </w:r>
      <w:r>
        <w:rPr>
          <w:color w:val="000000"/>
          <w:sz w:val="28"/>
          <w:szCs w:val="28"/>
        </w:rPr>
        <w:softHyphen/>
        <w:t xml:space="preserve">скому городскому округу – 46704,3 тыс. руб. </w:t>
      </w:r>
    </w:p>
    <w:p w14:paraId="2AF492D8" w14:textId="77777777" w:rsidR="00867143" w:rsidRDefault="00867143" w:rsidP="00867143">
      <w:pPr>
        <w:autoSpaceDE w:val="0"/>
        <w:autoSpaceDN w:val="0"/>
        <w:adjustRightInd w:val="0"/>
        <w:ind w:firstLine="709"/>
        <w:contextualSpacing/>
        <w:jc w:val="both"/>
        <w:rPr>
          <w:color w:val="000000"/>
          <w:sz w:val="28"/>
          <w:szCs w:val="28"/>
        </w:rPr>
      </w:pPr>
      <w:r>
        <w:rPr>
          <w:color w:val="000000"/>
          <w:sz w:val="28"/>
          <w:szCs w:val="28"/>
        </w:rPr>
        <w:t>В 2019 году предоставлено в собственность за плату 61 земельный уча</w:t>
      </w:r>
      <w:r>
        <w:rPr>
          <w:color w:val="000000"/>
          <w:sz w:val="28"/>
          <w:szCs w:val="28"/>
        </w:rPr>
        <w:softHyphen/>
        <w:t>сток, расположенные на территории Георгиевского городского округа. По</w:t>
      </w:r>
      <w:r>
        <w:rPr>
          <w:color w:val="000000"/>
          <w:sz w:val="28"/>
          <w:szCs w:val="28"/>
        </w:rPr>
        <w:softHyphen/>
        <w:t>лучены средства от продажи земельных участков по Георгиевскому город</w:t>
      </w:r>
      <w:r>
        <w:rPr>
          <w:color w:val="000000"/>
          <w:sz w:val="28"/>
          <w:szCs w:val="28"/>
        </w:rPr>
        <w:softHyphen/>
        <w:t xml:space="preserve">ского округа в сумме 13199,8 тыс. руб. </w:t>
      </w:r>
    </w:p>
    <w:p w14:paraId="03B22B16" w14:textId="77777777" w:rsidR="00867143" w:rsidRDefault="00867143" w:rsidP="00867143">
      <w:pPr>
        <w:autoSpaceDE w:val="0"/>
        <w:autoSpaceDN w:val="0"/>
        <w:adjustRightInd w:val="0"/>
        <w:ind w:firstLine="709"/>
        <w:contextualSpacing/>
        <w:jc w:val="both"/>
        <w:rPr>
          <w:color w:val="000000"/>
          <w:sz w:val="28"/>
          <w:szCs w:val="28"/>
        </w:rPr>
      </w:pPr>
      <w:r>
        <w:rPr>
          <w:color w:val="000000"/>
          <w:sz w:val="28"/>
          <w:szCs w:val="28"/>
        </w:rPr>
        <w:t>Поступления в бюджет Георгиевского городского округа в 2019 году от действующих договоров на установку и эксплуатацию рекламных конструк</w:t>
      </w:r>
      <w:r>
        <w:rPr>
          <w:color w:val="000000"/>
          <w:sz w:val="28"/>
          <w:szCs w:val="28"/>
        </w:rPr>
        <w:softHyphen/>
        <w:t>ций составили Георгиевскому городскому округу – 1773,8 тыс. руб.</w:t>
      </w:r>
    </w:p>
    <w:p w14:paraId="652B8A76" w14:textId="77777777" w:rsidR="00867143" w:rsidRDefault="00867143" w:rsidP="00867143">
      <w:pPr>
        <w:ind w:firstLine="708"/>
        <w:contextualSpacing/>
        <w:jc w:val="both"/>
        <w:rPr>
          <w:color w:val="000000"/>
          <w:sz w:val="28"/>
          <w:szCs w:val="28"/>
        </w:rPr>
      </w:pPr>
      <w:r>
        <w:rPr>
          <w:color w:val="000000"/>
          <w:sz w:val="28"/>
          <w:szCs w:val="28"/>
        </w:rPr>
        <w:t>Один из источников доходов в 2019 году являлись дивиденды по ак</w:t>
      </w:r>
      <w:r>
        <w:rPr>
          <w:color w:val="000000"/>
          <w:sz w:val="28"/>
          <w:szCs w:val="28"/>
        </w:rPr>
        <w:softHyphen/>
        <w:t>циям открытого акционерного общества «</w:t>
      </w:r>
      <w:proofErr w:type="spellStart"/>
      <w:r>
        <w:rPr>
          <w:color w:val="000000"/>
          <w:sz w:val="28"/>
          <w:szCs w:val="28"/>
        </w:rPr>
        <w:t>Георгиевскмежрайгаз</w:t>
      </w:r>
      <w:proofErr w:type="spellEnd"/>
      <w:r>
        <w:rPr>
          <w:color w:val="000000"/>
          <w:sz w:val="28"/>
          <w:szCs w:val="28"/>
        </w:rPr>
        <w:t>», принадле</w:t>
      </w:r>
      <w:r>
        <w:rPr>
          <w:color w:val="000000"/>
          <w:sz w:val="28"/>
          <w:szCs w:val="28"/>
        </w:rPr>
        <w:softHyphen/>
        <w:t>жащим муниципальному образованию Георгиевский городской округ, в сумме 512,3 тыс. руб.</w:t>
      </w:r>
    </w:p>
    <w:p w14:paraId="526BB5CB" w14:textId="77777777" w:rsidR="00867143" w:rsidRDefault="00867143" w:rsidP="00867143">
      <w:pPr>
        <w:ind w:firstLine="708"/>
        <w:contextualSpacing/>
        <w:jc w:val="both"/>
        <w:rPr>
          <w:sz w:val="28"/>
          <w:szCs w:val="28"/>
        </w:rPr>
      </w:pPr>
      <w:r>
        <w:rPr>
          <w:sz w:val="28"/>
          <w:szCs w:val="28"/>
        </w:rPr>
        <w:t>Итогом 2019 года является поступление от использования муници</w:t>
      </w:r>
      <w:r>
        <w:rPr>
          <w:sz w:val="28"/>
          <w:szCs w:val="28"/>
        </w:rPr>
        <w:softHyphen/>
        <w:t>пального имущества в бюджет по Георгиевскому городскому округу 92108,4 тыс. руб.</w:t>
      </w:r>
    </w:p>
    <w:p w14:paraId="092A204A" w14:textId="77777777" w:rsidR="00867143" w:rsidRDefault="00867143" w:rsidP="00867143">
      <w:pPr>
        <w:pStyle w:val="af7"/>
        <w:spacing w:before="0" w:beforeAutospacing="0" w:after="0" w:afterAutospacing="0"/>
        <w:contextualSpacing/>
        <w:jc w:val="both"/>
        <w:rPr>
          <w:sz w:val="28"/>
          <w:szCs w:val="28"/>
        </w:rPr>
      </w:pPr>
    </w:p>
    <w:p w14:paraId="30256DCE" w14:textId="77777777" w:rsidR="00867143" w:rsidRDefault="00867143" w:rsidP="00867143">
      <w:pPr>
        <w:ind w:right="-1"/>
        <w:contextualSpacing/>
        <w:jc w:val="center"/>
        <w:rPr>
          <w:sz w:val="28"/>
          <w:szCs w:val="28"/>
        </w:rPr>
      </w:pPr>
      <w:r>
        <w:rPr>
          <w:sz w:val="28"/>
          <w:szCs w:val="28"/>
        </w:rPr>
        <w:t>ПОЛИТИКА В ОБЛАСТИ ОБЩЕСТВЕННОЙ БЕЗОПАСНОСТИ</w:t>
      </w:r>
    </w:p>
    <w:p w14:paraId="26F25726" w14:textId="77777777" w:rsidR="00867143" w:rsidRDefault="00867143" w:rsidP="00867143">
      <w:pPr>
        <w:ind w:right="-1"/>
        <w:contextualSpacing/>
        <w:jc w:val="center"/>
        <w:rPr>
          <w:sz w:val="28"/>
          <w:szCs w:val="28"/>
        </w:rPr>
      </w:pPr>
    </w:p>
    <w:p w14:paraId="3A060214" w14:textId="77777777" w:rsidR="00867143" w:rsidRDefault="00867143" w:rsidP="00867143">
      <w:pPr>
        <w:pStyle w:val="24"/>
        <w:shd w:val="clear" w:color="auto" w:fill="auto"/>
        <w:spacing w:line="240" w:lineRule="auto"/>
        <w:ind w:firstLine="669"/>
        <w:contextualSpacing/>
        <w:rPr>
          <w:color w:val="000000"/>
          <w:sz w:val="28"/>
          <w:szCs w:val="28"/>
        </w:rPr>
      </w:pPr>
      <w:r>
        <w:rPr>
          <w:color w:val="000000"/>
          <w:sz w:val="28"/>
          <w:szCs w:val="28"/>
        </w:rPr>
        <w:t>В 2019 году проводилась работа комиссии по профилактике правонарушений и антинаркотической комиссии, а также рабочая группа для решения проблемных вопросов в сфере социальной адаптации лиц, освободившихся из мест лишения свободы, и организации работы с ли</w:t>
      </w:r>
      <w:r>
        <w:rPr>
          <w:color w:val="000000"/>
          <w:sz w:val="28"/>
          <w:szCs w:val="28"/>
        </w:rPr>
        <w:softHyphen/>
        <w:t>цами, отбывающими наказание без изоляции от общества.</w:t>
      </w:r>
    </w:p>
    <w:p w14:paraId="138A98BA" w14:textId="77777777" w:rsidR="00867143" w:rsidRDefault="00867143" w:rsidP="00867143">
      <w:pPr>
        <w:tabs>
          <w:tab w:val="left" w:pos="-4678"/>
        </w:tabs>
        <w:ind w:right="-1" w:firstLine="668"/>
        <w:contextualSpacing/>
        <w:jc w:val="both"/>
        <w:rPr>
          <w:color w:val="000000"/>
          <w:sz w:val="28"/>
          <w:szCs w:val="28"/>
        </w:rPr>
      </w:pPr>
      <w:r>
        <w:rPr>
          <w:color w:val="000000"/>
          <w:sz w:val="28"/>
          <w:szCs w:val="28"/>
        </w:rPr>
        <w:t>Для формирования антинаркотического мировоззрения у населения ок</w:t>
      </w:r>
      <w:r>
        <w:rPr>
          <w:color w:val="000000"/>
          <w:sz w:val="28"/>
          <w:szCs w:val="28"/>
        </w:rPr>
        <w:softHyphen/>
        <w:t>руга используются современные формы и методы антинаркотической пропа</w:t>
      </w:r>
      <w:r>
        <w:rPr>
          <w:color w:val="000000"/>
          <w:sz w:val="28"/>
          <w:szCs w:val="28"/>
        </w:rPr>
        <w:softHyphen/>
        <w:t>ганды. В целях профилактических мер активно проводится работа в учеб</w:t>
      </w:r>
      <w:r>
        <w:rPr>
          <w:color w:val="000000"/>
          <w:sz w:val="28"/>
          <w:szCs w:val="28"/>
        </w:rPr>
        <w:softHyphen/>
        <w:t>ных заведениях.</w:t>
      </w:r>
    </w:p>
    <w:p w14:paraId="4711DAC8" w14:textId="77777777" w:rsidR="00867143" w:rsidRDefault="00867143" w:rsidP="00867143">
      <w:pPr>
        <w:ind w:firstLine="668"/>
        <w:contextualSpacing/>
        <w:jc w:val="both"/>
        <w:rPr>
          <w:color w:val="000000"/>
          <w:sz w:val="28"/>
          <w:szCs w:val="28"/>
        </w:rPr>
      </w:pPr>
      <w:r>
        <w:rPr>
          <w:color w:val="000000"/>
          <w:sz w:val="28"/>
          <w:szCs w:val="28"/>
        </w:rPr>
        <w:lastRenderedPageBreak/>
        <w:t>Деятельность антитеррористической комиссии округа организована в соответствии со складывающейся обстановкой, на основании плана работы, ре</w:t>
      </w:r>
      <w:r>
        <w:rPr>
          <w:color w:val="000000"/>
          <w:sz w:val="28"/>
          <w:szCs w:val="28"/>
        </w:rPr>
        <w:softHyphen/>
        <w:t xml:space="preserve">шений и рекомендаций антитеррористической комиссии Ставропольского края. Проведено 6 заседаний, на которых рассмотрено 22 вопроса. </w:t>
      </w:r>
    </w:p>
    <w:p w14:paraId="130301E0" w14:textId="77777777" w:rsidR="00867143" w:rsidRDefault="00867143" w:rsidP="00867143">
      <w:pPr>
        <w:shd w:val="clear" w:color="auto" w:fill="FFFFFF"/>
        <w:tabs>
          <w:tab w:val="left" w:pos="702"/>
        </w:tabs>
        <w:contextualSpacing/>
        <w:jc w:val="both"/>
        <w:rPr>
          <w:color w:val="000000"/>
          <w:sz w:val="28"/>
          <w:szCs w:val="28"/>
        </w:rPr>
      </w:pPr>
      <w:r>
        <w:rPr>
          <w:color w:val="000000"/>
          <w:sz w:val="28"/>
          <w:szCs w:val="28"/>
        </w:rPr>
        <w:tab/>
        <w:t>В 2019 году проводилась работа по формированию перечня и принятию необходимых мер по обеспечению безопасности мест массового пребывания людей (далее – ММПЛ). Всего в перечень объектов ММПЛ включено 24 объекта, которые все категорированы и паспортизированы.</w:t>
      </w:r>
    </w:p>
    <w:p w14:paraId="756BB255" w14:textId="77777777" w:rsidR="00867143" w:rsidRDefault="00867143" w:rsidP="00867143">
      <w:pPr>
        <w:ind w:right="-1" w:firstLine="708"/>
        <w:contextualSpacing/>
        <w:jc w:val="both"/>
        <w:rPr>
          <w:color w:val="000000"/>
          <w:sz w:val="28"/>
          <w:szCs w:val="28"/>
        </w:rPr>
      </w:pPr>
      <w:r>
        <w:rPr>
          <w:color w:val="000000"/>
          <w:sz w:val="28"/>
          <w:szCs w:val="28"/>
        </w:rPr>
        <w:t>Обследованы 78 объектов, в том числе: 33 ММПЛ, 18 объектов культуры, 27 объектов образования. Проведена актуализация 3 паспортов безопасности объектов террористических устремлений.</w:t>
      </w:r>
    </w:p>
    <w:p w14:paraId="3FA55D6A" w14:textId="77777777" w:rsidR="00867143" w:rsidRDefault="00867143" w:rsidP="00867143">
      <w:pPr>
        <w:shd w:val="clear" w:color="auto" w:fill="FFFFFF"/>
        <w:tabs>
          <w:tab w:val="left" w:pos="702"/>
        </w:tabs>
        <w:contextualSpacing/>
        <w:jc w:val="both"/>
        <w:rPr>
          <w:color w:val="000000"/>
          <w:sz w:val="28"/>
          <w:szCs w:val="28"/>
        </w:rPr>
      </w:pPr>
      <w:r>
        <w:rPr>
          <w:color w:val="000000"/>
          <w:sz w:val="28"/>
          <w:szCs w:val="28"/>
        </w:rPr>
        <w:tab/>
        <w:t>В связи с изменением НПА в области антитеррористической защищённости проведено обследование и категорирование 77 муниципальных учреждений образования и 1 муниципального учреждения здравоохранения; разработаны и согласованы новые паспорта безопасности объектов.</w:t>
      </w:r>
    </w:p>
    <w:p w14:paraId="45FD9322" w14:textId="77777777" w:rsidR="00867143" w:rsidRDefault="00867143" w:rsidP="00867143">
      <w:pPr>
        <w:shd w:val="clear" w:color="auto" w:fill="FFFFFF"/>
        <w:ind w:firstLine="708"/>
        <w:contextualSpacing/>
        <w:jc w:val="both"/>
        <w:rPr>
          <w:rFonts w:ascii="Arial" w:hAnsi="Arial" w:cs="Arial"/>
          <w:color w:val="000000"/>
          <w:sz w:val="23"/>
          <w:szCs w:val="23"/>
        </w:rPr>
      </w:pPr>
      <w:r>
        <w:rPr>
          <w:color w:val="000000"/>
          <w:sz w:val="28"/>
          <w:szCs w:val="28"/>
        </w:rPr>
        <w:t>Всего на территории округа функционирует 993 видеокамеры, в том числе в муниципальных учреждениях: образования – 770, культуры и спорта – 156, ГМУП «Аптека № 21» – 4; на территории города Георгиевска (площадь, парки, аллеи и др.) – 63.</w:t>
      </w:r>
      <w:r>
        <w:rPr>
          <w:rFonts w:ascii="Arial" w:hAnsi="Arial" w:cs="Arial"/>
          <w:color w:val="000000"/>
          <w:sz w:val="23"/>
          <w:szCs w:val="23"/>
        </w:rPr>
        <w:t xml:space="preserve"> </w:t>
      </w:r>
      <w:r>
        <w:rPr>
          <w:color w:val="000000"/>
          <w:sz w:val="28"/>
          <w:szCs w:val="28"/>
        </w:rPr>
        <w:t xml:space="preserve">В 2019 году установлено 100 видеокамер в муниципальных учреждениях культуры, образования и здравоохранения. </w:t>
      </w:r>
    </w:p>
    <w:p w14:paraId="2C026136" w14:textId="77777777" w:rsidR="00867143" w:rsidRDefault="00867143" w:rsidP="00867143">
      <w:pPr>
        <w:tabs>
          <w:tab w:val="left" w:pos="-4678"/>
        </w:tabs>
        <w:suppressAutoHyphens/>
        <w:contextualSpacing/>
        <w:jc w:val="both"/>
        <w:rPr>
          <w:rFonts w:eastAsia="SimSun"/>
          <w:bCs/>
          <w:color w:val="000000"/>
          <w:sz w:val="28"/>
          <w:szCs w:val="28"/>
        </w:rPr>
      </w:pPr>
      <w:r>
        <w:rPr>
          <w:sz w:val="28"/>
          <w:szCs w:val="28"/>
        </w:rPr>
        <w:tab/>
        <w:t>Проводился мониторинг интернет-пространства на наличие информа</w:t>
      </w:r>
      <w:r>
        <w:rPr>
          <w:sz w:val="28"/>
          <w:szCs w:val="28"/>
        </w:rPr>
        <w:softHyphen/>
        <w:t xml:space="preserve">ции, внесенной в Единый реестр запрещенных материалов с последующим отправлением заявлений об обнаруженных материалах в интернет-приемную Роскомнадзора. </w:t>
      </w:r>
      <w:r>
        <w:rPr>
          <w:color w:val="000000"/>
          <w:sz w:val="28"/>
          <w:szCs w:val="28"/>
        </w:rPr>
        <w:t xml:space="preserve">За прошлый год </w:t>
      </w:r>
      <w:r>
        <w:rPr>
          <w:rFonts w:eastAsia="SimSun"/>
          <w:bCs/>
          <w:color w:val="000000"/>
          <w:sz w:val="28"/>
          <w:szCs w:val="28"/>
        </w:rPr>
        <w:t>отправлена 521 (2018 г. – 94) заявка, из них Федеральной службой рассмотрены, проверены и внесены в Единый реестр 393 интернет-адреса (2018 г. – 54).</w:t>
      </w:r>
    </w:p>
    <w:p w14:paraId="725810A2" w14:textId="77777777" w:rsidR="00867143" w:rsidRDefault="00867143" w:rsidP="00867143">
      <w:pPr>
        <w:ind w:firstLine="708"/>
        <w:contextualSpacing/>
        <w:rPr>
          <w:color w:val="000000"/>
          <w:sz w:val="28"/>
          <w:szCs w:val="28"/>
        </w:rPr>
      </w:pPr>
      <w:r>
        <w:rPr>
          <w:color w:val="000000"/>
          <w:sz w:val="28"/>
          <w:szCs w:val="28"/>
        </w:rPr>
        <w:t>В 2019 году в административную комиссию округа поступило 472 протокола об административных правонарушениях, что на 0,5% больше в сравнении с 2018 годом. Проведено 23 заседания, рассмотрено 428 протоколов об административных правонарушениях.</w:t>
      </w:r>
    </w:p>
    <w:p w14:paraId="378303A6" w14:textId="77777777" w:rsidR="00867143" w:rsidRDefault="00867143" w:rsidP="00867143">
      <w:pPr>
        <w:ind w:firstLine="708"/>
        <w:contextualSpacing/>
        <w:jc w:val="both"/>
        <w:rPr>
          <w:color w:val="000000"/>
          <w:sz w:val="28"/>
          <w:szCs w:val="28"/>
        </w:rPr>
      </w:pPr>
      <w:r>
        <w:rPr>
          <w:color w:val="000000"/>
          <w:sz w:val="28"/>
          <w:szCs w:val="28"/>
        </w:rPr>
        <w:t>За отчетный период привлечено к административной ответственности 428 лиц, в том числе: физических лиц – 398, должностных лиц – 26, юриди</w:t>
      </w:r>
      <w:r>
        <w:rPr>
          <w:color w:val="000000"/>
          <w:sz w:val="28"/>
          <w:szCs w:val="28"/>
        </w:rPr>
        <w:softHyphen/>
        <w:t xml:space="preserve">ческих лиц – 4. Всего за 2019 год наложено административных штрафов на сумму 1 078,1 тыс. руб. Сумма взысканных и зачисленных платежей в местный бюджет округа составила 846,5 тыс. руб. </w:t>
      </w:r>
    </w:p>
    <w:p w14:paraId="382FC741" w14:textId="77777777" w:rsidR="00867143" w:rsidRDefault="00867143" w:rsidP="00867143">
      <w:pPr>
        <w:shd w:val="clear" w:color="auto" w:fill="FFFFFF"/>
        <w:ind w:firstLine="708"/>
        <w:contextualSpacing/>
        <w:jc w:val="both"/>
        <w:rPr>
          <w:color w:val="000000"/>
          <w:sz w:val="28"/>
          <w:szCs w:val="28"/>
        </w:rPr>
      </w:pPr>
      <w:r>
        <w:rPr>
          <w:color w:val="000000"/>
          <w:sz w:val="28"/>
          <w:szCs w:val="28"/>
        </w:rPr>
        <w:t xml:space="preserve">В округе 9 народных дружин из числа казаков, 6 народных дружин из числа граждан, 4 общественных объединения правоохранительной направленности. В реестр ГУ МВД России по Ставропольскому края включены 15 народных дружин из числа казаков и граждан. </w:t>
      </w:r>
    </w:p>
    <w:p w14:paraId="1BFBDB30" w14:textId="77777777" w:rsidR="00867143" w:rsidRDefault="00867143" w:rsidP="00867143">
      <w:pPr>
        <w:tabs>
          <w:tab w:val="left" w:pos="-4678"/>
        </w:tabs>
        <w:contextualSpacing/>
        <w:jc w:val="both"/>
        <w:rPr>
          <w:bCs/>
          <w:sz w:val="28"/>
          <w:szCs w:val="28"/>
        </w:rPr>
      </w:pPr>
      <w:r>
        <w:rPr>
          <w:sz w:val="28"/>
          <w:szCs w:val="28"/>
        </w:rPr>
        <w:tab/>
        <w:t>В интересах общественно-политической стабильности обеспечено взаимодействие администрации округа с местными отделениями политических партий, профессиональными и творческими союзами, казачеством, национально-культурными, религиозными объединениями и иными общественными объединениями граждан, осуществляющими свою деятельность на территории округа.</w:t>
      </w:r>
    </w:p>
    <w:p w14:paraId="28147A5C" w14:textId="77777777" w:rsidR="00867143" w:rsidRDefault="00867143" w:rsidP="00867143">
      <w:pPr>
        <w:pStyle w:val="24"/>
        <w:shd w:val="clear" w:color="auto" w:fill="auto"/>
        <w:spacing w:line="240" w:lineRule="auto"/>
        <w:ind w:left="60" w:right="40" w:firstLine="720"/>
        <w:contextualSpacing/>
        <w:rPr>
          <w:sz w:val="28"/>
          <w:szCs w:val="28"/>
        </w:rPr>
      </w:pPr>
      <w:r>
        <w:rPr>
          <w:sz w:val="28"/>
          <w:szCs w:val="28"/>
          <w:shd w:val="clear" w:color="auto" w:fill="FFFFFF"/>
        </w:rPr>
        <w:lastRenderedPageBreak/>
        <w:t xml:space="preserve">Взаимодействие с руководителями общественных организаций осуществляется в различных формах: встречи по наиболее актуальным вопросам, проведение совместных мероприятий, обсуждение общественно-значимых вопросов, обмен опытом. </w:t>
      </w:r>
      <w:r>
        <w:rPr>
          <w:sz w:val="28"/>
          <w:szCs w:val="28"/>
        </w:rPr>
        <w:t>Всем общественным организациям оказывается консультативная по</w:t>
      </w:r>
      <w:r>
        <w:rPr>
          <w:sz w:val="28"/>
          <w:szCs w:val="28"/>
        </w:rPr>
        <w:softHyphen/>
        <w:t xml:space="preserve">мощь в реализации полномочий на территории округа. </w:t>
      </w:r>
    </w:p>
    <w:p w14:paraId="34A6DE8F" w14:textId="77777777" w:rsidR="00867143" w:rsidRDefault="00867143" w:rsidP="00867143">
      <w:pPr>
        <w:ind w:left="40" w:right="-2" w:firstLine="668"/>
        <w:contextualSpacing/>
        <w:jc w:val="both"/>
        <w:rPr>
          <w:b/>
          <w:bCs/>
          <w:sz w:val="28"/>
          <w:szCs w:val="28"/>
        </w:rPr>
      </w:pPr>
      <w:r>
        <w:rPr>
          <w:sz w:val="28"/>
          <w:szCs w:val="28"/>
        </w:rPr>
        <w:t>Осуществляется деятельность совета по межнациональным отношениям, в рамках совместной работы структурных подразделений администрации округа проведено более 500 мероприятий по гармонизации межнациональных и межконфессиональных отношений с участием представителей национально-культурных организаций и общин, религиозных организаций.</w:t>
      </w:r>
    </w:p>
    <w:p w14:paraId="00B4E434" w14:textId="77777777" w:rsidR="00867143" w:rsidRDefault="00867143" w:rsidP="00867143">
      <w:pPr>
        <w:ind w:firstLine="668"/>
        <w:contextualSpacing/>
        <w:jc w:val="both"/>
        <w:rPr>
          <w:sz w:val="28"/>
          <w:szCs w:val="28"/>
        </w:rPr>
      </w:pPr>
      <w:r>
        <w:rPr>
          <w:sz w:val="28"/>
          <w:szCs w:val="28"/>
        </w:rPr>
        <w:t>Межнациональных и этноконфессиональных противоречий не имеется, конфликтов на межнациональной и религиозной почве в отчетном периоде не выявлено.</w:t>
      </w:r>
    </w:p>
    <w:p w14:paraId="36A3409C" w14:textId="77777777" w:rsidR="00867143" w:rsidRDefault="00867143" w:rsidP="00867143">
      <w:pPr>
        <w:pStyle w:val="af7"/>
        <w:spacing w:before="0" w:beforeAutospacing="0" w:after="0" w:afterAutospacing="0"/>
        <w:contextualSpacing/>
        <w:jc w:val="both"/>
        <w:rPr>
          <w:sz w:val="28"/>
          <w:szCs w:val="28"/>
        </w:rPr>
      </w:pPr>
    </w:p>
    <w:p w14:paraId="2FF27079" w14:textId="77777777" w:rsidR="00867143" w:rsidRDefault="00867143" w:rsidP="00867143">
      <w:pPr>
        <w:pStyle w:val="af7"/>
        <w:spacing w:before="0" w:beforeAutospacing="0" w:after="0" w:afterAutospacing="0"/>
        <w:contextualSpacing/>
        <w:jc w:val="center"/>
        <w:rPr>
          <w:sz w:val="28"/>
          <w:szCs w:val="28"/>
        </w:rPr>
      </w:pPr>
      <w:r>
        <w:rPr>
          <w:sz w:val="28"/>
          <w:szCs w:val="28"/>
        </w:rPr>
        <w:t>КОММУНИКАЦИОННАЯ ПОЛИТИКА</w:t>
      </w:r>
    </w:p>
    <w:p w14:paraId="02D1A20F" w14:textId="77777777" w:rsidR="00867143" w:rsidRDefault="00867143" w:rsidP="00867143">
      <w:pPr>
        <w:pStyle w:val="af7"/>
        <w:spacing w:before="0" w:beforeAutospacing="0" w:after="0" w:afterAutospacing="0"/>
        <w:contextualSpacing/>
        <w:jc w:val="center"/>
        <w:rPr>
          <w:sz w:val="28"/>
          <w:szCs w:val="28"/>
        </w:rPr>
      </w:pPr>
      <w:r>
        <w:rPr>
          <w:sz w:val="28"/>
          <w:szCs w:val="28"/>
        </w:rPr>
        <w:t>ГЕОРГИЕВСКОГО ГОРОДСКОГО ОКРУГА</w:t>
      </w:r>
    </w:p>
    <w:p w14:paraId="3F42D398" w14:textId="77777777" w:rsidR="00867143" w:rsidRDefault="00867143" w:rsidP="00867143">
      <w:pPr>
        <w:contextualSpacing/>
        <w:rPr>
          <w:sz w:val="28"/>
          <w:szCs w:val="28"/>
        </w:rPr>
      </w:pPr>
    </w:p>
    <w:p w14:paraId="01BC4644" w14:textId="77777777" w:rsidR="00867143" w:rsidRDefault="00867143" w:rsidP="00867143">
      <w:pPr>
        <w:autoSpaceDE w:val="0"/>
        <w:autoSpaceDN w:val="0"/>
        <w:adjustRightInd w:val="0"/>
        <w:ind w:firstLine="709"/>
        <w:contextualSpacing/>
        <w:jc w:val="both"/>
        <w:rPr>
          <w:bCs/>
          <w:sz w:val="28"/>
          <w:szCs w:val="28"/>
        </w:rPr>
      </w:pPr>
      <w:r>
        <w:rPr>
          <w:bCs/>
          <w:sz w:val="28"/>
          <w:szCs w:val="28"/>
        </w:rPr>
        <w:t>Развитие современного информационного общества обуславливает не</w:t>
      </w:r>
      <w:r>
        <w:rPr>
          <w:bCs/>
          <w:sz w:val="28"/>
          <w:szCs w:val="28"/>
        </w:rPr>
        <w:softHyphen/>
        <w:t>обходимость совершенствования сферы государственных (муниципальных) услуг, модернизации архивного фонда, внедрения новых инструментов взаимодействия населения с органами власти, построения новых эффектив</w:t>
      </w:r>
      <w:r>
        <w:rPr>
          <w:bCs/>
          <w:sz w:val="28"/>
          <w:szCs w:val="28"/>
        </w:rPr>
        <w:softHyphen/>
        <w:t>ных каналов связи с общественностью.</w:t>
      </w:r>
    </w:p>
    <w:p w14:paraId="2EE0533B" w14:textId="77777777" w:rsidR="00867143" w:rsidRDefault="00867143" w:rsidP="00867143">
      <w:pPr>
        <w:autoSpaceDE w:val="0"/>
        <w:autoSpaceDN w:val="0"/>
        <w:adjustRightInd w:val="0"/>
        <w:contextualSpacing/>
        <w:rPr>
          <w:bCs/>
          <w:sz w:val="28"/>
          <w:szCs w:val="28"/>
        </w:rPr>
      </w:pPr>
    </w:p>
    <w:p w14:paraId="6EE5BE92" w14:textId="77777777" w:rsidR="00867143" w:rsidRDefault="00867143" w:rsidP="00867143">
      <w:pPr>
        <w:widowControl w:val="0"/>
        <w:contextualSpacing/>
        <w:jc w:val="center"/>
        <w:rPr>
          <w:bCs/>
          <w:sz w:val="28"/>
          <w:szCs w:val="28"/>
        </w:rPr>
      </w:pPr>
      <w:r>
        <w:rPr>
          <w:bCs/>
          <w:sz w:val="28"/>
          <w:szCs w:val="28"/>
        </w:rPr>
        <w:t>Государственные и муниципальные услуги</w:t>
      </w:r>
    </w:p>
    <w:p w14:paraId="7ECCEA76" w14:textId="77777777" w:rsidR="00867143" w:rsidRDefault="00867143" w:rsidP="00867143">
      <w:pPr>
        <w:widowControl w:val="0"/>
        <w:contextualSpacing/>
        <w:jc w:val="center"/>
        <w:rPr>
          <w:bCs/>
          <w:sz w:val="28"/>
          <w:szCs w:val="28"/>
        </w:rPr>
      </w:pPr>
    </w:p>
    <w:p w14:paraId="164BA1C9" w14:textId="77777777" w:rsidR="00867143" w:rsidRDefault="00867143" w:rsidP="00867143">
      <w:pPr>
        <w:autoSpaceDE w:val="0"/>
        <w:autoSpaceDN w:val="0"/>
        <w:adjustRightInd w:val="0"/>
        <w:ind w:firstLine="709"/>
        <w:contextualSpacing/>
        <w:jc w:val="both"/>
        <w:rPr>
          <w:bCs/>
          <w:sz w:val="28"/>
          <w:szCs w:val="28"/>
        </w:rPr>
      </w:pPr>
      <w:r>
        <w:rPr>
          <w:bCs/>
          <w:sz w:val="28"/>
          <w:szCs w:val="28"/>
        </w:rPr>
        <w:t xml:space="preserve">В 2019 году продолжалась работа по реализации Федерального закона от </w:t>
      </w:r>
    </w:p>
    <w:p w14:paraId="6E8A6BAA" w14:textId="77777777" w:rsidR="00867143" w:rsidRDefault="00867143" w:rsidP="00867143">
      <w:pPr>
        <w:autoSpaceDE w:val="0"/>
        <w:autoSpaceDN w:val="0"/>
        <w:adjustRightInd w:val="0"/>
        <w:contextualSpacing/>
        <w:jc w:val="both"/>
        <w:rPr>
          <w:bCs/>
          <w:sz w:val="28"/>
          <w:szCs w:val="28"/>
        </w:rPr>
      </w:pPr>
      <w:r>
        <w:rPr>
          <w:bCs/>
          <w:sz w:val="28"/>
          <w:szCs w:val="28"/>
        </w:rPr>
        <w:t>27 июля 2010 г. № 210-ФЗ «Об организации предоставления государст</w:t>
      </w:r>
      <w:r>
        <w:rPr>
          <w:bCs/>
          <w:sz w:val="28"/>
          <w:szCs w:val="28"/>
        </w:rPr>
        <w:softHyphen/>
        <w:t>венных и муниципальных услуг», Указа Президента Российской Федерации от 07 мая 2012 г. № 601 «Об основных направлениях совершенствования системы государственного управления» 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F515C2E" w14:textId="20AB63DC" w:rsidR="00867143" w:rsidRDefault="00867143" w:rsidP="00867143">
      <w:pPr>
        <w:widowControl w:val="0"/>
        <w:ind w:firstLine="709"/>
        <w:contextualSpacing/>
        <w:jc w:val="both"/>
        <w:rPr>
          <w:bCs/>
          <w:sz w:val="28"/>
          <w:szCs w:val="28"/>
        </w:rPr>
      </w:pPr>
      <w:r>
        <w:rPr>
          <w:bCs/>
          <w:sz w:val="28"/>
          <w:szCs w:val="28"/>
        </w:rPr>
        <w:t>Жителям Георгиевского городского округа Ставропольского края в 2019 году оказано органами местного самоуправления 22053 муниципальные услуги, что на 22,1 % больше, чем в 2018 году. Государственных услуг в рамках отдельных государственных полномочий оказано – 28162, что на 19,2</w:t>
      </w:r>
      <w:r w:rsidR="00B61B03">
        <w:rPr>
          <w:bCs/>
          <w:sz w:val="28"/>
          <w:szCs w:val="28"/>
        </w:rPr>
        <w:t xml:space="preserve"> </w:t>
      </w:r>
      <w:r>
        <w:rPr>
          <w:bCs/>
          <w:sz w:val="28"/>
          <w:szCs w:val="28"/>
        </w:rPr>
        <w:t>% меньше, чем в 2017 году.</w:t>
      </w:r>
    </w:p>
    <w:p w14:paraId="7F4A41A0" w14:textId="77777777" w:rsidR="00867143" w:rsidRDefault="00867143" w:rsidP="00867143">
      <w:pPr>
        <w:pStyle w:val="msonormalmailrucssattributepostfixmailrucssattributepostfixmailrucssattributepostfix"/>
        <w:shd w:val="clear" w:color="auto" w:fill="FFFFFF"/>
        <w:spacing w:before="0" w:beforeAutospacing="0" w:after="0" w:afterAutospacing="0"/>
        <w:ind w:firstLine="709"/>
        <w:contextualSpacing/>
        <w:jc w:val="both"/>
        <w:rPr>
          <w:bCs/>
          <w:sz w:val="28"/>
          <w:szCs w:val="28"/>
        </w:rPr>
      </w:pPr>
      <w:r>
        <w:rPr>
          <w:bCs/>
          <w:sz w:val="28"/>
          <w:szCs w:val="28"/>
        </w:rPr>
        <w:t>В 2019 году МФЦ посетило 61484 чел. и оказано 157 354 услуг, в том числе: федеральных услуг – 106018, региональных – 3379, услуг органов местного самоуправления – 37 149, а также иных услуг: акционерного общества «Федеральная корпорация по развитию малого и среднего предпринимательства» – 629, информирование налогоплательщиков – 6091, прочих – 4088. Средняя чис</w:t>
      </w:r>
      <w:r>
        <w:rPr>
          <w:bCs/>
          <w:sz w:val="28"/>
          <w:szCs w:val="28"/>
        </w:rPr>
        <w:softHyphen/>
        <w:t>ленность принимаемых заявителей в день составляет– 632 чел.</w:t>
      </w:r>
    </w:p>
    <w:p w14:paraId="5EC48D10" w14:textId="77777777" w:rsidR="00867143" w:rsidRDefault="00867143" w:rsidP="00867143">
      <w:pPr>
        <w:ind w:firstLine="709"/>
        <w:contextualSpacing/>
        <w:jc w:val="both"/>
        <w:rPr>
          <w:bCs/>
          <w:sz w:val="28"/>
          <w:szCs w:val="28"/>
        </w:rPr>
      </w:pPr>
      <w:r>
        <w:rPr>
          <w:bCs/>
          <w:sz w:val="28"/>
          <w:szCs w:val="28"/>
        </w:rPr>
        <w:t>Во исполнение Указа Президента Российской Федерации от 07 мая 2012 г. № 601 «Об основных направлениях совершенствования системы го</w:t>
      </w:r>
      <w:r>
        <w:rPr>
          <w:bCs/>
          <w:sz w:val="28"/>
          <w:szCs w:val="28"/>
        </w:rPr>
        <w:softHyphen/>
      </w:r>
      <w:r>
        <w:rPr>
          <w:bCs/>
          <w:sz w:val="28"/>
          <w:szCs w:val="28"/>
        </w:rPr>
        <w:lastRenderedPageBreak/>
        <w:t>сударственного управления» на постоянной основе проводились мероприятия, направленные на увеличение доли граждан, зарегистрированных в единой системе идентификации и аутентификации, повышение доступности и привлекательности государственных и муниципальных услуг, оказываемых в электронном виде, повышение доли граждан, использующих механизм получения государственных и муниципальных услуг в электронной форме.</w:t>
      </w:r>
    </w:p>
    <w:p w14:paraId="3564750E" w14:textId="77777777" w:rsidR="00867143" w:rsidRDefault="00867143" w:rsidP="00867143">
      <w:pPr>
        <w:tabs>
          <w:tab w:val="left" w:pos="993"/>
        </w:tabs>
        <w:ind w:firstLine="709"/>
        <w:contextualSpacing/>
        <w:jc w:val="both"/>
        <w:rPr>
          <w:bCs/>
          <w:sz w:val="28"/>
          <w:szCs w:val="28"/>
        </w:rPr>
      </w:pPr>
      <w:r>
        <w:rPr>
          <w:bCs/>
          <w:sz w:val="28"/>
          <w:szCs w:val="28"/>
        </w:rPr>
        <w:t>Велась работа по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Типизирован перечень муниципальных услуг с учетом принятых нормативных правовых актов Российской Федерации.</w:t>
      </w:r>
    </w:p>
    <w:p w14:paraId="69EB768C" w14:textId="77777777" w:rsidR="00867143" w:rsidRDefault="00867143" w:rsidP="00867143">
      <w:pPr>
        <w:pStyle w:val="af7"/>
        <w:widowControl w:val="0"/>
        <w:spacing w:before="0" w:beforeAutospacing="0" w:after="0" w:afterAutospacing="0"/>
        <w:ind w:right="-5"/>
        <w:contextualSpacing/>
        <w:jc w:val="center"/>
        <w:rPr>
          <w:sz w:val="28"/>
          <w:szCs w:val="28"/>
        </w:rPr>
      </w:pPr>
    </w:p>
    <w:p w14:paraId="092FB83F" w14:textId="77777777" w:rsidR="00867143" w:rsidRDefault="00867143" w:rsidP="00867143">
      <w:pPr>
        <w:pStyle w:val="af7"/>
        <w:widowControl w:val="0"/>
        <w:spacing w:before="0" w:beforeAutospacing="0" w:after="0" w:afterAutospacing="0"/>
        <w:ind w:right="-5"/>
        <w:contextualSpacing/>
        <w:jc w:val="center"/>
        <w:rPr>
          <w:sz w:val="28"/>
          <w:szCs w:val="28"/>
        </w:rPr>
      </w:pPr>
      <w:r>
        <w:rPr>
          <w:sz w:val="28"/>
          <w:szCs w:val="28"/>
        </w:rPr>
        <w:t>Муниципальный архив</w:t>
      </w:r>
    </w:p>
    <w:p w14:paraId="06BC0522" w14:textId="77777777" w:rsidR="00867143" w:rsidRDefault="00867143" w:rsidP="00867143">
      <w:pPr>
        <w:pStyle w:val="af7"/>
        <w:widowControl w:val="0"/>
        <w:spacing w:before="0" w:beforeAutospacing="0" w:after="0" w:afterAutospacing="0"/>
        <w:ind w:right="-5"/>
        <w:contextualSpacing/>
        <w:jc w:val="center"/>
        <w:rPr>
          <w:sz w:val="28"/>
          <w:szCs w:val="28"/>
        </w:rPr>
      </w:pPr>
    </w:p>
    <w:p w14:paraId="761D9E53" w14:textId="77777777" w:rsidR="00867143" w:rsidRDefault="00867143" w:rsidP="00867143">
      <w:pPr>
        <w:ind w:firstLine="709"/>
        <w:contextualSpacing/>
        <w:jc w:val="both"/>
        <w:rPr>
          <w:sz w:val="28"/>
          <w:szCs w:val="28"/>
        </w:rPr>
      </w:pPr>
      <w:r>
        <w:rPr>
          <w:sz w:val="28"/>
          <w:szCs w:val="28"/>
        </w:rPr>
        <w:t>В отчетном периоде архивным отделом администрации реализован комплекс мероприятий по обеспечению развития архивного дела в городском округе.</w:t>
      </w:r>
    </w:p>
    <w:p w14:paraId="694FC019" w14:textId="77777777" w:rsidR="00867143" w:rsidRDefault="00867143" w:rsidP="00867143">
      <w:pPr>
        <w:pStyle w:val="af7"/>
        <w:spacing w:before="0" w:beforeAutospacing="0" w:after="0" w:afterAutospacing="0"/>
        <w:ind w:firstLine="708"/>
        <w:contextualSpacing/>
        <w:jc w:val="both"/>
        <w:rPr>
          <w:sz w:val="28"/>
          <w:szCs w:val="28"/>
        </w:rPr>
      </w:pPr>
      <w:r>
        <w:rPr>
          <w:sz w:val="28"/>
          <w:szCs w:val="28"/>
        </w:rPr>
        <w:t xml:space="preserve">В целях формирования архивного фонда проведено упорядочение документов 23 организаций-источников комплектования архивного отдела. Описи этих документов утверждены экспертно-проверочной комиссией комитета Ставропольского края по делам архивов в следующем объеме: 5514 дел постоянного хранения (при плане 240 дел), 1748 дел по личному составу (при плане 75 дел). </w:t>
      </w:r>
    </w:p>
    <w:p w14:paraId="3389794B" w14:textId="77777777" w:rsidR="00867143" w:rsidRDefault="00867143" w:rsidP="00867143">
      <w:pPr>
        <w:ind w:firstLine="708"/>
        <w:contextualSpacing/>
        <w:jc w:val="both"/>
        <w:rPr>
          <w:sz w:val="28"/>
          <w:szCs w:val="28"/>
        </w:rPr>
      </w:pPr>
      <w:r>
        <w:rPr>
          <w:sz w:val="28"/>
          <w:szCs w:val="28"/>
        </w:rPr>
        <w:t xml:space="preserve">В соответствии с графиком приема документов, согласованным с комитетом Ставропольского края по делам архивов, приняты на хранение 4539 единицы хранения, из них: 3849 дел постоянного хранения (при плане 655 дел) и 690 дел по личному составу ликвидированных организаций (при плане 100 дел). </w:t>
      </w:r>
    </w:p>
    <w:p w14:paraId="3BFEEF8A" w14:textId="77777777" w:rsidR="00867143" w:rsidRDefault="00867143" w:rsidP="00867143">
      <w:pPr>
        <w:ind w:firstLine="708"/>
        <w:contextualSpacing/>
        <w:jc w:val="both"/>
        <w:rPr>
          <w:sz w:val="28"/>
          <w:szCs w:val="28"/>
        </w:rPr>
      </w:pPr>
      <w:r>
        <w:rPr>
          <w:sz w:val="28"/>
          <w:szCs w:val="28"/>
        </w:rPr>
        <w:t xml:space="preserve">Большая работа проведена по ведению отраслевой базы данных «Архивный фонд». В раздел «единица хранения» внесены данные по 6000 делам (план – 5000 дел). (Следует отметить, что на введение сведений по 1 делу уходит около 10 минут. Следовательно, только на этот вид работы затрачено – более 1000 часов или примерно 125 рабочих дней). </w:t>
      </w:r>
    </w:p>
    <w:p w14:paraId="3E384AF0" w14:textId="77777777" w:rsidR="00867143" w:rsidRDefault="00867143" w:rsidP="00867143">
      <w:pPr>
        <w:ind w:firstLine="708"/>
        <w:contextualSpacing/>
        <w:jc w:val="both"/>
        <w:rPr>
          <w:sz w:val="28"/>
          <w:szCs w:val="28"/>
        </w:rPr>
      </w:pPr>
      <w:r>
        <w:rPr>
          <w:sz w:val="28"/>
          <w:szCs w:val="28"/>
        </w:rPr>
        <w:t xml:space="preserve">Всего на 01.01.2019 в раздел «единица хранения» базы данных «Архивный фонд» внесено 30775 дел, что составляет 54% от всех хранящихся в архивном отделе документов. </w:t>
      </w:r>
    </w:p>
    <w:p w14:paraId="109FAFCF" w14:textId="77777777" w:rsidR="00867143" w:rsidRDefault="00867143" w:rsidP="00867143">
      <w:pPr>
        <w:ind w:firstLine="708"/>
        <w:contextualSpacing/>
        <w:jc w:val="both"/>
        <w:rPr>
          <w:sz w:val="28"/>
          <w:szCs w:val="28"/>
        </w:rPr>
      </w:pPr>
      <w:r>
        <w:rPr>
          <w:sz w:val="28"/>
          <w:szCs w:val="28"/>
        </w:rPr>
        <w:t xml:space="preserve">Продолжена работа по оцифровке документов. За отчетный период отсканировано 944 дел (при плане – 600 дел), объем оцифрованных документов за год 39039 листов (план – 16000 листов). </w:t>
      </w:r>
    </w:p>
    <w:p w14:paraId="59284AC6" w14:textId="77777777" w:rsidR="00867143" w:rsidRDefault="00867143" w:rsidP="00867143">
      <w:pPr>
        <w:ind w:firstLine="708"/>
        <w:contextualSpacing/>
        <w:jc w:val="both"/>
        <w:rPr>
          <w:sz w:val="28"/>
          <w:szCs w:val="28"/>
        </w:rPr>
      </w:pPr>
      <w:r>
        <w:rPr>
          <w:sz w:val="28"/>
          <w:szCs w:val="28"/>
        </w:rPr>
        <w:t xml:space="preserve">Завершена работа по оцифровке (сканированию) описей документов, хранящихся в архивном отделе (382 описи дел).  </w:t>
      </w:r>
    </w:p>
    <w:p w14:paraId="79C97F11" w14:textId="77777777" w:rsidR="00867143" w:rsidRDefault="00867143" w:rsidP="00867143">
      <w:pPr>
        <w:pStyle w:val="af7"/>
        <w:spacing w:before="0" w:beforeAutospacing="0" w:after="0" w:afterAutospacing="0"/>
        <w:ind w:firstLine="720"/>
        <w:contextualSpacing/>
        <w:rPr>
          <w:sz w:val="28"/>
          <w:szCs w:val="20"/>
        </w:rPr>
      </w:pPr>
      <w:r>
        <w:rPr>
          <w:sz w:val="28"/>
          <w:szCs w:val="20"/>
        </w:rPr>
        <w:t xml:space="preserve">Проведено 9 информационных мероприятий, количество участников – 201 человек. </w:t>
      </w:r>
    </w:p>
    <w:p w14:paraId="421CBA05" w14:textId="77777777" w:rsidR="00867143" w:rsidRDefault="00867143" w:rsidP="00867143">
      <w:pPr>
        <w:pStyle w:val="af7"/>
        <w:spacing w:before="0" w:beforeAutospacing="0" w:after="0" w:afterAutospacing="0"/>
        <w:ind w:firstLine="720"/>
        <w:contextualSpacing/>
        <w:rPr>
          <w:sz w:val="28"/>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78"/>
        <w:gridCol w:w="2480"/>
        <w:gridCol w:w="2481"/>
      </w:tblGrid>
      <w:tr w:rsidR="00867143" w14:paraId="09734A7E" w14:textId="77777777" w:rsidTr="00B61B03">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63191B9E" w14:textId="13766EFB" w:rsidR="00867143" w:rsidRDefault="00867143" w:rsidP="00B61B03">
            <w:pPr>
              <w:pStyle w:val="af7"/>
              <w:spacing w:before="0" w:beforeAutospacing="0" w:after="0" w:afterAutospacing="0"/>
              <w:contextualSpacing/>
              <w:jc w:val="center"/>
              <w:rPr>
                <w:sz w:val="28"/>
                <w:szCs w:val="28"/>
              </w:rPr>
            </w:pPr>
            <w:r>
              <w:rPr>
                <w:sz w:val="28"/>
                <w:szCs w:val="28"/>
              </w:rPr>
              <w:t>Мероприятие</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55457961" w14:textId="418C4204" w:rsidR="00867143" w:rsidRDefault="00867143" w:rsidP="00B61B03">
            <w:pPr>
              <w:pStyle w:val="af7"/>
              <w:spacing w:before="0" w:beforeAutospacing="0" w:after="0" w:afterAutospacing="0"/>
              <w:contextualSpacing/>
              <w:jc w:val="center"/>
              <w:rPr>
                <w:sz w:val="28"/>
                <w:szCs w:val="28"/>
              </w:rPr>
            </w:pPr>
            <w:r>
              <w:rPr>
                <w:sz w:val="28"/>
                <w:szCs w:val="28"/>
              </w:rPr>
              <w:t xml:space="preserve">Количество </w:t>
            </w:r>
            <w:r>
              <w:rPr>
                <w:sz w:val="28"/>
                <w:szCs w:val="28"/>
              </w:rPr>
              <w:br/>
              <w:t>мероприятий</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14:paraId="654E572D" w14:textId="77777777" w:rsidR="00867143" w:rsidRDefault="00867143" w:rsidP="00B61B03">
            <w:pPr>
              <w:pStyle w:val="af7"/>
              <w:spacing w:before="0" w:beforeAutospacing="0" w:after="0" w:afterAutospacing="0"/>
              <w:contextualSpacing/>
              <w:jc w:val="center"/>
              <w:rPr>
                <w:sz w:val="28"/>
                <w:szCs w:val="28"/>
              </w:rPr>
            </w:pPr>
            <w:r>
              <w:rPr>
                <w:sz w:val="28"/>
                <w:szCs w:val="28"/>
              </w:rPr>
              <w:t>Количество участников</w:t>
            </w:r>
          </w:p>
        </w:tc>
      </w:tr>
      <w:tr w:rsidR="00867143" w14:paraId="3C5F0CA5" w14:textId="77777777" w:rsidTr="00B61B03">
        <w:trPr>
          <w:trHeight w:val="221"/>
        </w:trPr>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26FD81E4" w14:textId="6B323D1A" w:rsidR="00867143" w:rsidRDefault="00867143" w:rsidP="00867143">
            <w:pPr>
              <w:pStyle w:val="af7"/>
              <w:spacing w:before="0" w:beforeAutospacing="0" w:after="0" w:afterAutospacing="0"/>
              <w:contextualSpacing/>
              <w:rPr>
                <w:sz w:val="28"/>
                <w:szCs w:val="28"/>
              </w:rPr>
            </w:pPr>
            <w:r>
              <w:rPr>
                <w:sz w:val="28"/>
                <w:szCs w:val="28"/>
              </w:rPr>
              <w:lastRenderedPageBreak/>
              <w:t>Выставка</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666CD18E" w14:textId="77777777" w:rsidR="00867143" w:rsidRDefault="00867143" w:rsidP="00867143">
            <w:pPr>
              <w:pStyle w:val="af7"/>
              <w:spacing w:before="0" w:beforeAutospacing="0" w:after="0" w:afterAutospacing="0"/>
              <w:contextualSpacing/>
              <w:jc w:val="center"/>
              <w:rPr>
                <w:sz w:val="28"/>
                <w:szCs w:val="28"/>
              </w:rPr>
            </w:pPr>
            <w:r>
              <w:rPr>
                <w:sz w:val="28"/>
                <w:szCs w:val="28"/>
              </w:rPr>
              <w:t>1</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14:paraId="77B02A98" w14:textId="77777777" w:rsidR="00867143" w:rsidRDefault="00867143" w:rsidP="00867143">
            <w:pPr>
              <w:pStyle w:val="af7"/>
              <w:spacing w:before="0" w:beforeAutospacing="0" w:after="0" w:afterAutospacing="0"/>
              <w:contextualSpacing/>
              <w:jc w:val="center"/>
              <w:rPr>
                <w:sz w:val="28"/>
                <w:szCs w:val="28"/>
              </w:rPr>
            </w:pPr>
            <w:r>
              <w:rPr>
                <w:sz w:val="28"/>
                <w:szCs w:val="28"/>
              </w:rPr>
              <w:t>37</w:t>
            </w:r>
          </w:p>
        </w:tc>
      </w:tr>
      <w:tr w:rsidR="00867143" w14:paraId="4DD24124" w14:textId="77777777" w:rsidTr="00B61B03">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2574E07F" w14:textId="54E1882E" w:rsidR="00867143" w:rsidRDefault="00867143" w:rsidP="00867143">
            <w:pPr>
              <w:pStyle w:val="af7"/>
              <w:spacing w:before="0" w:beforeAutospacing="0" w:after="0" w:afterAutospacing="0"/>
              <w:contextualSpacing/>
              <w:rPr>
                <w:sz w:val="28"/>
                <w:szCs w:val="28"/>
              </w:rPr>
            </w:pPr>
            <w:r>
              <w:rPr>
                <w:sz w:val="28"/>
                <w:szCs w:val="28"/>
              </w:rPr>
              <w:t>Экскурсии по выставке, архиву</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0FD537B7" w14:textId="77777777" w:rsidR="00867143" w:rsidRDefault="00867143" w:rsidP="00867143">
            <w:pPr>
              <w:pStyle w:val="af7"/>
              <w:spacing w:before="0" w:beforeAutospacing="0" w:after="0" w:afterAutospacing="0"/>
              <w:contextualSpacing/>
              <w:jc w:val="center"/>
              <w:rPr>
                <w:sz w:val="28"/>
                <w:szCs w:val="28"/>
              </w:rPr>
            </w:pPr>
            <w:r>
              <w:rPr>
                <w:sz w:val="28"/>
                <w:szCs w:val="28"/>
              </w:rPr>
              <w:t>6</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14:paraId="01C71737" w14:textId="77777777" w:rsidR="00867143" w:rsidRDefault="00867143" w:rsidP="00867143">
            <w:pPr>
              <w:pStyle w:val="af7"/>
              <w:spacing w:before="0" w:beforeAutospacing="0" w:after="0" w:afterAutospacing="0"/>
              <w:contextualSpacing/>
              <w:jc w:val="center"/>
              <w:rPr>
                <w:sz w:val="28"/>
                <w:szCs w:val="28"/>
              </w:rPr>
            </w:pPr>
            <w:r>
              <w:rPr>
                <w:sz w:val="28"/>
                <w:szCs w:val="28"/>
              </w:rPr>
              <w:t>123</w:t>
            </w:r>
          </w:p>
        </w:tc>
      </w:tr>
      <w:tr w:rsidR="00867143" w14:paraId="5C79C0EE" w14:textId="77777777" w:rsidTr="00B61B03">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1619E9B6" w14:textId="1E0EAA7A" w:rsidR="00867143" w:rsidRDefault="00867143" w:rsidP="00867143">
            <w:pPr>
              <w:pStyle w:val="af7"/>
              <w:spacing w:before="0" w:beforeAutospacing="0" w:after="0" w:afterAutospacing="0"/>
              <w:contextualSpacing/>
              <w:rPr>
                <w:sz w:val="28"/>
                <w:szCs w:val="28"/>
              </w:rPr>
            </w:pPr>
            <w:r>
              <w:rPr>
                <w:sz w:val="28"/>
                <w:szCs w:val="28"/>
              </w:rPr>
              <w:t>День открытых дверей</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7B27973F" w14:textId="77777777" w:rsidR="00867143" w:rsidRDefault="00867143" w:rsidP="00867143">
            <w:pPr>
              <w:pStyle w:val="af7"/>
              <w:spacing w:before="0" w:beforeAutospacing="0" w:after="0" w:afterAutospacing="0"/>
              <w:contextualSpacing/>
              <w:jc w:val="center"/>
              <w:rPr>
                <w:sz w:val="28"/>
                <w:szCs w:val="28"/>
              </w:rPr>
            </w:pPr>
            <w:r>
              <w:rPr>
                <w:sz w:val="28"/>
                <w:szCs w:val="28"/>
              </w:rPr>
              <w:t>1</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14:paraId="38E24B91" w14:textId="77777777" w:rsidR="00867143" w:rsidRDefault="00867143" w:rsidP="00867143">
            <w:pPr>
              <w:pStyle w:val="af7"/>
              <w:spacing w:before="0" w:beforeAutospacing="0" w:after="0" w:afterAutospacing="0"/>
              <w:contextualSpacing/>
              <w:jc w:val="center"/>
              <w:rPr>
                <w:sz w:val="28"/>
                <w:szCs w:val="28"/>
              </w:rPr>
            </w:pPr>
            <w:r>
              <w:rPr>
                <w:sz w:val="28"/>
                <w:szCs w:val="28"/>
              </w:rPr>
              <w:t>18</w:t>
            </w:r>
          </w:p>
        </w:tc>
      </w:tr>
      <w:tr w:rsidR="00867143" w14:paraId="4A9375F4" w14:textId="77777777" w:rsidTr="00B61B03">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45EB60B3" w14:textId="77777777" w:rsidR="00867143" w:rsidRDefault="00867143" w:rsidP="00867143">
            <w:pPr>
              <w:pStyle w:val="af7"/>
              <w:spacing w:before="0" w:beforeAutospacing="0" w:after="0" w:afterAutospacing="0"/>
              <w:contextualSpacing/>
              <w:rPr>
                <w:sz w:val="28"/>
                <w:szCs w:val="28"/>
              </w:rPr>
            </w:pPr>
            <w:r>
              <w:rPr>
                <w:sz w:val="28"/>
                <w:szCs w:val="28"/>
              </w:rPr>
              <w:t>Урок мужества</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71E97EA1" w14:textId="77777777" w:rsidR="00867143" w:rsidRDefault="00867143" w:rsidP="00867143">
            <w:pPr>
              <w:pStyle w:val="af7"/>
              <w:spacing w:before="0" w:beforeAutospacing="0" w:after="0" w:afterAutospacing="0"/>
              <w:contextualSpacing/>
              <w:jc w:val="center"/>
              <w:rPr>
                <w:sz w:val="28"/>
                <w:szCs w:val="28"/>
              </w:rPr>
            </w:pPr>
            <w:r>
              <w:rPr>
                <w:sz w:val="28"/>
                <w:szCs w:val="28"/>
              </w:rPr>
              <w:t>1</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14:paraId="25ABCAE5" w14:textId="77777777" w:rsidR="00867143" w:rsidRDefault="00867143" w:rsidP="00867143">
            <w:pPr>
              <w:pStyle w:val="af7"/>
              <w:spacing w:before="0" w:beforeAutospacing="0" w:after="0" w:afterAutospacing="0"/>
              <w:contextualSpacing/>
              <w:jc w:val="center"/>
              <w:rPr>
                <w:sz w:val="28"/>
                <w:szCs w:val="28"/>
              </w:rPr>
            </w:pPr>
            <w:r>
              <w:rPr>
                <w:sz w:val="28"/>
                <w:szCs w:val="28"/>
              </w:rPr>
              <w:t xml:space="preserve">23 </w:t>
            </w:r>
          </w:p>
        </w:tc>
      </w:tr>
      <w:tr w:rsidR="00867143" w14:paraId="4C058C94" w14:textId="77777777" w:rsidTr="00B61B03">
        <w:tc>
          <w:tcPr>
            <w:tcW w:w="4678" w:type="dxa"/>
            <w:tcBorders>
              <w:top w:val="single" w:sz="4" w:space="0" w:color="auto"/>
              <w:left w:val="single" w:sz="4" w:space="0" w:color="auto"/>
              <w:bottom w:val="single" w:sz="4" w:space="0" w:color="auto"/>
              <w:right w:val="single" w:sz="4" w:space="0" w:color="auto"/>
            </w:tcBorders>
            <w:shd w:val="clear" w:color="auto" w:fill="FFFFFF"/>
          </w:tcPr>
          <w:p w14:paraId="1620E56A" w14:textId="2E7372FA" w:rsidR="00867143" w:rsidRDefault="00B61B03" w:rsidP="00867143">
            <w:pPr>
              <w:pStyle w:val="af7"/>
              <w:spacing w:before="0" w:beforeAutospacing="0" w:after="0" w:afterAutospacing="0"/>
              <w:contextualSpacing/>
              <w:rPr>
                <w:sz w:val="28"/>
                <w:szCs w:val="28"/>
              </w:rPr>
            </w:pPr>
            <w:r>
              <w:rPr>
                <w:sz w:val="28"/>
                <w:szCs w:val="28"/>
              </w:rPr>
              <w:t>Итого:</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070DC9D6" w14:textId="77777777" w:rsidR="00867143" w:rsidRDefault="00867143" w:rsidP="00867143">
            <w:pPr>
              <w:pStyle w:val="af7"/>
              <w:spacing w:before="0" w:beforeAutospacing="0" w:after="0" w:afterAutospacing="0"/>
              <w:contextualSpacing/>
              <w:jc w:val="center"/>
              <w:rPr>
                <w:sz w:val="28"/>
                <w:szCs w:val="28"/>
              </w:rPr>
            </w:pPr>
            <w:r>
              <w:rPr>
                <w:sz w:val="28"/>
                <w:szCs w:val="28"/>
              </w:rPr>
              <w:fldChar w:fldCharType="begin"/>
            </w:r>
            <w:r>
              <w:rPr>
                <w:sz w:val="28"/>
                <w:szCs w:val="28"/>
              </w:rPr>
              <w:instrText xml:space="preserve"> =SUM(ABOVE) </w:instrText>
            </w:r>
            <w:r>
              <w:rPr>
                <w:sz w:val="28"/>
                <w:szCs w:val="28"/>
              </w:rPr>
              <w:fldChar w:fldCharType="separate"/>
            </w:r>
            <w:r>
              <w:rPr>
                <w:noProof/>
                <w:sz w:val="28"/>
                <w:szCs w:val="28"/>
              </w:rPr>
              <w:t>9</w:t>
            </w:r>
            <w:r>
              <w:rPr>
                <w:sz w:val="28"/>
                <w:szCs w:val="28"/>
              </w:rP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14:paraId="3704BE4E" w14:textId="77777777" w:rsidR="00867143" w:rsidRDefault="00867143" w:rsidP="00867143">
            <w:pPr>
              <w:pStyle w:val="af7"/>
              <w:spacing w:before="0" w:beforeAutospacing="0" w:after="0" w:afterAutospacing="0"/>
              <w:contextualSpacing/>
              <w:jc w:val="center"/>
              <w:rPr>
                <w:sz w:val="28"/>
                <w:szCs w:val="28"/>
              </w:rPr>
            </w:pPr>
            <w:r>
              <w:rPr>
                <w:sz w:val="28"/>
                <w:szCs w:val="28"/>
              </w:rPr>
              <w:fldChar w:fldCharType="begin"/>
            </w:r>
            <w:r>
              <w:rPr>
                <w:sz w:val="28"/>
                <w:szCs w:val="28"/>
              </w:rPr>
              <w:instrText xml:space="preserve"> =SUM(ABOVE) </w:instrText>
            </w:r>
            <w:r>
              <w:rPr>
                <w:sz w:val="28"/>
                <w:szCs w:val="28"/>
              </w:rPr>
              <w:fldChar w:fldCharType="separate"/>
            </w:r>
            <w:r>
              <w:rPr>
                <w:noProof/>
                <w:sz w:val="28"/>
                <w:szCs w:val="28"/>
              </w:rPr>
              <w:t>201</w:t>
            </w:r>
            <w:r>
              <w:rPr>
                <w:sz w:val="28"/>
                <w:szCs w:val="28"/>
              </w:rPr>
              <w:fldChar w:fldCharType="end"/>
            </w:r>
          </w:p>
        </w:tc>
      </w:tr>
    </w:tbl>
    <w:p w14:paraId="67031E74" w14:textId="77777777" w:rsidR="00867143" w:rsidRDefault="00867143" w:rsidP="00867143">
      <w:pPr>
        <w:pStyle w:val="af7"/>
        <w:spacing w:before="0" w:beforeAutospacing="0" w:after="0" w:afterAutospacing="0"/>
        <w:ind w:firstLine="720"/>
        <w:contextualSpacing/>
        <w:jc w:val="both"/>
        <w:rPr>
          <w:sz w:val="28"/>
          <w:szCs w:val="28"/>
        </w:rPr>
      </w:pPr>
      <w:r>
        <w:rPr>
          <w:sz w:val="28"/>
          <w:szCs w:val="28"/>
        </w:rPr>
        <w:t>Анализ деятельности архивного отдела свидетельствует о выполнении социально-значимых функций по хранению, учету, комплектованию и использованию документов Архивного фонда Российской Федерации.</w:t>
      </w:r>
    </w:p>
    <w:p w14:paraId="7DB42ABE" w14:textId="77777777" w:rsidR="00867143" w:rsidRDefault="00867143" w:rsidP="00867143">
      <w:pPr>
        <w:contextualSpacing/>
        <w:rPr>
          <w:sz w:val="28"/>
          <w:szCs w:val="28"/>
        </w:rPr>
      </w:pPr>
    </w:p>
    <w:p w14:paraId="03D8BCBA" w14:textId="77777777" w:rsidR="00867143" w:rsidRDefault="00867143" w:rsidP="00867143">
      <w:pPr>
        <w:pStyle w:val="af7"/>
        <w:spacing w:before="0" w:beforeAutospacing="0" w:after="0" w:afterAutospacing="0"/>
        <w:contextualSpacing/>
        <w:jc w:val="center"/>
        <w:rPr>
          <w:sz w:val="28"/>
          <w:szCs w:val="28"/>
        </w:rPr>
      </w:pPr>
      <w:r>
        <w:rPr>
          <w:sz w:val="28"/>
          <w:szCs w:val="28"/>
        </w:rPr>
        <w:t>Связи с общественностью</w:t>
      </w:r>
    </w:p>
    <w:p w14:paraId="2CCCEF3B" w14:textId="77777777" w:rsidR="00867143" w:rsidRPr="00867143" w:rsidRDefault="00867143" w:rsidP="00867143">
      <w:pPr>
        <w:pStyle w:val="af7"/>
        <w:spacing w:before="0" w:beforeAutospacing="0" w:after="0" w:afterAutospacing="0"/>
        <w:contextualSpacing/>
        <w:jc w:val="center"/>
        <w:rPr>
          <w:sz w:val="28"/>
          <w:szCs w:val="28"/>
        </w:rPr>
      </w:pPr>
    </w:p>
    <w:p w14:paraId="4D028519" w14:textId="7C97A8DD" w:rsidR="00867143" w:rsidRPr="00867143" w:rsidRDefault="00867143" w:rsidP="00867143">
      <w:pPr>
        <w:ind w:firstLine="709"/>
        <w:contextualSpacing/>
        <w:jc w:val="both"/>
        <w:rPr>
          <w:sz w:val="28"/>
          <w:szCs w:val="28"/>
        </w:rPr>
      </w:pPr>
      <w:r w:rsidRPr="00867143">
        <w:rPr>
          <w:sz w:val="28"/>
          <w:szCs w:val="28"/>
        </w:rPr>
        <w:t>В Георгиевском городском округе осуществляется выпуск 2 газет, имеющих разную целевую аудиторию и тональность.</w:t>
      </w:r>
    </w:p>
    <w:p w14:paraId="74B8E1AD" w14:textId="77777777" w:rsidR="00867143" w:rsidRDefault="00867143" w:rsidP="00867143">
      <w:pPr>
        <w:ind w:firstLine="709"/>
        <w:contextualSpacing/>
        <w:jc w:val="both"/>
        <w:rPr>
          <w:sz w:val="28"/>
          <w:szCs w:val="28"/>
        </w:rPr>
      </w:pPr>
      <w:r w:rsidRPr="00867143">
        <w:rPr>
          <w:sz w:val="28"/>
          <w:szCs w:val="28"/>
        </w:rPr>
        <w:t>Важнейшим информационным источником выступает официальный сайт</w:t>
      </w:r>
      <w:r>
        <w:rPr>
          <w:sz w:val="28"/>
          <w:szCs w:val="28"/>
        </w:rPr>
        <w:t xml:space="preserve"> Георгиевского городского округа, содержащий официальную, оператив</w:t>
      </w:r>
      <w:r>
        <w:rPr>
          <w:sz w:val="28"/>
          <w:szCs w:val="28"/>
        </w:rPr>
        <w:softHyphen/>
        <w:t>ную информацию о деятельности органов власти и происходящих событиях.</w:t>
      </w:r>
    </w:p>
    <w:p w14:paraId="73B6A2A1" w14:textId="77777777" w:rsidR="00867143" w:rsidRDefault="00867143" w:rsidP="00867143">
      <w:pPr>
        <w:ind w:firstLine="709"/>
        <w:contextualSpacing/>
        <w:jc w:val="both"/>
        <w:rPr>
          <w:sz w:val="28"/>
          <w:szCs w:val="28"/>
        </w:rPr>
      </w:pPr>
      <w:r>
        <w:rPr>
          <w:sz w:val="28"/>
          <w:szCs w:val="28"/>
        </w:rPr>
        <w:t>Дополнительным источником информации являются новостные ролики, созданные ТВ – группой администрации.</w:t>
      </w:r>
    </w:p>
    <w:p w14:paraId="4089F333" w14:textId="77777777" w:rsidR="00867143" w:rsidRDefault="00867143" w:rsidP="00867143">
      <w:pPr>
        <w:ind w:firstLine="709"/>
        <w:contextualSpacing/>
        <w:jc w:val="both"/>
        <w:rPr>
          <w:sz w:val="28"/>
          <w:szCs w:val="28"/>
        </w:rPr>
      </w:pPr>
      <w:r>
        <w:rPr>
          <w:sz w:val="28"/>
          <w:szCs w:val="28"/>
        </w:rPr>
        <w:t xml:space="preserve">В социальных сетях </w:t>
      </w:r>
      <w:proofErr w:type="spellStart"/>
      <w:r>
        <w:rPr>
          <w:sz w:val="28"/>
          <w:szCs w:val="28"/>
        </w:rPr>
        <w:t>Фэйсбук</w:t>
      </w:r>
      <w:proofErr w:type="spellEnd"/>
      <w:r>
        <w:rPr>
          <w:sz w:val="28"/>
          <w:szCs w:val="28"/>
        </w:rPr>
        <w:t xml:space="preserve">, </w:t>
      </w:r>
      <w:r>
        <w:rPr>
          <w:sz w:val="28"/>
          <w:szCs w:val="28"/>
          <w:lang w:val="en-US"/>
        </w:rPr>
        <w:t>I</w:t>
      </w:r>
      <w:proofErr w:type="spellStart"/>
      <w:r>
        <w:rPr>
          <w:sz w:val="28"/>
          <w:szCs w:val="28"/>
        </w:rPr>
        <w:t>nstagram</w:t>
      </w:r>
      <w:proofErr w:type="spellEnd"/>
      <w:r>
        <w:rPr>
          <w:sz w:val="28"/>
          <w:szCs w:val="28"/>
        </w:rPr>
        <w:t xml:space="preserve">, Твиттер, </w:t>
      </w:r>
      <w:proofErr w:type="spellStart"/>
      <w:r>
        <w:rPr>
          <w:sz w:val="28"/>
          <w:szCs w:val="28"/>
        </w:rPr>
        <w:t>ВКонтакте</w:t>
      </w:r>
      <w:proofErr w:type="spellEnd"/>
      <w:r>
        <w:rPr>
          <w:sz w:val="28"/>
          <w:szCs w:val="28"/>
        </w:rPr>
        <w:t>, Одно</w:t>
      </w:r>
      <w:r>
        <w:rPr>
          <w:sz w:val="28"/>
          <w:szCs w:val="28"/>
        </w:rPr>
        <w:softHyphen/>
        <w:t xml:space="preserve">классники имеются официальные страницы администрации Георгиевского городского круга, где размещаются новостные материалы и телесюжеты. Свой аккаунт в </w:t>
      </w:r>
      <w:r>
        <w:rPr>
          <w:sz w:val="28"/>
          <w:szCs w:val="28"/>
          <w:lang w:val="en-US"/>
        </w:rPr>
        <w:t>I</w:t>
      </w:r>
      <w:proofErr w:type="spellStart"/>
      <w:r>
        <w:rPr>
          <w:sz w:val="28"/>
          <w:szCs w:val="28"/>
        </w:rPr>
        <w:t>nstagram</w:t>
      </w:r>
      <w:proofErr w:type="spellEnd"/>
      <w:r>
        <w:rPr>
          <w:sz w:val="28"/>
          <w:szCs w:val="28"/>
        </w:rPr>
        <w:t xml:space="preserve"> имеет Глава, ежедневно освещая свою дея</w:t>
      </w:r>
      <w:r>
        <w:rPr>
          <w:sz w:val="28"/>
          <w:szCs w:val="28"/>
        </w:rPr>
        <w:softHyphen/>
        <w:t>тельность, получая обратную связь с населением.</w:t>
      </w:r>
    </w:p>
    <w:p w14:paraId="0743B6FC" w14:textId="77777777" w:rsidR="00867143" w:rsidRDefault="00867143" w:rsidP="00867143">
      <w:pPr>
        <w:ind w:firstLine="709"/>
        <w:contextualSpacing/>
        <w:jc w:val="both"/>
        <w:rPr>
          <w:sz w:val="28"/>
          <w:szCs w:val="28"/>
        </w:rPr>
      </w:pPr>
      <w:r>
        <w:rPr>
          <w:sz w:val="28"/>
          <w:szCs w:val="28"/>
        </w:rPr>
        <w:t xml:space="preserve">Таким образом, коммуникационная система округа представлена 10 </w:t>
      </w:r>
      <w:proofErr w:type="spellStart"/>
      <w:r>
        <w:rPr>
          <w:sz w:val="28"/>
          <w:szCs w:val="28"/>
        </w:rPr>
        <w:t>пабликами</w:t>
      </w:r>
      <w:proofErr w:type="spellEnd"/>
      <w:r>
        <w:rPr>
          <w:sz w:val="28"/>
          <w:szCs w:val="28"/>
        </w:rPr>
        <w:t xml:space="preserve">, 3 группами, что составляет свыше 100 000 подписчиков. </w:t>
      </w:r>
    </w:p>
    <w:p w14:paraId="4BCF91A7" w14:textId="77777777" w:rsidR="00867143" w:rsidRDefault="00867143" w:rsidP="00867143">
      <w:pPr>
        <w:pStyle w:val="af5"/>
        <w:spacing w:after="0" w:line="240" w:lineRule="auto"/>
        <w:ind w:left="0" w:firstLine="708"/>
        <w:jc w:val="both"/>
        <w:rPr>
          <w:rFonts w:ascii="Times New Roman" w:hAnsi="Times New Roman"/>
          <w:sz w:val="28"/>
          <w:szCs w:val="28"/>
        </w:rPr>
      </w:pPr>
      <w:r>
        <w:rPr>
          <w:rFonts w:ascii="Times New Roman" w:hAnsi="Times New Roman"/>
          <w:sz w:val="28"/>
          <w:szCs w:val="28"/>
        </w:rPr>
        <w:t>Как и другие территории, администрация использует ряд базовых элементов коммуникационной системы: личные приемы граждан, письменные обращения, в том числе поступившие в форме электронного документа в адрес Главы и его заместителей, обращения, пересланные из вышестоящих органов власти, поступившие на телефон доверия Главы.</w:t>
      </w:r>
    </w:p>
    <w:p w14:paraId="75137EAB" w14:textId="77777777" w:rsidR="00867143" w:rsidRDefault="00867143" w:rsidP="00867143">
      <w:pPr>
        <w:pStyle w:val="af5"/>
        <w:spacing w:after="0" w:line="240" w:lineRule="auto"/>
        <w:ind w:left="0" w:firstLine="708"/>
        <w:jc w:val="both"/>
        <w:rPr>
          <w:rFonts w:ascii="Times New Roman" w:hAnsi="Times New Roman"/>
          <w:sz w:val="28"/>
          <w:szCs w:val="28"/>
        </w:rPr>
      </w:pPr>
      <w:r>
        <w:rPr>
          <w:rFonts w:ascii="Times New Roman" w:eastAsia="Calibri" w:hAnsi="Times New Roman"/>
          <w:sz w:val="28"/>
          <w:szCs w:val="28"/>
        </w:rPr>
        <w:t>О</w:t>
      </w:r>
      <w:r>
        <w:rPr>
          <w:rFonts w:ascii="Times New Roman" w:hAnsi="Times New Roman"/>
          <w:sz w:val="28"/>
          <w:szCs w:val="28"/>
        </w:rPr>
        <w:t>ценивая эффективность деятельности Главы и структурных подразделений администрации, следует отметить, что, не смотря на достигнутые результаты в каждой области муниципального управления, дальнейшее эффективное развитие округа связано с решением следующих первоочередных задач:</w:t>
      </w:r>
    </w:p>
    <w:p w14:paraId="07EF5F82" w14:textId="77777777" w:rsidR="00867143" w:rsidRDefault="00867143" w:rsidP="00867143">
      <w:pPr>
        <w:pStyle w:val="af7"/>
        <w:tabs>
          <w:tab w:val="left" w:pos="2595"/>
          <w:tab w:val="center" w:pos="4679"/>
        </w:tabs>
        <w:spacing w:before="0" w:beforeAutospacing="0" w:after="0" w:afterAutospacing="0"/>
        <w:ind w:right="-5" w:firstLine="709"/>
        <w:contextualSpacing/>
        <w:jc w:val="both"/>
        <w:rPr>
          <w:sz w:val="28"/>
          <w:szCs w:val="28"/>
        </w:rPr>
      </w:pPr>
      <w:r>
        <w:rPr>
          <w:sz w:val="28"/>
          <w:szCs w:val="28"/>
        </w:rPr>
        <w:t>развитие жилищного строительства в пределах границ населенных пунктов, через реновацию неэффективно используемых застроенных терри</w:t>
      </w:r>
      <w:r>
        <w:rPr>
          <w:sz w:val="28"/>
          <w:szCs w:val="28"/>
        </w:rPr>
        <w:softHyphen/>
        <w:t>торий, ликвидацию ветхого и аварийного жилья;</w:t>
      </w:r>
    </w:p>
    <w:p w14:paraId="052FBB99" w14:textId="77777777" w:rsidR="00867143" w:rsidRDefault="00867143" w:rsidP="00867143">
      <w:pPr>
        <w:adjustRightInd w:val="0"/>
        <w:ind w:firstLine="709"/>
        <w:contextualSpacing/>
        <w:jc w:val="both"/>
        <w:rPr>
          <w:sz w:val="28"/>
          <w:szCs w:val="28"/>
        </w:rPr>
      </w:pPr>
      <w:r>
        <w:rPr>
          <w:sz w:val="28"/>
          <w:szCs w:val="28"/>
        </w:rPr>
        <w:t>развитие культурно-общественных деловых зон;</w:t>
      </w:r>
    </w:p>
    <w:p w14:paraId="133C86FF" w14:textId="77777777" w:rsidR="00867143" w:rsidRDefault="00867143" w:rsidP="00867143">
      <w:pPr>
        <w:adjustRightInd w:val="0"/>
        <w:ind w:firstLine="709"/>
        <w:contextualSpacing/>
        <w:jc w:val="both"/>
        <w:rPr>
          <w:sz w:val="28"/>
          <w:szCs w:val="28"/>
        </w:rPr>
      </w:pPr>
      <w:r>
        <w:rPr>
          <w:sz w:val="28"/>
          <w:szCs w:val="28"/>
        </w:rPr>
        <w:t>комплексное благоустройство городской территории и сельских насе</w:t>
      </w:r>
      <w:r>
        <w:rPr>
          <w:sz w:val="28"/>
          <w:szCs w:val="28"/>
        </w:rPr>
        <w:softHyphen/>
        <w:t>ленных пунктов;</w:t>
      </w:r>
    </w:p>
    <w:p w14:paraId="141390C6" w14:textId="77777777" w:rsidR="00867143" w:rsidRDefault="00867143" w:rsidP="00867143">
      <w:pPr>
        <w:adjustRightInd w:val="0"/>
        <w:ind w:firstLine="709"/>
        <w:contextualSpacing/>
        <w:jc w:val="both"/>
        <w:rPr>
          <w:sz w:val="28"/>
          <w:szCs w:val="28"/>
        </w:rPr>
      </w:pPr>
      <w:r>
        <w:rPr>
          <w:sz w:val="28"/>
          <w:szCs w:val="28"/>
        </w:rPr>
        <w:t>создание ландшафтно-рекреационных зон в лесах и парках;</w:t>
      </w:r>
    </w:p>
    <w:p w14:paraId="4DA5AEE1" w14:textId="77777777" w:rsidR="00867143" w:rsidRDefault="00867143" w:rsidP="00867143">
      <w:pPr>
        <w:adjustRightInd w:val="0"/>
        <w:ind w:firstLine="709"/>
        <w:contextualSpacing/>
        <w:jc w:val="both"/>
        <w:rPr>
          <w:sz w:val="28"/>
          <w:szCs w:val="28"/>
        </w:rPr>
      </w:pPr>
      <w:r>
        <w:rPr>
          <w:sz w:val="28"/>
          <w:szCs w:val="28"/>
        </w:rPr>
        <w:t>создание системы размещения производительных сил в округе, с уче</w:t>
      </w:r>
      <w:r>
        <w:rPr>
          <w:sz w:val="28"/>
          <w:szCs w:val="28"/>
        </w:rPr>
        <w:softHyphen/>
        <w:t>том его места в агломерации КМВ;</w:t>
      </w:r>
    </w:p>
    <w:p w14:paraId="6832DB5B" w14:textId="77777777" w:rsidR="00867143" w:rsidRDefault="00867143" w:rsidP="00867143">
      <w:pPr>
        <w:adjustRightInd w:val="0"/>
        <w:ind w:firstLine="709"/>
        <w:contextualSpacing/>
        <w:jc w:val="both"/>
        <w:rPr>
          <w:sz w:val="28"/>
          <w:szCs w:val="28"/>
        </w:rPr>
      </w:pPr>
      <w:r>
        <w:rPr>
          <w:sz w:val="28"/>
          <w:szCs w:val="28"/>
        </w:rPr>
        <w:lastRenderedPageBreak/>
        <w:t>реконструкция и модернизация разрушенных, морально устаревших, неиспользуемых зданий, сооружений, площадок промышленных предпри</w:t>
      </w:r>
      <w:r>
        <w:rPr>
          <w:sz w:val="28"/>
          <w:szCs w:val="28"/>
        </w:rPr>
        <w:softHyphen/>
        <w:t>ятий, как в черте города, так и в сельских населенных пунктах;</w:t>
      </w:r>
    </w:p>
    <w:p w14:paraId="0216284D" w14:textId="77777777" w:rsidR="00867143" w:rsidRDefault="00867143" w:rsidP="00867143">
      <w:pPr>
        <w:ind w:firstLine="708"/>
        <w:contextualSpacing/>
        <w:jc w:val="both"/>
        <w:rPr>
          <w:rFonts w:eastAsia="Calibri"/>
          <w:iCs/>
          <w:color w:val="000000"/>
          <w:sz w:val="28"/>
          <w:szCs w:val="28"/>
        </w:rPr>
      </w:pPr>
      <w:r>
        <w:rPr>
          <w:rFonts w:eastAsia="Calibri"/>
          <w:iCs/>
          <w:color w:val="000000"/>
          <w:sz w:val="28"/>
          <w:szCs w:val="28"/>
        </w:rPr>
        <w:t>обеспечение детскими игровыми площадками территорий с частной за</w:t>
      </w:r>
      <w:r>
        <w:rPr>
          <w:rFonts w:eastAsia="Calibri"/>
          <w:iCs/>
          <w:color w:val="000000"/>
          <w:sz w:val="28"/>
          <w:szCs w:val="28"/>
        </w:rPr>
        <w:softHyphen/>
        <w:t xml:space="preserve">стройкой и </w:t>
      </w:r>
      <w:proofErr w:type="spellStart"/>
      <w:r>
        <w:rPr>
          <w:rFonts w:eastAsia="Calibri"/>
          <w:iCs/>
          <w:color w:val="000000"/>
          <w:sz w:val="28"/>
          <w:szCs w:val="28"/>
        </w:rPr>
        <w:t>междворовых</w:t>
      </w:r>
      <w:proofErr w:type="spellEnd"/>
      <w:r>
        <w:rPr>
          <w:rFonts w:eastAsia="Calibri"/>
          <w:iCs/>
          <w:color w:val="000000"/>
          <w:sz w:val="28"/>
          <w:szCs w:val="28"/>
        </w:rPr>
        <w:t xml:space="preserve"> пространств МКД;</w:t>
      </w:r>
    </w:p>
    <w:p w14:paraId="2714B737" w14:textId="77777777" w:rsidR="00867143" w:rsidRDefault="00867143" w:rsidP="00867143">
      <w:pPr>
        <w:ind w:firstLine="708"/>
        <w:contextualSpacing/>
        <w:jc w:val="both"/>
        <w:rPr>
          <w:rFonts w:eastAsia="Calibri"/>
          <w:iCs/>
          <w:color w:val="000000"/>
          <w:sz w:val="28"/>
          <w:szCs w:val="28"/>
        </w:rPr>
      </w:pPr>
      <w:r>
        <w:rPr>
          <w:rFonts w:eastAsia="Calibri"/>
          <w:iCs/>
          <w:color w:val="000000"/>
          <w:sz w:val="28"/>
          <w:szCs w:val="28"/>
        </w:rPr>
        <w:t xml:space="preserve">благоустройство общественных пространств по ул. Калинина, </w:t>
      </w:r>
      <w:proofErr w:type="spellStart"/>
      <w:r>
        <w:rPr>
          <w:rFonts w:eastAsia="Calibri"/>
          <w:iCs/>
          <w:color w:val="000000"/>
          <w:sz w:val="28"/>
          <w:szCs w:val="28"/>
        </w:rPr>
        <w:t>Батак</w:t>
      </w:r>
      <w:r>
        <w:rPr>
          <w:rFonts w:eastAsia="Calibri"/>
          <w:iCs/>
          <w:color w:val="000000"/>
          <w:sz w:val="28"/>
          <w:szCs w:val="28"/>
        </w:rPr>
        <w:softHyphen/>
        <w:t>ской</w:t>
      </w:r>
      <w:proofErr w:type="spellEnd"/>
      <w:r>
        <w:rPr>
          <w:rFonts w:eastAsia="Calibri"/>
          <w:iCs/>
          <w:color w:val="000000"/>
          <w:sz w:val="28"/>
          <w:szCs w:val="28"/>
        </w:rPr>
        <w:t>, Мира в городе Георгиевске;</w:t>
      </w:r>
    </w:p>
    <w:p w14:paraId="60C57706" w14:textId="77777777" w:rsidR="00867143" w:rsidRDefault="00867143" w:rsidP="00867143">
      <w:pPr>
        <w:ind w:firstLine="708"/>
        <w:contextualSpacing/>
        <w:jc w:val="both"/>
        <w:rPr>
          <w:rFonts w:eastAsia="Calibri"/>
          <w:iCs/>
          <w:color w:val="000000"/>
          <w:sz w:val="28"/>
          <w:szCs w:val="28"/>
        </w:rPr>
      </w:pPr>
      <w:r>
        <w:rPr>
          <w:rFonts w:eastAsia="Calibri"/>
          <w:iCs/>
          <w:color w:val="000000"/>
          <w:sz w:val="28"/>
          <w:szCs w:val="28"/>
        </w:rPr>
        <w:t>благоустройство площади железнодорожного вокзала в г. Георгиевске;</w:t>
      </w:r>
    </w:p>
    <w:p w14:paraId="1273FAF2" w14:textId="77777777" w:rsidR="00867143" w:rsidRDefault="00867143" w:rsidP="00867143">
      <w:pPr>
        <w:ind w:firstLine="709"/>
        <w:contextualSpacing/>
        <w:jc w:val="both"/>
        <w:rPr>
          <w:color w:val="000000"/>
          <w:sz w:val="28"/>
          <w:szCs w:val="28"/>
        </w:rPr>
      </w:pPr>
      <w:r>
        <w:rPr>
          <w:color w:val="000000"/>
          <w:sz w:val="28"/>
          <w:szCs w:val="28"/>
        </w:rPr>
        <w:t>выявление и ликвидация несанкционированных свалок;</w:t>
      </w:r>
    </w:p>
    <w:p w14:paraId="066EE09F" w14:textId="77777777" w:rsidR="00867143" w:rsidRDefault="00867143" w:rsidP="00867143">
      <w:pPr>
        <w:ind w:firstLine="708"/>
        <w:contextualSpacing/>
        <w:jc w:val="both"/>
        <w:rPr>
          <w:sz w:val="28"/>
          <w:szCs w:val="28"/>
        </w:rPr>
      </w:pPr>
      <w:r>
        <w:rPr>
          <w:sz w:val="28"/>
          <w:szCs w:val="28"/>
        </w:rPr>
        <w:t>реализация социальных проектов различной направленности;</w:t>
      </w:r>
    </w:p>
    <w:p w14:paraId="66ABEAE8" w14:textId="77777777" w:rsidR="00867143" w:rsidRDefault="00867143" w:rsidP="00867143">
      <w:pPr>
        <w:ind w:firstLine="708"/>
        <w:contextualSpacing/>
        <w:jc w:val="both"/>
        <w:rPr>
          <w:sz w:val="28"/>
          <w:szCs w:val="28"/>
          <w:lang w:eastAsia="en-US"/>
        </w:rPr>
      </w:pPr>
      <w:r>
        <w:rPr>
          <w:sz w:val="28"/>
          <w:szCs w:val="28"/>
          <w:lang w:eastAsia="en-US"/>
        </w:rPr>
        <w:t>развитие системы медицинской профилактики заболеваний и формиро</w:t>
      </w:r>
      <w:r>
        <w:rPr>
          <w:sz w:val="28"/>
          <w:szCs w:val="28"/>
          <w:lang w:eastAsia="en-US"/>
        </w:rPr>
        <w:softHyphen/>
        <w:t>вание здорового образа жизни населения округа;</w:t>
      </w:r>
    </w:p>
    <w:p w14:paraId="6C5FBA7E" w14:textId="77777777" w:rsidR="00867143" w:rsidRDefault="00867143" w:rsidP="00867143">
      <w:pPr>
        <w:ind w:firstLine="708"/>
        <w:contextualSpacing/>
        <w:jc w:val="both"/>
        <w:rPr>
          <w:sz w:val="28"/>
          <w:szCs w:val="28"/>
          <w:lang w:eastAsia="en-US"/>
        </w:rPr>
      </w:pPr>
      <w:r>
        <w:rPr>
          <w:sz w:val="28"/>
          <w:szCs w:val="28"/>
          <w:lang w:eastAsia="en-US"/>
        </w:rPr>
        <w:t>совершенствование оказания первичной медико-санитарной помощи населению;</w:t>
      </w:r>
    </w:p>
    <w:p w14:paraId="2F82696A" w14:textId="77777777" w:rsidR="00867143" w:rsidRDefault="00867143" w:rsidP="00867143">
      <w:pPr>
        <w:ind w:firstLine="709"/>
        <w:contextualSpacing/>
        <w:jc w:val="both"/>
        <w:textAlignment w:val="baseline"/>
        <w:rPr>
          <w:sz w:val="28"/>
          <w:szCs w:val="28"/>
        </w:rPr>
      </w:pPr>
      <w:r>
        <w:rPr>
          <w:sz w:val="28"/>
          <w:szCs w:val="28"/>
        </w:rPr>
        <w:t>строительство и капитальный ремонт объектов образования;</w:t>
      </w:r>
    </w:p>
    <w:p w14:paraId="3912C1E1" w14:textId="1B2A65BC" w:rsidR="00867143" w:rsidRDefault="00867143" w:rsidP="00867143">
      <w:pPr>
        <w:pStyle w:val="TableParagraph"/>
        <w:ind w:firstLine="709"/>
        <w:contextualSpacing/>
        <w:jc w:val="both"/>
        <w:rPr>
          <w:sz w:val="28"/>
          <w:szCs w:val="28"/>
        </w:rPr>
      </w:pPr>
      <w:r>
        <w:rPr>
          <w:sz w:val="28"/>
          <w:szCs w:val="28"/>
        </w:rPr>
        <w:t>способствование социализации молодёжи и реализа</w:t>
      </w:r>
      <w:r>
        <w:rPr>
          <w:sz w:val="28"/>
          <w:szCs w:val="28"/>
        </w:rPr>
        <w:softHyphen/>
        <w:t>ция ее потен</w:t>
      </w:r>
      <w:r>
        <w:rPr>
          <w:sz w:val="28"/>
          <w:szCs w:val="28"/>
        </w:rPr>
        <w:softHyphen/>
        <w:t>циала;</w:t>
      </w:r>
    </w:p>
    <w:p w14:paraId="1FA49B53" w14:textId="77777777" w:rsidR="00867143" w:rsidRDefault="00867143" w:rsidP="00867143">
      <w:pPr>
        <w:pStyle w:val="af7"/>
        <w:spacing w:before="0" w:beforeAutospacing="0" w:after="0" w:afterAutospacing="0"/>
        <w:ind w:firstLine="709"/>
        <w:contextualSpacing/>
        <w:jc w:val="both"/>
        <w:rPr>
          <w:sz w:val="28"/>
          <w:szCs w:val="28"/>
          <w:lang w:bidi="ru-RU"/>
        </w:rPr>
      </w:pPr>
      <w:r>
        <w:rPr>
          <w:sz w:val="28"/>
          <w:szCs w:val="28"/>
          <w:lang w:bidi="ru-RU"/>
        </w:rPr>
        <w:t>развитие молодежного инновационного творчества;</w:t>
      </w:r>
    </w:p>
    <w:p w14:paraId="08E776AE" w14:textId="77777777" w:rsidR="00867143" w:rsidRDefault="00867143" w:rsidP="00867143">
      <w:pPr>
        <w:pStyle w:val="af7"/>
        <w:tabs>
          <w:tab w:val="left" w:pos="2595"/>
          <w:tab w:val="center" w:pos="4679"/>
        </w:tabs>
        <w:spacing w:before="0" w:beforeAutospacing="0" w:after="0" w:afterAutospacing="0"/>
        <w:ind w:firstLine="709"/>
        <w:contextualSpacing/>
        <w:jc w:val="both"/>
        <w:rPr>
          <w:sz w:val="28"/>
          <w:szCs w:val="28"/>
        </w:rPr>
      </w:pPr>
      <w:r>
        <w:rPr>
          <w:sz w:val="28"/>
          <w:szCs w:val="28"/>
        </w:rPr>
        <w:t>сохранение культурно-исторического наследия округа;</w:t>
      </w:r>
    </w:p>
    <w:p w14:paraId="32C0952D" w14:textId="77777777" w:rsidR="00867143" w:rsidRDefault="00867143" w:rsidP="00867143">
      <w:pPr>
        <w:pStyle w:val="af7"/>
        <w:tabs>
          <w:tab w:val="left" w:pos="2595"/>
          <w:tab w:val="center" w:pos="4679"/>
        </w:tabs>
        <w:spacing w:before="0" w:beforeAutospacing="0" w:after="0" w:afterAutospacing="0"/>
        <w:ind w:right="-5" w:firstLine="709"/>
        <w:contextualSpacing/>
        <w:jc w:val="both"/>
        <w:rPr>
          <w:sz w:val="28"/>
          <w:szCs w:val="28"/>
        </w:rPr>
      </w:pPr>
      <w:r>
        <w:rPr>
          <w:sz w:val="28"/>
          <w:szCs w:val="28"/>
        </w:rPr>
        <w:t>создание условий для организации досуга населения, развития местного народного художественного творчества и создание сувенирных мастерских.</w:t>
      </w:r>
    </w:p>
    <w:p w14:paraId="2127C062" w14:textId="77777777" w:rsidR="00867143" w:rsidRDefault="00867143" w:rsidP="00867143">
      <w:pPr>
        <w:ind w:firstLine="709"/>
        <w:contextualSpacing/>
        <w:jc w:val="both"/>
        <w:rPr>
          <w:sz w:val="28"/>
        </w:rPr>
      </w:pPr>
      <w:r>
        <w:rPr>
          <w:sz w:val="28"/>
        </w:rPr>
        <w:t>укрепление гражданского единства населения Георгиевского город</w:t>
      </w:r>
      <w:r>
        <w:rPr>
          <w:sz w:val="28"/>
        </w:rPr>
        <w:softHyphen/>
        <w:t>ского округа Ставропольского края на базе общероссийских социокультур</w:t>
      </w:r>
      <w:r>
        <w:rPr>
          <w:sz w:val="28"/>
        </w:rPr>
        <w:softHyphen/>
        <w:t>ных ценностей;</w:t>
      </w:r>
    </w:p>
    <w:p w14:paraId="0D0C2BB3" w14:textId="77777777" w:rsidR="00867143" w:rsidRDefault="00867143" w:rsidP="00867143">
      <w:pPr>
        <w:pStyle w:val="af7"/>
        <w:spacing w:before="0" w:beforeAutospacing="0" w:after="0" w:afterAutospacing="0"/>
        <w:ind w:firstLine="709"/>
        <w:contextualSpacing/>
        <w:jc w:val="both"/>
        <w:rPr>
          <w:sz w:val="28"/>
          <w:szCs w:val="28"/>
          <w:shd w:val="clear" w:color="auto" w:fill="FFFFFF"/>
        </w:rPr>
      </w:pPr>
      <w:r>
        <w:rPr>
          <w:sz w:val="28"/>
          <w:szCs w:val="28"/>
          <w:shd w:val="clear" w:color="auto" w:fill="FFFFFF"/>
        </w:rPr>
        <w:t>строительство физкультурно-оздоровительных комплексов и строительство комплексных спортивных площадок в сельских населен</w:t>
      </w:r>
      <w:r>
        <w:rPr>
          <w:sz w:val="28"/>
          <w:szCs w:val="28"/>
          <w:shd w:val="clear" w:color="auto" w:fill="FFFFFF"/>
        </w:rPr>
        <w:softHyphen/>
        <w:t>ных пунктах;</w:t>
      </w:r>
    </w:p>
    <w:p w14:paraId="26F51911" w14:textId="77777777" w:rsidR="00867143" w:rsidRDefault="00867143" w:rsidP="00867143">
      <w:pPr>
        <w:pStyle w:val="af7"/>
        <w:tabs>
          <w:tab w:val="left" w:pos="2595"/>
          <w:tab w:val="center" w:pos="4679"/>
        </w:tabs>
        <w:spacing w:before="0" w:beforeAutospacing="0" w:after="0" w:afterAutospacing="0"/>
        <w:ind w:right="-5" w:firstLine="709"/>
        <w:contextualSpacing/>
        <w:jc w:val="both"/>
        <w:rPr>
          <w:sz w:val="28"/>
          <w:szCs w:val="28"/>
        </w:rPr>
      </w:pPr>
      <w:r>
        <w:rPr>
          <w:sz w:val="28"/>
          <w:szCs w:val="28"/>
        </w:rPr>
        <w:t>проведение капитального ремонта общего имущества в МКД;</w:t>
      </w:r>
    </w:p>
    <w:p w14:paraId="23CF6D01" w14:textId="77777777" w:rsidR="00867143" w:rsidRDefault="00867143" w:rsidP="00867143">
      <w:pPr>
        <w:pStyle w:val="af7"/>
        <w:tabs>
          <w:tab w:val="left" w:pos="2595"/>
          <w:tab w:val="center" w:pos="4679"/>
        </w:tabs>
        <w:spacing w:before="0" w:beforeAutospacing="0" w:after="0" w:afterAutospacing="0"/>
        <w:ind w:right="-5" w:firstLine="709"/>
        <w:contextualSpacing/>
        <w:jc w:val="both"/>
        <w:rPr>
          <w:sz w:val="28"/>
          <w:szCs w:val="28"/>
        </w:rPr>
      </w:pPr>
      <w:r>
        <w:rPr>
          <w:sz w:val="28"/>
          <w:szCs w:val="28"/>
        </w:rPr>
        <w:t>реконструкция, модернизация, техническое перевооружение объектов жилищно-коммунального хозяйства;</w:t>
      </w:r>
    </w:p>
    <w:p w14:paraId="6795924F" w14:textId="77777777" w:rsidR="00867143" w:rsidRDefault="00867143" w:rsidP="00867143">
      <w:pPr>
        <w:ind w:firstLine="720"/>
        <w:contextualSpacing/>
        <w:jc w:val="both"/>
        <w:rPr>
          <w:sz w:val="28"/>
          <w:szCs w:val="28"/>
        </w:rPr>
      </w:pPr>
      <w:r>
        <w:rPr>
          <w:sz w:val="28"/>
          <w:szCs w:val="28"/>
        </w:rPr>
        <w:t>оптимизация маршрутной сети общественного транспорта в округе на основе мониторинга и исследований пассажиропотоков;</w:t>
      </w:r>
    </w:p>
    <w:p w14:paraId="701ABD75" w14:textId="77777777" w:rsidR="00867143" w:rsidRDefault="00867143" w:rsidP="00867143">
      <w:pPr>
        <w:pStyle w:val="af7"/>
        <w:tabs>
          <w:tab w:val="left" w:pos="2595"/>
          <w:tab w:val="center" w:pos="4679"/>
        </w:tabs>
        <w:spacing w:before="0" w:beforeAutospacing="0" w:after="0" w:afterAutospacing="0"/>
        <w:ind w:right="-5" w:firstLine="709"/>
        <w:contextualSpacing/>
        <w:jc w:val="both"/>
        <w:rPr>
          <w:sz w:val="28"/>
          <w:szCs w:val="28"/>
        </w:rPr>
      </w:pPr>
      <w:r>
        <w:rPr>
          <w:sz w:val="28"/>
          <w:szCs w:val="28"/>
        </w:rPr>
        <w:t>обновление парка используемого подвижного состава городского транспорта;</w:t>
      </w:r>
    </w:p>
    <w:p w14:paraId="4CE32CC3" w14:textId="77777777" w:rsidR="00867143" w:rsidRDefault="00867143" w:rsidP="00867143">
      <w:pPr>
        <w:ind w:firstLine="720"/>
        <w:contextualSpacing/>
        <w:jc w:val="both"/>
        <w:rPr>
          <w:sz w:val="28"/>
          <w:szCs w:val="28"/>
        </w:rPr>
      </w:pPr>
      <w:r>
        <w:rPr>
          <w:sz w:val="28"/>
          <w:szCs w:val="28"/>
        </w:rPr>
        <w:t>развитие растениеводческой отрасли, организация качественной пере</w:t>
      </w:r>
      <w:r>
        <w:rPr>
          <w:sz w:val="28"/>
          <w:szCs w:val="28"/>
        </w:rPr>
        <w:softHyphen/>
        <w:t>работки и эффективной реализации выращенной продукции;</w:t>
      </w:r>
    </w:p>
    <w:p w14:paraId="42390709" w14:textId="77777777" w:rsidR="00867143" w:rsidRDefault="00867143" w:rsidP="00867143">
      <w:pPr>
        <w:shd w:val="clear" w:color="auto" w:fill="FFFFFF"/>
        <w:ind w:firstLine="720"/>
        <w:contextualSpacing/>
        <w:jc w:val="both"/>
        <w:rPr>
          <w:sz w:val="28"/>
          <w:szCs w:val="28"/>
        </w:rPr>
      </w:pPr>
      <w:r>
        <w:rPr>
          <w:sz w:val="28"/>
          <w:szCs w:val="28"/>
        </w:rPr>
        <w:t>поддержка на государственном уровне и обеспечение устойчивого функционирования всех форм крестьянского и фермерского хозяйствования;</w:t>
      </w:r>
    </w:p>
    <w:p w14:paraId="20CFC814" w14:textId="77777777" w:rsidR="00867143" w:rsidRDefault="00867143" w:rsidP="00867143">
      <w:pPr>
        <w:ind w:right="-2" w:firstLine="709"/>
        <w:contextualSpacing/>
        <w:jc w:val="both"/>
        <w:rPr>
          <w:sz w:val="28"/>
          <w:szCs w:val="28"/>
        </w:rPr>
      </w:pPr>
      <w:r>
        <w:rPr>
          <w:sz w:val="28"/>
          <w:szCs w:val="28"/>
        </w:rPr>
        <w:t>поддержка импортозамещения;</w:t>
      </w:r>
    </w:p>
    <w:p w14:paraId="5E3B58A4" w14:textId="77777777" w:rsidR="00867143" w:rsidRDefault="00867143" w:rsidP="00867143">
      <w:pPr>
        <w:pStyle w:val="af7"/>
        <w:spacing w:before="0" w:beforeAutospacing="0" w:after="0" w:afterAutospacing="0"/>
        <w:ind w:firstLine="720"/>
        <w:contextualSpacing/>
        <w:jc w:val="both"/>
        <w:rPr>
          <w:sz w:val="28"/>
          <w:szCs w:val="28"/>
          <w:lang w:bidi="ru-RU"/>
        </w:rPr>
      </w:pPr>
      <w:r>
        <w:rPr>
          <w:sz w:val="28"/>
          <w:szCs w:val="28"/>
          <w:lang w:bidi="ru-RU"/>
        </w:rPr>
        <w:t xml:space="preserve">закладка садов интенсивного и </w:t>
      </w:r>
      <w:proofErr w:type="spellStart"/>
      <w:r>
        <w:rPr>
          <w:sz w:val="28"/>
          <w:szCs w:val="28"/>
          <w:lang w:bidi="ru-RU"/>
        </w:rPr>
        <w:t>суперинтенсивного</w:t>
      </w:r>
      <w:proofErr w:type="spellEnd"/>
      <w:r>
        <w:rPr>
          <w:sz w:val="28"/>
          <w:szCs w:val="28"/>
          <w:lang w:bidi="ru-RU"/>
        </w:rPr>
        <w:t xml:space="preserve"> типа в хозяйствах всех категорий;</w:t>
      </w:r>
    </w:p>
    <w:p w14:paraId="25C48051" w14:textId="77777777" w:rsidR="00867143" w:rsidRDefault="00867143" w:rsidP="00867143">
      <w:pPr>
        <w:pStyle w:val="af7"/>
        <w:spacing w:before="0" w:beforeAutospacing="0" w:after="0" w:afterAutospacing="0"/>
        <w:ind w:firstLine="720"/>
        <w:contextualSpacing/>
        <w:jc w:val="both"/>
        <w:rPr>
          <w:sz w:val="28"/>
          <w:szCs w:val="28"/>
          <w:lang w:bidi="ru-RU"/>
        </w:rPr>
      </w:pPr>
      <w:r>
        <w:rPr>
          <w:sz w:val="28"/>
          <w:szCs w:val="28"/>
          <w:lang w:bidi="ru-RU"/>
        </w:rPr>
        <w:t>обеспечение продовольственного рынка качественной продукцией рас</w:t>
      </w:r>
      <w:r>
        <w:rPr>
          <w:sz w:val="28"/>
          <w:szCs w:val="28"/>
          <w:lang w:bidi="ru-RU"/>
        </w:rPr>
        <w:softHyphen/>
        <w:t>тениеводства;</w:t>
      </w:r>
    </w:p>
    <w:p w14:paraId="7E7B7D1D" w14:textId="77777777" w:rsidR="00867143" w:rsidRDefault="00867143" w:rsidP="00867143">
      <w:pPr>
        <w:pStyle w:val="af7"/>
        <w:spacing w:before="0" w:beforeAutospacing="0" w:after="0" w:afterAutospacing="0"/>
        <w:ind w:firstLine="720"/>
        <w:contextualSpacing/>
        <w:jc w:val="both"/>
        <w:rPr>
          <w:sz w:val="28"/>
          <w:szCs w:val="28"/>
          <w:lang w:bidi="ru-RU"/>
        </w:rPr>
      </w:pPr>
      <w:r>
        <w:rPr>
          <w:sz w:val="28"/>
          <w:szCs w:val="28"/>
          <w:lang w:bidi="ru-RU"/>
        </w:rPr>
        <w:t>создание системы сбыта, предусматривающей обеспечение льготных условий для доступа к местам реализации мелких производителей овощных культур, в том числе личных подсобных хозяйств.</w:t>
      </w:r>
    </w:p>
    <w:p w14:paraId="627BABA2" w14:textId="77777777" w:rsidR="00867143" w:rsidRDefault="00867143" w:rsidP="00867143">
      <w:pPr>
        <w:pStyle w:val="TableParagraph"/>
        <w:ind w:firstLine="720"/>
        <w:contextualSpacing/>
        <w:jc w:val="both"/>
        <w:rPr>
          <w:rFonts w:eastAsia="Calibri"/>
          <w:sz w:val="28"/>
          <w:szCs w:val="28"/>
          <w:lang w:eastAsia="en-US" w:bidi="ar-SA"/>
        </w:rPr>
      </w:pPr>
      <w:r>
        <w:rPr>
          <w:rFonts w:eastAsia="Calibri"/>
          <w:sz w:val="28"/>
          <w:szCs w:val="28"/>
          <w:lang w:eastAsia="en-US" w:bidi="ar-SA"/>
        </w:rPr>
        <w:t>создание системы поддержки и развития молочного, мясного скотовод</w:t>
      </w:r>
      <w:r>
        <w:rPr>
          <w:rFonts w:eastAsia="Calibri"/>
          <w:sz w:val="28"/>
          <w:szCs w:val="28"/>
          <w:lang w:eastAsia="en-US" w:bidi="ar-SA"/>
        </w:rPr>
        <w:softHyphen/>
      </w:r>
      <w:r>
        <w:rPr>
          <w:rFonts w:eastAsia="Calibri"/>
          <w:sz w:val="28"/>
          <w:szCs w:val="28"/>
          <w:lang w:eastAsia="en-US" w:bidi="ar-SA"/>
        </w:rPr>
        <w:lastRenderedPageBreak/>
        <w:t>ства, организации переработки и сбыта произведенной продукции;</w:t>
      </w:r>
    </w:p>
    <w:p w14:paraId="3D74477C" w14:textId="77777777" w:rsidR="00867143" w:rsidRDefault="00867143" w:rsidP="00867143">
      <w:pPr>
        <w:shd w:val="clear" w:color="auto" w:fill="FFFFFF"/>
        <w:ind w:firstLine="720"/>
        <w:contextualSpacing/>
        <w:jc w:val="both"/>
        <w:rPr>
          <w:sz w:val="28"/>
          <w:szCs w:val="28"/>
        </w:rPr>
      </w:pPr>
      <w:r>
        <w:rPr>
          <w:sz w:val="28"/>
          <w:szCs w:val="28"/>
        </w:rPr>
        <w:t>поддержка на государственном уровне и обеспечение устойчивого функционирования всех форм крестьянского и фермерского хозяйствования;</w:t>
      </w:r>
    </w:p>
    <w:p w14:paraId="30E72D86" w14:textId="77777777" w:rsidR="00867143" w:rsidRDefault="00867143" w:rsidP="00867143">
      <w:pPr>
        <w:ind w:firstLine="720"/>
        <w:contextualSpacing/>
        <w:jc w:val="both"/>
        <w:rPr>
          <w:sz w:val="28"/>
          <w:szCs w:val="28"/>
        </w:rPr>
      </w:pPr>
      <w:r>
        <w:rPr>
          <w:sz w:val="28"/>
          <w:szCs w:val="28"/>
        </w:rPr>
        <w:t>финансовая поддержка и развитие личных подсобных хозяйств, семей</w:t>
      </w:r>
      <w:r>
        <w:rPr>
          <w:sz w:val="28"/>
          <w:szCs w:val="28"/>
        </w:rPr>
        <w:softHyphen/>
        <w:t>ных ферм, начинающих фермеров;</w:t>
      </w:r>
    </w:p>
    <w:p w14:paraId="2FCA407A" w14:textId="77777777" w:rsidR="00867143" w:rsidRDefault="00867143" w:rsidP="00867143">
      <w:pPr>
        <w:pStyle w:val="TableParagraph"/>
        <w:ind w:firstLine="720"/>
        <w:contextualSpacing/>
        <w:jc w:val="both"/>
        <w:rPr>
          <w:rFonts w:eastAsia="Calibri"/>
          <w:sz w:val="28"/>
          <w:szCs w:val="28"/>
          <w:lang w:eastAsia="en-US" w:bidi="ar-SA"/>
        </w:rPr>
      </w:pPr>
      <w:r>
        <w:rPr>
          <w:rFonts w:eastAsia="Calibri"/>
          <w:sz w:val="28"/>
          <w:szCs w:val="28"/>
          <w:lang w:eastAsia="en-US" w:bidi="ar-SA"/>
        </w:rPr>
        <w:t>обеспечение населения качественной продукцией животноводства;</w:t>
      </w:r>
    </w:p>
    <w:p w14:paraId="7D185724" w14:textId="77777777" w:rsidR="00867143" w:rsidRDefault="00867143" w:rsidP="00867143">
      <w:pPr>
        <w:pStyle w:val="af7"/>
        <w:spacing w:before="0" w:beforeAutospacing="0" w:after="0" w:afterAutospacing="0"/>
        <w:ind w:firstLine="720"/>
        <w:contextualSpacing/>
        <w:jc w:val="both"/>
        <w:rPr>
          <w:sz w:val="28"/>
          <w:szCs w:val="28"/>
          <w:lang w:bidi="ru-RU"/>
        </w:rPr>
      </w:pPr>
      <w:r>
        <w:rPr>
          <w:sz w:val="28"/>
          <w:szCs w:val="28"/>
          <w:lang w:bidi="ru-RU"/>
        </w:rPr>
        <w:t>создание системы сбыта мяса и мясной продукции, предусматриваю</w:t>
      </w:r>
      <w:r>
        <w:rPr>
          <w:sz w:val="28"/>
          <w:szCs w:val="28"/>
          <w:lang w:bidi="ru-RU"/>
        </w:rPr>
        <w:softHyphen/>
        <w:t>щей обеспечение льготных условий для доступа к местам реализации мелких производителей овощных культур, в том числе личных подсобных хозяйств.</w:t>
      </w:r>
    </w:p>
    <w:p w14:paraId="29D40394" w14:textId="77777777" w:rsidR="00867143" w:rsidRDefault="00867143" w:rsidP="00867143">
      <w:pPr>
        <w:pStyle w:val="af7"/>
        <w:spacing w:before="0" w:beforeAutospacing="0" w:after="0" w:afterAutospacing="0"/>
        <w:ind w:firstLine="720"/>
        <w:contextualSpacing/>
        <w:jc w:val="both"/>
        <w:rPr>
          <w:spacing w:val="-3"/>
          <w:sz w:val="28"/>
          <w:szCs w:val="28"/>
          <w:lang w:bidi="ru-RU"/>
        </w:rPr>
      </w:pPr>
      <w:r>
        <w:rPr>
          <w:spacing w:val="-3"/>
          <w:sz w:val="28"/>
          <w:szCs w:val="28"/>
          <w:lang w:bidi="ru-RU"/>
        </w:rPr>
        <w:t>стимулирование граждан и молодых специалистов, работающих в сель</w:t>
      </w:r>
      <w:r>
        <w:rPr>
          <w:spacing w:val="-3"/>
          <w:sz w:val="28"/>
          <w:szCs w:val="28"/>
          <w:lang w:bidi="ru-RU"/>
        </w:rPr>
        <w:softHyphen/>
        <w:t>ской местности;</w:t>
      </w:r>
    </w:p>
    <w:p w14:paraId="459A1636" w14:textId="77777777" w:rsidR="00867143" w:rsidRDefault="00867143" w:rsidP="00867143">
      <w:pPr>
        <w:pStyle w:val="TableParagraph"/>
        <w:ind w:right="-2" w:firstLine="709"/>
        <w:contextualSpacing/>
        <w:jc w:val="both"/>
        <w:rPr>
          <w:sz w:val="28"/>
          <w:szCs w:val="28"/>
          <w:shd w:val="clear" w:color="auto" w:fill="FFFFFF"/>
        </w:rPr>
      </w:pPr>
      <w:r>
        <w:rPr>
          <w:sz w:val="28"/>
          <w:szCs w:val="28"/>
          <w:shd w:val="clear" w:color="auto" w:fill="FFFFFF"/>
        </w:rPr>
        <w:t>реализация муниципального (приоритетного) проекта «Малое и сред</w:t>
      </w:r>
      <w:r>
        <w:rPr>
          <w:sz w:val="28"/>
          <w:szCs w:val="28"/>
          <w:shd w:val="clear" w:color="auto" w:fill="FFFFFF"/>
        </w:rPr>
        <w:softHyphen/>
        <w:t>нее предпринимательство и поддержка индивидуальной предприниматель</w:t>
      </w:r>
      <w:r>
        <w:rPr>
          <w:sz w:val="28"/>
          <w:szCs w:val="28"/>
          <w:shd w:val="clear" w:color="auto" w:fill="FFFFFF"/>
        </w:rPr>
        <w:softHyphen/>
        <w:t>ской инициативы на территории Георгиевского городского округа Ставро</w:t>
      </w:r>
      <w:r>
        <w:rPr>
          <w:sz w:val="28"/>
          <w:szCs w:val="28"/>
          <w:shd w:val="clear" w:color="auto" w:fill="FFFFFF"/>
        </w:rPr>
        <w:softHyphen/>
        <w:t>польского края»;</w:t>
      </w:r>
    </w:p>
    <w:p w14:paraId="43530077" w14:textId="77777777" w:rsidR="00867143" w:rsidRDefault="00867143" w:rsidP="00867143">
      <w:pPr>
        <w:pStyle w:val="TableParagraph"/>
        <w:ind w:right="-2" w:firstLine="709"/>
        <w:contextualSpacing/>
        <w:jc w:val="both"/>
        <w:rPr>
          <w:sz w:val="28"/>
          <w:szCs w:val="28"/>
          <w:shd w:val="clear" w:color="auto" w:fill="FFFFFF"/>
        </w:rPr>
      </w:pPr>
      <w:r>
        <w:rPr>
          <w:sz w:val="28"/>
          <w:szCs w:val="28"/>
          <w:shd w:val="clear" w:color="auto" w:fill="FFFFFF"/>
        </w:rPr>
        <w:t>создание интегрированной системы между предприятиями пищевой и перерабатывающей промышленности и сельхозпроизводителями;</w:t>
      </w:r>
    </w:p>
    <w:p w14:paraId="6245AFD1" w14:textId="2F588C66" w:rsidR="00867143" w:rsidRDefault="00867143" w:rsidP="00867143">
      <w:pPr>
        <w:pStyle w:val="TableParagraph"/>
        <w:ind w:right="-2" w:firstLine="709"/>
        <w:contextualSpacing/>
        <w:jc w:val="both"/>
        <w:rPr>
          <w:sz w:val="28"/>
          <w:szCs w:val="28"/>
          <w:shd w:val="clear" w:color="auto" w:fill="FFFFFF"/>
        </w:rPr>
      </w:pPr>
      <w:r>
        <w:rPr>
          <w:sz w:val="28"/>
          <w:szCs w:val="28"/>
          <w:shd w:val="clear" w:color="auto" w:fill="FFFFFF"/>
        </w:rPr>
        <w:t>поддержка предпринимательской деятельности, направленной на дос</w:t>
      </w:r>
      <w:r>
        <w:rPr>
          <w:sz w:val="28"/>
          <w:szCs w:val="28"/>
          <w:shd w:val="clear" w:color="auto" w:fill="FFFFFF"/>
        </w:rPr>
        <w:softHyphen/>
        <w:t>тижение общественно полезных целей и способствующей решению соци</w:t>
      </w:r>
      <w:r>
        <w:rPr>
          <w:sz w:val="28"/>
          <w:szCs w:val="28"/>
          <w:shd w:val="clear" w:color="auto" w:fill="FFFFFF"/>
        </w:rPr>
        <w:softHyphen/>
        <w:t>альных проблем граждан и общества;</w:t>
      </w:r>
    </w:p>
    <w:p w14:paraId="2676D5EB" w14:textId="77777777" w:rsidR="00867143" w:rsidRDefault="00867143" w:rsidP="00867143">
      <w:pPr>
        <w:ind w:right="-2" w:firstLine="709"/>
        <w:contextualSpacing/>
        <w:jc w:val="both"/>
        <w:rPr>
          <w:sz w:val="28"/>
          <w:szCs w:val="28"/>
        </w:rPr>
      </w:pPr>
      <w:r>
        <w:rPr>
          <w:sz w:val="28"/>
          <w:szCs w:val="28"/>
        </w:rPr>
        <w:t>предоставление государственной поддержки хозяйствующим субъек</w:t>
      </w:r>
      <w:r>
        <w:rPr>
          <w:sz w:val="28"/>
          <w:szCs w:val="28"/>
        </w:rPr>
        <w:softHyphen/>
        <w:t>там, осуществляющим деятельность в области промышленности;</w:t>
      </w:r>
    </w:p>
    <w:p w14:paraId="37F96EEA" w14:textId="77777777" w:rsidR="00867143" w:rsidRDefault="00867143" w:rsidP="00867143">
      <w:pPr>
        <w:ind w:right="-2" w:firstLine="709"/>
        <w:contextualSpacing/>
        <w:jc w:val="both"/>
        <w:rPr>
          <w:sz w:val="28"/>
          <w:szCs w:val="28"/>
        </w:rPr>
      </w:pPr>
      <w:r>
        <w:rPr>
          <w:sz w:val="28"/>
          <w:szCs w:val="28"/>
        </w:rPr>
        <w:t>поддержка и развитие сети фирменных магазинов местных товаропро</w:t>
      </w:r>
      <w:r>
        <w:rPr>
          <w:sz w:val="28"/>
          <w:szCs w:val="28"/>
        </w:rPr>
        <w:softHyphen/>
        <w:t>изводителей;</w:t>
      </w:r>
    </w:p>
    <w:p w14:paraId="7720D8FA" w14:textId="77777777" w:rsidR="00867143" w:rsidRDefault="00867143" w:rsidP="00867143">
      <w:pPr>
        <w:ind w:right="-2" w:firstLine="709"/>
        <w:contextualSpacing/>
        <w:jc w:val="both"/>
        <w:rPr>
          <w:rFonts w:eastAsia="Calibri"/>
          <w:sz w:val="28"/>
          <w:szCs w:val="28"/>
        </w:rPr>
      </w:pPr>
      <w:r>
        <w:rPr>
          <w:rFonts w:eastAsia="Calibri"/>
          <w:sz w:val="28"/>
          <w:szCs w:val="28"/>
        </w:rPr>
        <w:t>совершенствование законодательства и механизмов поддержки инве</w:t>
      </w:r>
      <w:r>
        <w:rPr>
          <w:rFonts w:eastAsia="Calibri"/>
          <w:sz w:val="28"/>
          <w:szCs w:val="28"/>
        </w:rPr>
        <w:softHyphen/>
        <w:t>сторов;</w:t>
      </w:r>
    </w:p>
    <w:p w14:paraId="4230E415" w14:textId="77777777" w:rsidR="00867143" w:rsidRDefault="00867143" w:rsidP="00867143">
      <w:pPr>
        <w:ind w:right="-2" w:firstLine="709"/>
        <w:contextualSpacing/>
        <w:jc w:val="both"/>
        <w:rPr>
          <w:rFonts w:eastAsia="Calibri"/>
          <w:sz w:val="28"/>
          <w:szCs w:val="28"/>
        </w:rPr>
      </w:pPr>
      <w:r>
        <w:rPr>
          <w:rFonts w:eastAsia="Calibri"/>
          <w:sz w:val="28"/>
          <w:szCs w:val="28"/>
        </w:rPr>
        <w:t>совершенствование системы мер государственной поддержки субъек</w:t>
      </w:r>
      <w:r>
        <w:rPr>
          <w:rFonts w:eastAsia="Calibri"/>
          <w:sz w:val="28"/>
          <w:szCs w:val="28"/>
        </w:rPr>
        <w:softHyphen/>
        <w:t>тов малого и среднего предпринимательства;</w:t>
      </w:r>
    </w:p>
    <w:p w14:paraId="68AADDCE" w14:textId="560B351D" w:rsidR="00867143" w:rsidRDefault="00867143" w:rsidP="00867143">
      <w:pPr>
        <w:ind w:right="-2" w:firstLine="709"/>
        <w:contextualSpacing/>
        <w:jc w:val="both"/>
        <w:rPr>
          <w:rFonts w:eastAsia="Calibri"/>
          <w:sz w:val="28"/>
          <w:szCs w:val="28"/>
        </w:rPr>
      </w:pPr>
      <w:r>
        <w:rPr>
          <w:rFonts w:eastAsia="Calibri"/>
          <w:sz w:val="28"/>
          <w:szCs w:val="28"/>
        </w:rPr>
        <w:t>повышение качества государственных услуг,</w:t>
      </w:r>
      <w:r w:rsidR="00065081">
        <w:rPr>
          <w:rFonts w:eastAsia="Calibri"/>
          <w:sz w:val="28"/>
          <w:szCs w:val="28"/>
        </w:rPr>
        <w:t xml:space="preserve"> </w:t>
      </w:r>
      <w:r>
        <w:rPr>
          <w:rFonts w:eastAsia="Calibri"/>
          <w:sz w:val="28"/>
          <w:szCs w:val="28"/>
        </w:rPr>
        <w:t>а также уровня удовлетворенности населения качеством государственных услуг;</w:t>
      </w:r>
    </w:p>
    <w:p w14:paraId="7E0C226A" w14:textId="77777777" w:rsidR="00867143" w:rsidRDefault="00867143" w:rsidP="00867143">
      <w:pPr>
        <w:ind w:firstLine="709"/>
        <w:contextualSpacing/>
        <w:jc w:val="both"/>
        <w:rPr>
          <w:sz w:val="28"/>
          <w:szCs w:val="28"/>
        </w:rPr>
      </w:pPr>
      <w:r>
        <w:rPr>
          <w:sz w:val="28"/>
          <w:szCs w:val="28"/>
        </w:rPr>
        <w:t>освещение достигаемых результатов в каждой области муниципальной ответственности при создании комфортного для населения и благоприятного для бизнеса Георгиевского городского округа;</w:t>
      </w:r>
    </w:p>
    <w:p w14:paraId="32914301" w14:textId="77777777" w:rsidR="00867143" w:rsidRDefault="00867143" w:rsidP="00867143">
      <w:pPr>
        <w:ind w:firstLine="709"/>
        <w:contextualSpacing/>
        <w:jc w:val="both"/>
        <w:rPr>
          <w:sz w:val="28"/>
          <w:szCs w:val="28"/>
        </w:rPr>
      </w:pPr>
      <w:r>
        <w:rPr>
          <w:sz w:val="28"/>
          <w:szCs w:val="28"/>
        </w:rPr>
        <w:t>привлечение общественного внимания к проектам по благоустройству территорий городской среды и сельских населенных пунктов.</w:t>
      </w:r>
    </w:p>
    <w:p w14:paraId="09C45901" w14:textId="12E75849" w:rsidR="00867143" w:rsidRDefault="00867143" w:rsidP="00867143">
      <w:pPr>
        <w:ind w:firstLine="708"/>
        <w:contextualSpacing/>
        <w:jc w:val="both"/>
        <w:rPr>
          <w:sz w:val="28"/>
          <w:szCs w:val="28"/>
        </w:rPr>
      </w:pPr>
      <w:r>
        <w:rPr>
          <w:sz w:val="28"/>
          <w:szCs w:val="28"/>
        </w:rPr>
        <w:t>Главной задачей развития округа остается улучшение качества жизни населения Георгиевского городского округа, комфортности, безопасности проживания в нем и повышения благополучия каждого жителя.</w:t>
      </w:r>
    </w:p>
    <w:p w14:paraId="503294A7" w14:textId="3F7DA3FC" w:rsidR="00867143" w:rsidRDefault="00867143" w:rsidP="00867143">
      <w:pPr>
        <w:ind w:firstLine="708"/>
        <w:contextualSpacing/>
        <w:jc w:val="both"/>
        <w:rPr>
          <w:sz w:val="28"/>
          <w:szCs w:val="28"/>
        </w:rPr>
      </w:pPr>
    </w:p>
    <w:p w14:paraId="5208C1CE" w14:textId="34FFCBB6" w:rsidR="00867143" w:rsidRDefault="00867143" w:rsidP="00867143">
      <w:pPr>
        <w:ind w:firstLine="708"/>
        <w:contextualSpacing/>
        <w:jc w:val="both"/>
        <w:rPr>
          <w:sz w:val="28"/>
          <w:szCs w:val="28"/>
        </w:rPr>
      </w:pPr>
    </w:p>
    <w:p w14:paraId="5436D0B8" w14:textId="77777777" w:rsidR="00867143" w:rsidRDefault="00867143" w:rsidP="00867143">
      <w:pPr>
        <w:ind w:firstLine="708"/>
        <w:contextualSpacing/>
        <w:jc w:val="both"/>
        <w:rPr>
          <w:color w:val="000000"/>
          <w:sz w:val="28"/>
          <w:szCs w:val="28"/>
        </w:rPr>
      </w:pPr>
    </w:p>
    <w:p w14:paraId="33DD58D7" w14:textId="77777777" w:rsidR="00535412" w:rsidRPr="004504AE" w:rsidRDefault="00535412" w:rsidP="00867143">
      <w:pPr>
        <w:pStyle w:val="a3"/>
        <w:widowControl w:val="0"/>
        <w:contextualSpacing/>
        <w:rPr>
          <w:szCs w:val="28"/>
        </w:rPr>
      </w:pPr>
      <w:r w:rsidRPr="004504AE">
        <w:rPr>
          <w:szCs w:val="28"/>
        </w:rPr>
        <w:t>Председатель Думы</w:t>
      </w:r>
    </w:p>
    <w:p w14:paraId="4DA60872" w14:textId="77777777" w:rsidR="00535412" w:rsidRPr="004504AE" w:rsidRDefault="00535412" w:rsidP="00867143">
      <w:pPr>
        <w:pStyle w:val="a3"/>
        <w:widowControl w:val="0"/>
        <w:contextualSpacing/>
        <w:rPr>
          <w:szCs w:val="28"/>
        </w:rPr>
      </w:pPr>
      <w:r w:rsidRPr="004504AE">
        <w:rPr>
          <w:szCs w:val="28"/>
        </w:rPr>
        <w:t>Георгиевского городского округа</w:t>
      </w:r>
    </w:p>
    <w:p w14:paraId="759EDD2B" w14:textId="77777777" w:rsidR="00535412" w:rsidRPr="004504AE" w:rsidRDefault="00535412" w:rsidP="00867143">
      <w:pPr>
        <w:pStyle w:val="a3"/>
        <w:widowControl w:val="0"/>
        <w:contextualSpacing/>
        <w:rPr>
          <w:szCs w:val="28"/>
        </w:rPr>
      </w:pPr>
      <w:r w:rsidRPr="004504AE">
        <w:rPr>
          <w:szCs w:val="28"/>
        </w:rPr>
        <w:t xml:space="preserve">Ставропольского края                                                                     </w:t>
      </w:r>
      <w:proofErr w:type="spellStart"/>
      <w:r w:rsidRPr="004504AE">
        <w:t>А.М.Стрельников</w:t>
      </w:r>
      <w:proofErr w:type="spellEnd"/>
    </w:p>
    <w:sectPr w:rsidR="00535412" w:rsidRPr="004504AE" w:rsidSect="00D613E0">
      <w:pgSz w:w="11906" w:h="16838"/>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61186" w14:textId="77777777" w:rsidR="00BE6518" w:rsidRDefault="00BE6518">
      <w:r>
        <w:separator/>
      </w:r>
    </w:p>
  </w:endnote>
  <w:endnote w:type="continuationSeparator" w:id="0">
    <w:p w14:paraId="58039143" w14:textId="77777777" w:rsidR="00BE6518" w:rsidRDefault="00BE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alibri"/>
    <w:charset w:val="CC"/>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ProximaNova-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54FDA" w14:textId="77777777" w:rsidR="00BE6518" w:rsidRDefault="00BE6518">
      <w:r>
        <w:separator/>
      </w:r>
    </w:p>
  </w:footnote>
  <w:footnote w:type="continuationSeparator" w:id="0">
    <w:p w14:paraId="440C1827" w14:textId="77777777" w:rsidR="00BE6518" w:rsidRDefault="00BE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CDE5" w14:textId="77777777" w:rsidR="00867143" w:rsidRDefault="008671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7E9B32A" w14:textId="77777777" w:rsidR="00867143" w:rsidRDefault="0086714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725301"/>
      <w:docPartObj>
        <w:docPartGallery w:val="Page Numbers (Top of Page)"/>
        <w:docPartUnique/>
      </w:docPartObj>
    </w:sdtPr>
    <w:sdtEndPr/>
    <w:sdtContent>
      <w:p w14:paraId="34D243F2" w14:textId="760856DD" w:rsidR="00867143" w:rsidRDefault="00867143">
        <w:pPr>
          <w:pStyle w:val="a5"/>
          <w:jc w:val="center"/>
        </w:pPr>
        <w:r>
          <w:fldChar w:fldCharType="begin"/>
        </w:r>
        <w:r>
          <w:instrText>PAGE   \* MERGEFORMAT</w:instrText>
        </w:r>
        <w:r>
          <w:fldChar w:fldCharType="separate"/>
        </w:r>
        <w:r>
          <w:t>2</w:t>
        </w:r>
        <w:r>
          <w:fldChar w:fldCharType="end"/>
        </w:r>
      </w:p>
    </w:sdtContent>
  </w:sdt>
  <w:p w14:paraId="22EBE8FA" w14:textId="77777777" w:rsidR="00867143" w:rsidRDefault="008671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38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109B5"/>
    <w:multiLevelType w:val="hybridMultilevel"/>
    <w:tmpl w:val="58A62966"/>
    <w:lvl w:ilvl="0" w:tplc="8EE08A96">
      <w:start w:val="1"/>
      <w:numFmt w:val="decimal"/>
      <w:lvlText w:val="%1."/>
      <w:lvlJc w:val="left"/>
      <w:pPr>
        <w:ind w:left="1353"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B2212A"/>
    <w:multiLevelType w:val="hybridMultilevel"/>
    <w:tmpl w:val="077A2C90"/>
    <w:lvl w:ilvl="0" w:tplc="4B988E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6E6E5E"/>
    <w:multiLevelType w:val="hybridMultilevel"/>
    <w:tmpl w:val="28B04436"/>
    <w:lvl w:ilvl="0" w:tplc="3B8CE112">
      <w:start w:val="1"/>
      <w:numFmt w:val="decimal"/>
      <w:lvlText w:val="%1."/>
      <w:lvlJc w:val="left"/>
      <w:pPr>
        <w:tabs>
          <w:tab w:val="num" w:pos="1070"/>
        </w:tabs>
        <w:ind w:left="1070" w:hanging="360"/>
      </w:pPr>
    </w:lvl>
    <w:lvl w:ilvl="1" w:tplc="28802426">
      <w:numFmt w:val="none"/>
      <w:lvlText w:val=""/>
      <w:lvlJc w:val="left"/>
      <w:pPr>
        <w:tabs>
          <w:tab w:val="num" w:pos="360"/>
        </w:tabs>
      </w:pPr>
    </w:lvl>
    <w:lvl w:ilvl="2" w:tplc="4DC87032">
      <w:numFmt w:val="none"/>
      <w:lvlText w:val=""/>
      <w:lvlJc w:val="left"/>
      <w:pPr>
        <w:tabs>
          <w:tab w:val="num" w:pos="360"/>
        </w:tabs>
      </w:pPr>
    </w:lvl>
    <w:lvl w:ilvl="3" w:tplc="BE96FBD2">
      <w:numFmt w:val="none"/>
      <w:lvlText w:val=""/>
      <w:lvlJc w:val="left"/>
      <w:pPr>
        <w:tabs>
          <w:tab w:val="num" w:pos="360"/>
        </w:tabs>
      </w:pPr>
    </w:lvl>
    <w:lvl w:ilvl="4" w:tplc="395867C4">
      <w:numFmt w:val="none"/>
      <w:lvlText w:val=""/>
      <w:lvlJc w:val="left"/>
      <w:pPr>
        <w:tabs>
          <w:tab w:val="num" w:pos="360"/>
        </w:tabs>
      </w:pPr>
    </w:lvl>
    <w:lvl w:ilvl="5" w:tplc="50B80F40">
      <w:numFmt w:val="none"/>
      <w:lvlText w:val=""/>
      <w:lvlJc w:val="left"/>
      <w:pPr>
        <w:tabs>
          <w:tab w:val="num" w:pos="360"/>
        </w:tabs>
      </w:pPr>
    </w:lvl>
    <w:lvl w:ilvl="6" w:tplc="5AEEAF0E">
      <w:numFmt w:val="none"/>
      <w:lvlText w:val=""/>
      <w:lvlJc w:val="left"/>
      <w:pPr>
        <w:tabs>
          <w:tab w:val="num" w:pos="360"/>
        </w:tabs>
      </w:pPr>
    </w:lvl>
    <w:lvl w:ilvl="7" w:tplc="5616FD84">
      <w:numFmt w:val="none"/>
      <w:lvlText w:val=""/>
      <w:lvlJc w:val="left"/>
      <w:pPr>
        <w:tabs>
          <w:tab w:val="num" w:pos="360"/>
        </w:tabs>
      </w:pPr>
    </w:lvl>
    <w:lvl w:ilvl="8" w:tplc="444EE660">
      <w:numFmt w:val="none"/>
      <w:lvlText w:val=""/>
      <w:lvlJc w:val="left"/>
      <w:pPr>
        <w:tabs>
          <w:tab w:val="num" w:pos="360"/>
        </w:tabs>
      </w:pPr>
    </w:lvl>
  </w:abstractNum>
  <w:abstractNum w:abstractNumId="4" w15:restartNumberingAfterBreak="0">
    <w:nsid w:val="2CB55FC6"/>
    <w:multiLevelType w:val="hybridMultilevel"/>
    <w:tmpl w:val="E3061742"/>
    <w:lvl w:ilvl="0" w:tplc="B026546A">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5A0E63"/>
    <w:multiLevelType w:val="hybridMultilevel"/>
    <w:tmpl w:val="2786841E"/>
    <w:lvl w:ilvl="0" w:tplc="2DB02158">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6B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2D5D99"/>
    <w:multiLevelType w:val="hybridMultilevel"/>
    <w:tmpl w:val="9D987994"/>
    <w:lvl w:ilvl="0" w:tplc="45A2CB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2765F67"/>
    <w:multiLevelType w:val="hybridMultilevel"/>
    <w:tmpl w:val="235CC95A"/>
    <w:lvl w:ilvl="0" w:tplc="06BA5AC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EC3229"/>
    <w:multiLevelType w:val="multilevel"/>
    <w:tmpl w:val="15B651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D4A6013"/>
    <w:multiLevelType w:val="hybridMultilevel"/>
    <w:tmpl w:val="7CB49C98"/>
    <w:lvl w:ilvl="0" w:tplc="163C3CCA">
      <w:start w:val="1"/>
      <w:numFmt w:val="bullet"/>
      <w:lvlText w:val=""/>
      <w:lvlJc w:val="left"/>
      <w:pPr>
        <w:ind w:left="720" w:hanging="360"/>
      </w:pPr>
      <w:rPr>
        <w:rFonts w:ascii="Symbol" w:hAnsi="Symbol" w:hint="default"/>
        <w:color w:val="A41C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8C3165"/>
    <w:multiLevelType w:val="hybridMultilevel"/>
    <w:tmpl w:val="5B72B5BA"/>
    <w:lvl w:ilvl="0" w:tplc="A75621A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7B7028"/>
    <w:multiLevelType w:val="hybridMultilevel"/>
    <w:tmpl w:val="B0BCBF10"/>
    <w:lvl w:ilvl="0" w:tplc="0DFE3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D4463B"/>
    <w:multiLevelType w:val="hybridMultilevel"/>
    <w:tmpl w:val="36D288A4"/>
    <w:lvl w:ilvl="0" w:tplc="229ACC06">
      <w:start w:val="1"/>
      <w:numFmt w:val="bullet"/>
      <w:lvlText w:val=""/>
      <w:lvlJc w:val="left"/>
      <w:pPr>
        <w:ind w:left="720" w:hanging="360"/>
      </w:pPr>
      <w:rPr>
        <w:rFonts w:ascii="Symbol" w:hAnsi="Symbol" w:hint="default"/>
        <w:color w:val="A41C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FE2D69"/>
    <w:multiLevelType w:val="hybridMultilevel"/>
    <w:tmpl w:val="8DA6BA4C"/>
    <w:lvl w:ilvl="0" w:tplc="98AC70CC">
      <w:start w:val="1"/>
      <w:numFmt w:val="bullet"/>
      <w:lvlText w:val=""/>
      <w:lvlJc w:val="left"/>
      <w:pPr>
        <w:tabs>
          <w:tab w:val="num" w:pos="720"/>
        </w:tabs>
        <w:ind w:left="720" w:hanging="360"/>
      </w:pPr>
      <w:rPr>
        <w:rFonts w:ascii="Symbol" w:hAnsi="Symbol" w:hint="default"/>
        <w:b w:val="0"/>
        <w:i w:val="0"/>
        <w:sz w:val="24"/>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2647A"/>
    <w:multiLevelType w:val="hybridMultilevel"/>
    <w:tmpl w:val="DED2D392"/>
    <w:lvl w:ilvl="0" w:tplc="C5D05D76">
      <w:start w:val="3"/>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CCE149B"/>
    <w:multiLevelType w:val="hybridMultilevel"/>
    <w:tmpl w:val="B198B268"/>
    <w:lvl w:ilvl="0" w:tplc="61487D92">
      <w:start w:val="4"/>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15:restartNumberingAfterBreak="0">
    <w:nsid w:val="5D47411E"/>
    <w:multiLevelType w:val="singleLevel"/>
    <w:tmpl w:val="B98258E8"/>
    <w:lvl w:ilvl="0">
      <w:numFmt w:val="bullet"/>
      <w:lvlText w:val="-"/>
      <w:lvlJc w:val="left"/>
      <w:pPr>
        <w:tabs>
          <w:tab w:val="num" w:pos="360"/>
        </w:tabs>
        <w:ind w:left="360" w:hanging="360"/>
      </w:pPr>
      <w:rPr>
        <w:rFonts w:hint="default"/>
      </w:rPr>
    </w:lvl>
  </w:abstractNum>
  <w:abstractNum w:abstractNumId="18" w15:restartNumberingAfterBreak="0">
    <w:nsid w:val="60B37D1E"/>
    <w:multiLevelType w:val="hybridMultilevel"/>
    <w:tmpl w:val="74E262D2"/>
    <w:lvl w:ilvl="0" w:tplc="DB7221C4">
      <w:start w:val="1"/>
      <w:numFmt w:val="bullet"/>
      <w:lvlText w:val=""/>
      <w:lvlJc w:val="left"/>
      <w:pPr>
        <w:ind w:left="720" w:hanging="360"/>
      </w:pPr>
      <w:rPr>
        <w:rFonts w:ascii="Symbol" w:hAnsi="Symbol" w:hint="default"/>
        <w:color w:val="A41C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C171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360B10"/>
    <w:multiLevelType w:val="singleLevel"/>
    <w:tmpl w:val="505C5C82"/>
    <w:lvl w:ilvl="0">
      <w:start w:val="1"/>
      <w:numFmt w:val="decimal"/>
      <w:lvlText w:val="%1."/>
      <w:lvlJc w:val="left"/>
      <w:pPr>
        <w:tabs>
          <w:tab w:val="num" w:pos="1080"/>
        </w:tabs>
        <w:ind w:left="1080" w:hanging="360"/>
      </w:pPr>
      <w:rPr>
        <w:rFonts w:hint="default"/>
      </w:rPr>
    </w:lvl>
  </w:abstractNum>
  <w:abstractNum w:abstractNumId="21" w15:restartNumberingAfterBreak="0">
    <w:nsid w:val="6A9A6239"/>
    <w:multiLevelType w:val="hybridMultilevel"/>
    <w:tmpl w:val="2C66A736"/>
    <w:lvl w:ilvl="0" w:tplc="328EFBDE">
      <w:start w:val="201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0901D53"/>
    <w:multiLevelType w:val="hybridMultilevel"/>
    <w:tmpl w:val="2C8EA7D6"/>
    <w:lvl w:ilvl="0" w:tplc="173A9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B1D4C31"/>
    <w:multiLevelType w:val="hybridMultilevel"/>
    <w:tmpl w:val="8DA6BA4C"/>
    <w:lvl w:ilvl="0" w:tplc="E19E30A2">
      <w:start w:val="1"/>
      <w:numFmt w:val="bullet"/>
      <w:lvlText w:val=""/>
      <w:lvlJc w:val="left"/>
      <w:pPr>
        <w:tabs>
          <w:tab w:val="num" w:pos="720"/>
        </w:tabs>
        <w:ind w:left="720" w:hanging="360"/>
      </w:pPr>
      <w:rPr>
        <w:rFonts w:ascii="Symbol" w:hAnsi="Symbol" w:hint="default"/>
        <w:b w:val="0"/>
        <w:i w:val="0"/>
        <w:sz w:val="20"/>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D1E375C"/>
    <w:multiLevelType w:val="hybridMultilevel"/>
    <w:tmpl w:val="ED2C3548"/>
    <w:lvl w:ilvl="0" w:tplc="7F242D52">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24"/>
  </w:num>
  <w:num w:numId="4">
    <w:abstractNumId w:val="14"/>
  </w:num>
  <w:num w:numId="5">
    <w:abstractNumId w:val="4"/>
  </w:num>
  <w:num w:numId="6">
    <w:abstractNumId w:val="17"/>
  </w:num>
  <w:num w:numId="7">
    <w:abstractNumId w:val="20"/>
  </w:num>
  <w:num w:numId="8">
    <w:abstractNumId w:val="5"/>
  </w:num>
  <w:num w:numId="9">
    <w:abstractNumId w:val="2"/>
  </w:num>
  <w:num w:numId="10">
    <w:abstractNumId w:val="6"/>
  </w:num>
  <w:num w:numId="11">
    <w:abstractNumId w:val="22"/>
  </w:num>
  <w:num w:numId="12">
    <w:abstractNumId w:val="19"/>
  </w:num>
  <w:num w:numId="13">
    <w:abstractNumId w:val="0"/>
  </w:num>
  <w:num w:numId="14">
    <w:abstractNumId w:val="16"/>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3"/>
  </w:num>
  <w:num w:numId="19">
    <w:abstractNumId w:val="7"/>
  </w:num>
  <w:num w:numId="20">
    <w:abstractNumId w:val="21"/>
  </w:num>
  <w:num w:numId="21">
    <w:abstractNumId w:val="1"/>
  </w:num>
  <w:num w:numId="22">
    <w:abstractNumId w:val="13"/>
  </w:num>
  <w:num w:numId="23">
    <w:abstractNumId w:val="10"/>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631"/>
    <w:rsid w:val="000325E3"/>
    <w:rsid w:val="0003395C"/>
    <w:rsid w:val="0004630C"/>
    <w:rsid w:val="00065081"/>
    <w:rsid w:val="00071C70"/>
    <w:rsid w:val="00077D3F"/>
    <w:rsid w:val="00084631"/>
    <w:rsid w:val="000A7C05"/>
    <w:rsid w:val="000B2C94"/>
    <w:rsid w:val="000B3CFC"/>
    <w:rsid w:val="000B4196"/>
    <w:rsid w:val="000C5E43"/>
    <w:rsid w:val="00125E6D"/>
    <w:rsid w:val="0013118F"/>
    <w:rsid w:val="001941C6"/>
    <w:rsid w:val="001E15E4"/>
    <w:rsid w:val="001E5FBD"/>
    <w:rsid w:val="00201677"/>
    <w:rsid w:val="002325C1"/>
    <w:rsid w:val="0023445F"/>
    <w:rsid w:val="00251BF9"/>
    <w:rsid w:val="00257CFD"/>
    <w:rsid w:val="00260D93"/>
    <w:rsid w:val="00277969"/>
    <w:rsid w:val="00291AA3"/>
    <w:rsid w:val="002A7B55"/>
    <w:rsid w:val="002B6ACB"/>
    <w:rsid w:val="002C42FC"/>
    <w:rsid w:val="003466BB"/>
    <w:rsid w:val="00353DA3"/>
    <w:rsid w:val="00361D94"/>
    <w:rsid w:val="00397D7E"/>
    <w:rsid w:val="003B409E"/>
    <w:rsid w:val="00414D92"/>
    <w:rsid w:val="00430AE7"/>
    <w:rsid w:val="00445A4C"/>
    <w:rsid w:val="004504AE"/>
    <w:rsid w:val="004667EC"/>
    <w:rsid w:val="004762F4"/>
    <w:rsid w:val="004A0454"/>
    <w:rsid w:val="004B01D1"/>
    <w:rsid w:val="004B7DDB"/>
    <w:rsid w:val="004D4BEB"/>
    <w:rsid w:val="004E391B"/>
    <w:rsid w:val="005014E4"/>
    <w:rsid w:val="00533A1B"/>
    <w:rsid w:val="00535412"/>
    <w:rsid w:val="005812F2"/>
    <w:rsid w:val="00593B2C"/>
    <w:rsid w:val="005C2238"/>
    <w:rsid w:val="005C4253"/>
    <w:rsid w:val="005D247B"/>
    <w:rsid w:val="00627BA3"/>
    <w:rsid w:val="00634896"/>
    <w:rsid w:val="006355C0"/>
    <w:rsid w:val="0068248A"/>
    <w:rsid w:val="006A0BC9"/>
    <w:rsid w:val="006A392E"/>
    <w:rsid w:val="006B1C0E"/>
    <w:rsid w:val="006B2E69"/>
    <w:rsid w:val="006E136B"/>
    <w:rsid w:val="006E77E5"/>
    <w:rsid w:val="006F0FC4"/>
    <w:rsid w:val="007102FD"/>
    <w:rsid w:val="0072421E"/>
    <w:rsid w:val="00745E84"/>
    <w:rsid w:val="00746259"/>
    <w:rsid w:val="00774BC1"/>
    <w:rsid w:val="00791CFF"/>
    <w:rsid w:val="007A7F42"/>
    <w:rsid w:val="007C6D0E"/>
    <w:rsid w:val="007D4A48"/>
    <w:rsid w:val="007F6F3C"/>
    <w:rsid w:val="00831507"/>
    <w:rsid w:val="00841523"/>
    <w:rsid w:val="00863532"/>
    <w:rsid w:val="00864C3D"/>
    <w:rsid w:val="00867143"/>
    <w:rsid w:val="00876923"/>
    <w:rsid w:val="00885FD6"/>
    <w:rsid w:val="0088689E"/>
    <w:rsid w:val="008F059B"/>
    <w:rsid w:val="00915DC7"/>
    <w:rsid w:val="00932EFA"/>
    <w:rsid w:val="00934C1E"/>
    <w:rsid w:val="00987269"/>
    <w:rsid w:val="009C13CA"/>
    <w:rsid w:val="009C3033"/>
    <w:rsid w:val="009C51C3"/>
    <w:rsid w:val="009D051B"/>
    <w:rsid w:val="009E4742"/>
    <w:rsid w:val="009E60BB"/>
    <w:rsid w:val="009F08B8"/>
    <w:rsid w:val="009F3EB4"/>
    <w:rsid w:val="009F4187"/>
    <w:rsid w:val="00A1338D"/>
    <w:rsid w:val="00A46424"/>
    <w:rsid w:val="00A56BB4"/>
    <w:rsid w:val="00A8620A"/>
    <w:rsid w:val="00AC2253"/>
    <w:rsid w:val="00AC3747"/>
    <w:rsid w:val="00AC4A7E"/>
    <w:rsid w:val="00AE28DF"/>
    <w:rsid w:val="00B26933"/>
    <w:rsid w:val="00B451DA"/>
    <w:rsid w:val="00B55AAF"/>
    <w:rsid w:val="00B61B03"/>
    <w:rsid w:val="00B92789"/>
    <w:rsid w:val="00B9463D"/>
    <w:rsid w:val="00B954A1"/>
    <w:rsid w:val="00BA33EE"/>
    <w:rsid w:val="00BB1C2A"/>
    <w:rsid w:val="00BE6518"/>
    <w:rsid w:val="00C34073"/>
    <w:rsid w:val="00C42E68"/>
    <w:rsid w:val="00C471C6"/>
    <w:rsid w:val="00C473E9"/>
    <w:rsid w:val="00C83FA2"/>
    <w:rsid w:val="00CA2053"/>
    <w:rsid w:val="00CD7543"/>
    <w:rsid w:val="00CE55A4"/>
    <w:rsid w:val="00D117A5"/>
    <w:rsid w:val="00D37ED5"/>
    <w:rsid w:val="00D40B73"/>
    <w:rsid w:val="00D43A84"/>
    <w:rsid w:val="00D613E0"/>
    <w:rsid w:val="00D65153"/>
    <w:rsid w:val="00D77125"/>
    <w:rsid w:val="00D823E9"/>
    <w:rsid w:val="00D82BC5"/>
    <w:rsid w:val="00DA159D"/>
    <w:rsid w:val="00DA661E"/>
    <w:rsid w:val="00E14F3B"/>
    <w:rsid w:val="00E27A86"/>
    <w:rsid w:val="00E41771"/>
    <w:rsid w:val="00E6418C"/>
    <w:rsid w:val="00EA05C8"/>
    <w:rsid w:val="00EA4A62"/>
    <w:rsid w:val="00EF34BA"/>
    <w:rsid w:val="00F1158D"/>
    <w:rsid w:val="00F16731"/>
    <w:rsid w:val="00F23D7A"/>
    <w:rsid w:val="00F6183D"/>
    <w:rsid w:val="00FB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48B1F7"/>
  <w15:docId w15:val="{A93ABBD1-F5BA-48EE-8299-2BE93028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5C0"/>
    <w:rPr>
      <w:sz w:val="24"/>
      <w:szCs w:val="24"/>
    </w:rPr>
  </w:style>
  <w:style w:type="paragraph" w:styleId="1">
    <w:name w:val="heading 1"/>
    <w:basedOn w:val="a"/>
    <w:next w:val="a"/>
    <w:link w:val="10"/>
    <w:qFormat/>
    <w:rsid w:val="006355C0"/>
    <w:pPr>
      <w:keepNext/>
      <w:jc w:val="center"/>
      <w:outlineLvl w:val="0"/>
    </w:pPr>
    <w:rPr>
      <w:sz w:val="28"/>
      <w:szCs w:val="20"/>
    </w:rPr>
  </w:style>
  <w:style w:type="paragraph" w:styleId="2">
    <w:name w:val="heading 2"/>
    <w:basedOn w:val="a"/>
    <w:next w:val="a"/>
    <w:link w:val="20"/>
    <w:uiPriority w:val="9"/>
    <w:qFormat/>
    <w:rsid w:val="006355C0"/>
    <w:pPr>
      <w:keepNext/>
      <w:jc w:val="center"/>
      <w:outlineLvl w:val="1"/>
    </w:pPr>
    <w:rPr>
      <w:rFonts w:ascii="Arial" w:hAnsi="Arial"/>
      <w:i/>
      <w:sz w:val="28"/>
      <w:szCs w:val="20"/>
    </w:rPr>
  </w:style>
  <w:style w:type="paragraph" w:styleId="3">
    <w:name w:val="heading 3"/>
    <w:basedOn w:val="a"/>
    <w:next w:val="a"/>
    <w:link w:val="30"/>
    <w:qFormat/>
    <w:rsid w:val="006355C0"/>
    <w:pPr>
      <w:keepNext/>
      <w:ind w:left="4536"/>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A48"/>
    <w:rPr>
      <w:sz w:val="28"/>
    </w:rPr>
  </w:style>
  <w:style w:type="character" w:customStyle="1" w:styleId="20">
    <w:name w:val="Заголовок 2 Знак"/>
    <w:basedOn w:val="a0"/>
    <w:link w:val="2"/>
    <w:uiPriority w:val="9"/>
    <w:rsid w:val="007D4A48"/>
    <w:rPr>
      <w:rFonts w:ascii="Arial" w:hAnsi="Arial"/>
      <w:i/>
      <w:sz w:val="28"/>
    </w:rPr>
  </w:style>
  <w:style w:type="character" w:customStyle="1" w:styleId="30">
    <w:name w:val="Заголовок 3 Знак"/>
    <w:basedOn w:val="a0"/>
    <w:link w:val="3"/>
    <w:rsid w:val="007D4A48"/>
    <w:rPr>
      <w:sz w:val="28"/>
    </w:rPr>
  </w:style>
  <w:style w:type="paragraph" w:styleId="a3">
    <w:name w:val="Body Text"/>
    <w:basedOn w:val="a"/>
    <w:link w:val="a4"/>
    <w:rsid w:val="006355C0"/>
    <w:pPr>
      <w:jc w:val="both"/>
    </w:pPr>
    <w:rPr>
      <w:sz w:val="28"/>
      <w:szCs w:val="20"/>
    </w:rPr>
  </w:style>
  <w:style w:type="character" w:customStyle="1" w:styleId="a4">
    <w:name w:val="Основной текст Знак"/>
    <w:link w:val="a3"/>
    <w:rsid w:val="00C83FA2"/>
    <w:rPr>
      <w:sz w:val="28"/>
    </w:rPr>
  </w:style>
  <w:style w:type="paragraph" w:styleId="a5">
    <w:name w:val="header"/>
    <w:basedOn w:val="a"/>
    <w:link w:val="a6"/>
    <w:uiPriority w:val="99"/>
    <w:rsid w:val="006355C0"/>
    <w:pPr>
      <w:tabs>
        <w:tab w:val="center" w:pos="4153"/>
        <w:tab w:val="right" w:pos="8306"/>
      </w:tabs>
    </w:pPr>
    <w:rPr>
      <w:sz w:val="20"/>
      <w:szCs w:val="20"/>
    </w:rPr>
  </w:style>
  <w:style w:type="character" w:customStyle="1" w:styleId="a6">
    <w:name w:val="Верхний колонтитул Знак"/>
    <w:basedOn w:val="a0"/>
    <w:link w:val="a5"/>
    <w:uiPriority w:val="99"/>
    <w:rsid w:val="006A392E"/>
  </w:style>
  <w:style w:type="character" w:styleId="a7">
    <w:name w:val="page number"/>
    <w:basedOn w:val="a0"/>
    <w:rsid w:val="006355C0"/>
  </w:style>
  <w:style w:type="paragraph" w:styleId="21">
    <w:name w:val="Body Text 2"/>
    <w:basedOn w:val="a"/>
    <w:link w:val="22"/>
    <w:uiPriority w:val="99"/>
    <w:rsid w:val="006355C0"/>
    <w:rPr>
      <w:sz w:val="28"/>
      <w:szCs w:val="20"/>
    </w:rPr>
  </w:style>
  <w:style w:type="character" w:customStyle="1" w:styleId="22">
    <w:name w:val="Основной текст 2 Знак"/>
    <w:basedOn w:val="a0"/>
    <w:link w:val="21"/>
    <w:uiPriority w:val="99"/>
    <w:rsid w:val="007D4A48"/>
    <w:rPr>
      <w:sz w:val="28"/>
    </w:rPr>
  </w:style>
  <w:style w:type="paragraph" w:styleId="31">
    <w:name w:val="Body Text Indent 3"/>
    <w:basedOn w:val="a"/>
    <w:link w:val="32"/>
    <w:uiPriority w:val="99"/>
    <w:rsid w:val="006355C0"/>
    <w:pPr>
      <w:spacing w:line="240" w:lineRule="atLeast"/>
      <w:ind w:firstLine="708"/>
      <w:jc w:val="both"/>
    </w:pPr>
    <w:rPr>
      <w:sz w:val="28"/>
      <w:szCs w:val="20"/>
    </w:rPr>
  </w:style>
  <w:style w:type="character" w:customStyle="1" w:styleId="32">
    <w:name w:val="Основной текст с отступом 3 Знак"/>
    <w:basedOn w:val="a0"/>
    <w:link w:val="31"/>
    <w:uiPriority w:val="99"/>
    <w:rsid w:val="007D4A48"/>
    <w:rPr>
      <w:sz w:val="28"/>
    </w:rPr>
  </w:style>
  <w:style w:type="paragraph" w:styleId="33">
    <w:name w:val="Body Text 3"/>
    <w:basedOn w:val="a"/>
    <w:link w:val="34"/>
    <w:rsid w:val="006355C0"/>
    <w:pPr>
      <w:ind w:right="174"/>
      <w:jc w:val="center"/>
    </w:pPr>
    <w:rPr>
      <w:b/>
      <w:sz w:val="28"/>
    </w:rPr>
  </w:style>
  <w:style w:type="character" w:customStyle="1" w:styleId="34">
    <w:name w:val="Основной текст 3 Знак"/>
    <w:basedOn w:val="a0"/>
    <w:link w:val="33"/>
    <w:rsid w:val="007D4A48"/>
    <w:rPr>
      <w:b/>
      <w:sz w:val="28"/>
      <w:szCs w:val="24"/>
    </w:rPr>
  </w:style>
  <w:style w:type="paragraph" w:styleId="a8">
    <w:name w:val="Subtitle"/>
    <w:basedOn w:val="a"/>
    <w:link w:val="a9"/>
    <w:qFormat/>
    <w:rsid w:val="006355C0"/>
    <w:pPr>
      <w:jc w:val="center"/>
    </w:pPr>
    <w:rPr>
      <w:sz w:val="36"/>
      <w:szCs w:val="20"/>
    </w:rPr>
  </w:style>
  <w:style w:type="character" w:customStyle="1" w:styleId="a9">
    <w:name w:val="Подзаголовок Знак"/>
    <w:basedOn w:val="a0"/>
    <w:link w:val="a8"/>
    <w:rsid w:val="007D4A48"/>
    <w:rPr>
      <w:sz w:val="36"/>
    </w:rPr>
  </w:style>
  <w:style w:type="paragraph" w:customStyle="1" w:styleId="ConsNormal">
    <w:name w:val="ConsNormal"/>
    <w:uiPriority w:val="99"/>
    <w:qFormat/>
    <w:rsid w:val="006355C0"/>
    <w:pPr>
      <w:ind w:firstLine="720"/>
    </w:pPr>
    <w:rPr>
      <w:rFonts w:ascii="Consultant" w:hAnsi="Consultant"/>
    </w:rPr>
  </w:style>
  <w:style w:type="paragraph" w:styleId="aa">
    <w:name w:val="Title"/>
    <w:basedOn w:val="a"/>
    <w:link w:val="ab"/>
    <w:qFormat/>
    <w:rsid w:val="006355C0"/>
    <w:pPr>
      <w:jc w:val="center"/>
    </w:pPr>
    <w:rPr>
      <w:sz w:val="36"/>
      <w:szCs w:val="20"/>
    </w:rPr>
  </w:style>
  <w:style w:type="character" w:customStyle="1" w:styleId="ab">
    <w:name w:val="Заголовок Знак"/>
    <w:link w:val="aa"/>
    <w:rsid w:val="006A392E"/>
    <w:rPr>
      <w:sz w:val="36"/>
    </w:rPr>
  </w:style>
  <w:style w:type="paragraph" w:customStyle="1" w:styleId="FR2">
    <w:name w:val="FR2"/>
    <w:uiPriority w:val="99"/>
    <w:qFormat/>
    <w:rsid w:val="006355C0"/>
    <w:pPr>
      <w:widowControl w:val="0"/>
      <w:autoSpaceDE w:val="0"/>
      <w:autoSpaceDN w:val="0"/>
      <w:adjustRightInd w:val="0"/>
      <w:spacing w:before="240" w:line="300" w:lineRule="auto"/>
      <w:ind w:left="1000" w:hanging="260"/>
    </w:pPr>
    <w:rPr>
      <w:rFonts w:ascii="Arial" w:hAnsi="Arial" w:cs="Arial"/>
      <w:sz w:val="24"/>
      <w:szCs w:val="24"/>
    </w:rPr>
  </w:style>
  <w:style w:type="paragraph" w:styleId="ac">
    <w:name w:val="footer"/>
    <w:basedOn w:val="a"/>
    <w:link w:val="ad"/>
    <w:uiPriority w:val="99"/>
    <w:rsid w:val="006A392E"/>
    <w:pPr>
      <w:tabs>
        <w:tab w:val="center" w:pos="4677"/>
        <w:tab w:val="right" w:pos="9355"/>
      </w:tabs>
    </w:pPr>
  </w:style>
  <w:style w:type="character" w:customStyle="1" w:styleId="ad">
    <w:name w:val="Нижний колонтитул Знак"/>
    <w:link w:val="ac"/>
    <w:uiPriority w:val="99"/>
    <w:rsid w:val="006A392E"/>
    <w:rPr>
      <w:sz w:val="24"/>
      <w:szCs w:val="24"/>
    </w:rPr>
  </w:style>
  <w:style w:type="paragraph" w:styleId="ae">
    <w:name w:val="Body Text Indent"/>
    <w:basedOn w:val="a"/>
    <w:link w:val="af"/>
    <w:uiPriority w:val="99"/>
    <w:rsid w:val="00251BF9"/>
    <w:pPr>
      <w:spacing w:after="120"/>
      <w:ind w:left="283"/>
    </w:pPr>
  </w:style>
  <w:style w:type="character" w:customStyle="1" w:styleId="af">
    <w:name w:val="Основной текст с отступом Знак"/>
    <w:link w:val="ae"/>
    <w:uiPriority w:val="99"/>
    <w:rsid w:val="00251BF9"/>
    <w:rPr>
      <w:sz w:val="24"/>
      <w:szCs w:val="24"/>
    </w:rPr>
  </w:style>
  <w:style w:type="paragraph" w:styleId="af0">
    <w:name w:val="Balloon Text"/>
    <w:basedOn w:val="a"/>
    <w:link w:val="af1"/>
    <w:uiPriority w:val="99"/>
    <w:rsid w:val="00A56BB4"/>
    <w:rPr>
      <w:rFonts w:ascii="Segoe UI" w:hAnsi="Segoe UI"/>
      <w:sz w:val="18"/>
      <w:szCs w:val="18"/>
    </w:rPr>
  </w:style>
  <w:style w:type="character" w:customStyle="1" w:styleId="af1">
    <w:name w:val="Текст выноски Знак"/>
    <w:link w:val="af0"/>
    <w:uiPriority w:val="99"/>
    <w:rsid w:val="00A56BB4"/>
    <w:rPr>
      <w:rFonts w:ascii="Segoe UI" w:hAnsi="Segoe UI" w:cs="Segoe UI"/>
      <w:sz w:val="18"/>
      <w:szCs w:val="18"/>
    </w:rPr>
  </w:style>
  <w:style w:type="paragraph" w:styleId="af2">
    <w:name w:val="No Spacing"/>
    <w:link w:val="af3"/>
    <w:uiPriority w:val="1"/>
    <w:qFormat/>
    <w:rsid w:val="00E27A86"/>
    <w:rPr>
      <w:rFonts w:ascii="Calibri" w:hAnsi="Calibri"/>
      <w:sz w:val="22"/>
      <w:szCs w:val="22"/>
    </w:rPr>
  </w:style>
  <w:style w:type="character" w:customStyle="1" w:styleId="af3">
    <w:name w:val="Без интервала Знак"/>
    <w:link w:val="af2"/>
    <w:uiPriority w:val="1"/>
    <w:locked/>
    <w:rsid w:val="007D4A48"/>
    <w:rPr>
      <w:rFonts w:ascii="Calibri" w:hAnsi="Calibri"/>
      <w:sz w:val="22"/>
      <w:szCs w:val="22"/>
    </w:rPr>
  </w:style>
  <w:style w:type="paragraph" w:customStyle="1" w:styleId="11">
    <w:name w:val="Заголовок1"/>
    <w:aliases w:val="Title"/>
    <w:basedOn w:val="a"/>
    <w:link w:val="af4"/>
    <w:qFormat/>
    <w:rsid w:val="007D4A48"/>
    <w:pPr>
      <w:jc w:val="center"/>
    </w:pPr>
    <w:rPr>
      <w:sz w:val="36"/>
      <w:szCs w:val="20"/>
    </w:rPr>
  </w:style>
  <w:style w:type="character" w:customStyle="1" w:styleId="af4">
    <w:name w:val="Название Знак"/>
    <w:link w:val="11"/>
    <w:rsid w:val="007D4A48"/>
    <w:rPr>
      <w:sz w:val="36"/>
    </w:rPr>
  </w:style>
  <w:style w:type="paragraph" w:customStyle="1" w:styleId="14">
    <w:name w:val="Точно 14"/>
    <w:basedOn w:val="a"/>
    <w:autoRedefine/>
    <w:uiPriority w:val="99"/>
    <w:qFormat/>
    <w:rsid w:val="007D4A48"/>
    <w:pPr>
      <w:jc w:val="center"/>
    </w:pPr>
    <w:rPr>
      <w:sz w:val="28"/>
      <w:szCs w:val="28"/>
    </w:rPr>
  </w:style>
  <w:style w:type="paragraph" w:styleId="af5">
    <w:name w:val="List Paragraph"/>
    <w:aliases w:val="ПАРАГРАФ,Абзац списка11,Абзац списка для документа,Абзац списка основной,Текст с номером,Варианты ответов"/>
    <w:basedOn w:val="a"/>
    <w:link w:val="af6"/>
    <w:uiPriority w:val="34"/>
    <w:qFormat/>
    <w:rsid w:val="007D4A48"/>
    <w:pPr>
      <w:spacing w:after="200" w:line="276" w:lineRule="auto"/>
      <w:ind w:left="720"/>
      <w:contextualSpacing/>
    </w:pPr>
    <w:rPr>
      <w:rFonts w:ascii="Calibri" w:hAnsi="Calibri"/>
      <w:sz w:val="20"/>
      <w:szCs w:val="20"/>
    </w:rPr>
  </w:style>
  <w:style w:type="character" w:customStyle="1" w:styleId="af6">
    <w:name w:val="Абзац списка Знак"/>
    <w:aliases w:val="ПАРАГРАФ Знак,Абзац списка11 Знак,Абзац списка для документа Знак,Абзац списка основной Знак,Текст с номером Знак,Варианты ответов Знак"/>
    <w:link w:val="af5"/>
    <w:uiPriority w:val="34"/>
    <w:locked/>
    <w:rsid w:val="007D4A48"/>
    <w:rPr>
      <w:rFonts w:ascii="Calibri" w:hAnsi="Calibri"/>
    </w:rPr>
  </w:style>
  <w:style w:type="character" w:customStyle="1" w:styleId="apple-converted-space">
    <w:name w:val="apple-converted-space"/>
    <w:rsid w:val="007D4A48"/>
  </w:style>
  <w:style w:type="paragraph" w:customStyle="1" w:styleId="Tabletitleheader">
    <w:name w:val="Table_title_header"/>
    <w:basedOn w:val="a"/>
    <w:uiPriority w:val="99"/>
    <w:qFormat/>
    <w:rsid w:val="007D4A48"/>
    <w:pPr>
      <w:suppressAutoHyphens/>
      <w:spacing w:before="120"/>
      <w:jc w:val="center"/>
    </w:pPr>
    <w:rPr>
      <w:sz w:val="32"/>
      <w:szCs w:val="28"/>
      <w:lang w:eastAsia="ar-SA"/>
    </w:rPr>
  </w:style>
  <w:style w:type="paragraph" w:styleId="af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7D4A48"/>
    <w:pPr>
      <w:spacing w:before="100" w:beforeAutospacing="1" w:after="100" w:afterAutospacing="1"/>
    </w:pPr>
  </w:style>
  <w:style w:type="character" w:customStyle="1" w:styleId="12">
    <w:name w:val="Основной текст1"/>
    <w:rsid w:val="007D4A48"/>
    <w:rPr>
      <w:rFonts w:ascii="Times New Roman" w:eastAsia="Times New Roman" w:hAnsi="Times New Roman"/>
      <w:color w:val="000000"/>
      <w:spacing w:val="3"/>
      <w:w w:val="100"/>
      <w:position w:val="0"/>
      <w:sz w:val="21"/>
      <w:szCs w:val="21"/>
      <w:shd w:val="clear" w:color="auto" w:fill="FFFFFF"/>
      <w:lang w:val="ru-RU" w:eastAsia="ru-RU" w:bidi="ru-RU"/>
    </w:rPr>
  </w:style>
  <w:style w:type="character" w:styleId="af8">
    <w:name w:val="Hyperlink"/>
    <w:uiPriority w:val="99"/>
    <w:unhideWhenUsed/>
    <w:rsid w:val="007D4A48"/>
    <w:rPr>
      <w:rFonts w:cs="Times New Roman"/>
      <w:color w:val="0000FF"/>
      <w:u w:val="single"/>
    </w:rPr>
  </w:style>
  <w:style w:type="character" w:customStyle="1" w:styleId="af9">
    <w:name w:val="Основной текст_"/>
    <w:rsid w:val="007D4A48"/>
    <w:rPr>
      <w:sz w:val="26"/>
      <w:szCs w:val="26"/>
      <w:shd w:val="clear" w:color="auto" w:fill="FFFFFF"/>
    </w:rPr>
  </w:style>
  <w:style w:type="character" w:customStyle="1" w:styleId="23">
    <w:name w:val="Основной текст (2)_"/>
    <w:link w:val="24"/>
    <w:rsid w:val="007D4A48"/>
    <w:rPr>
      <w:sz w:val="27"/>
      <w:szCs w:val="27"/>
      <w:shd w:val="clear" w:color="auto" w:fill="FFFFFF"/>
    </w:rPr>
  </w:style>
  <w:style w:type="paragraph" w:customStyle="1" w:styleId="24">
    <w:name w:val="Основной текст (2)"/>
    <w:basedOn w:val="a"/>
    <w:link w:val="23"/>
    <w:qFormat/>
    <w:rsid w:val="007D4A48"/>
    <w:pPr>
      <w:shd w:val="clear" w:color="auto" w:fill="FFFFFF"/>
      <w:spacing w:line="317" w:lineRule="exact"/>
      <w:jc w:val="both"/>
    </w:pPr>
    <w:rPr>
      <w:sz w:val="27"/>
      <w:szCs w:val="27"/>
    </w:rPr>
  </w:style>
  <w:style w:type="character" w:customStyle="1" w:styleId="2Sylfaen13pt">
    <w:name w:val="Основной текст (2) + Sylfaen;13 pt"/>
    <w:rsid w:val="007D4A48"/>
    <w:rPr>
      <w:rFonts w:ascii="Sylfaen" w:eastAsia="Sylfaen" w:hAnsi="Sylfaen" w:cs="Sylfaen"/>
      <w:sz w:val="26"/>
      <w:szCs w:val="26"/>
      <w:shd w:val="clear" w:color="auto" w:fill="FFFFFF"/>
    </w:rPr>
  </w:style>
  <w:style w:type="paragraph" w:customStyle="1" w:styleId="13">
    <w:name w:val="Без интервала1"/>
    <w:link w:val="NoSpacingChar"/>
    <w:qFormat/>
    <w:rsid w:val="007D4A48"/>
    <w:pPr>
      <w:suppressAutoHyphens/>
      <w:spacing w:line="100" w:lineRule="atLeast"/>
    </w:pPr>
    <w:rPr>
      <w:rFonts w:eastAsia="SimSun" w:cs="Mangal"/>
      <w:sz w:val="24"/>
      <w:szCs w:val="24"/>
      <w:lang w:eastAsia="hi-IN" w:bidi="hi-IN"/>
    </w:rPr>
  </w:style>
  <w:style w:type="character" w:customStyle="1" w:styleId="NoSpacingChar">
    <w:name w:val="No Spacing Char"/>
    <w:link w:val="13"/>
    <w:locked/>
    <w:rsid w:val="007D4A48"/>
    <w:rPr>
      <w:rFonts w:eastAsia="SimSun" w:cs="Mangal"/>
      <w:sz w:val="24"/>
      <w:szCs w:val="24"/>
      <w:lang w:eastAsia="hi-IN" w:bidi="hi-IN"/>
    </w:rPr>
  </w:style>
  <w:style w:type="paragraph" w:styleId="afa">
    <w:name w:val="caption"/>
    <w:basedOn w:val="a"/>
    <w:next w:val="a"/>
    <w:uiPriority w:val="35"/>
    <w:unhideWhenUsed/>
    <w:qFormat/>
    <w:rsid w:val="007D4A48"/>
    <w:pPr>
      <w:spacing w:after="200"/>
    </w:pPr>
    <w:rPr>
      <w:rFonts w:eastAsia="Calibri"/>
      <w:b/>
      <w:bCs/>
      <w:color w:val="5B9BD5"/>
      <w:sz w:val="18"/>
      <w:szCs w:val="18"/>
      <w:lang w:eastAsia="en-US"/>
    </w:rPr>
  </w:style>
  <w:style w:type="character" w:styleId="afb">
    <w:name w:val="Strong"/>
    <w:uiPriority w:val="22"/>
    <w:qFormat/>
    <w:rsid w:val="007D4A48"/>
    <w:rPr>
      <w:b/>
      <w:bCs/>
    </w:rPr>
  </w:style>
  <w:style w:type="paragraph" w:customStyle="1" w:styleId="15">
    <w:name w:val="Обычный1"/>
    <w:uiPriority w:val="99"/>
    <w:qFormat/>
    <w:rsid w:val="007D4A48"/>
    <w:rPr>
      <w:rFonts w:eastAsia="Calibri"/>
    </w:rPr>
  </w:style>
  <w:style w:type="paragraph" w:customStyle="1" w:styleId="ConsPlusTitle">
    <w:name w:val="ConsPlusTitle"/>
    <w:uiPriority w:val="99"/>
    <w:qFormat/>
    <w:rsid w:val="007D4A48"/>
    <w:pPr>
      <w:widowControl w:val="0"/>
      <w:autoSpaceDE w:val="0"/>
      <w:autoSpaceDN w:val="0"/>
      <w:adjustRightInd w:val="0"/>
    </w:pPr>
    <w:rPr>
      <w:b/>
      <w:bCs/>
      <w:sz w:val="24"/>
      <w:szCs w:val="24"/>
    </w:rPr>
  </w:style>
  <w:style w:type="paragraph" w:customStyle="1" w:styleId="ConsPlusNormal">
    <w:name w:val="ConsPlusNormal"/>
    <w:uiPriority w:val="99"/>
    <w:qFormat/>
    <w:rsid w:val="007D4A48"/>
    <w:pPr>
      <w:widowControl w:val="0"/>
      <w:autoSpaceDE w:val="0"/>
      <w:autoSpaceDN w:val="0"/>
    </w:pPr>
    <w:rPr>
      <w:rFonts w:ascii="Calibri" w:hAnsi="Calibri" w:cs="Calibri"/>
      <w:sz w:val="22"/>
      <w:szCs w:val="22"/>
    </w:rPr>
  </w:style>
  <w:style w:type="character" w:customStyle="1" w:styleId="apple-converted-spacemailrucssattributepostfixmailrucssattributepostfix">
    <w:name w:val="apple-converted-space_mailru_css_attribute_postfix_mailru_css_attribute_postfix"/>
    <w:rsid w:val="007D4A48"/>
  </w:style>
  <w:style w:type="paragraph" w:customStyle="1" w:styleId="NoSpacing1">
    <w:name w:val="No Spacing1"/>
    <w:uiPriority w:val="99"/>
    <w:qFormat/>
    <w:rsid w:val="007D4A48"/>
    <w:rPr>
      <w:rFonts w:ascii="Calibri" w:hAnsi="Calibri" w:cs="Calibri"/>
      <w:sz w:val="22"/>
      <w:szCs w:val="22"/>
    </w:rPr>
  </w:style>
  <w:style w:type="paragraph" w:customStyle="1" w:styleId="afc">
    <w:name w:val="Прижатый влево"/>
    <w:basedOn w:val="a"/>
    <w:next w:val="a"/>
    <w:uiPriority w:val="99"/>
    <w:qFormat/>
    <w:rsid w:val="007D4A48"/>
    <w:pPr>
      <w:autoSpaceDE w:val="0"/>
      <w:autoSpaceDN w:val="0"/>
      <w:adjustRightInd w:val="0"/>
    </w:pPr>
    <w:rPr>
      <w:rFonts w:ascii="Arial" w:hAnsi="Arial" w:cs="Arial"/>
    </w:rPr>
  </w:style>
  <w:style w:type="character" w:customStyle="1" w:styleId="fontstyle01">
    <w:name w:val="fontstyle01"/>
    <w:rsid w:val="007D4A48"/>
    <w:rPr>
      <w:rFonts w:ascii="ProximaNova-Regular" w:hAnsi="ProximaNova-Regular" w:hint="default"/>
      <w:b w:val="0"/>
      <w:bCs w:val="0"/>
      <w:i w:val="0"/>
      <w:iCs w:val="0"/>
      <w:color w:val="231F20"/>
      <w:sz w:val="28"/>
      <w:szCs w:val="28"/>
    </w:rPr>
  </w:style>
  <w:style w:type="paragraph" w:customStyle="1" w:styleId="25">
    <w:name w:val="Абзац списка2"/>
    <w:basedOn w:val="a"/>
    <w:uiPriority w:val="99"/>
    <w:qFormat/>
    <w:rsid w:val="007D4A48"/>
    <w:pPr>
      <w:ind w:left="720" w:firstLine="357"/>
      <w:contextualSpacing/>
    </w:pPr>
    <w:rPr>
      <w:sz w:val="28"/>
      <w:szCs w:val="28"/>
      <w:lang w:eastAsia="en-US"/>
    </w:rPr>
  </w:style>
  <w:style w:type="paragraph" w:customStyle="1" w:styleId="ConsPlusCell">
    <w:name w:val="ConsPlusCell"/>
    <w:uiPriority w:val="99"/>
    <w:qFormat/>
    <w:rsid w:val="007D4A48"/>
    <w:pPr>
      <w:widowControl w:val="0"/>
      <w:autoSpaceDE w:val="0"/>
      <w:autoSpaceDN w:val="0"/>
      <w:adjustRightInd w:val="0"/>
    </w:pPr>
    <w:rPr>
      <w:sz w:val="24"/>
      <w:szCs w:val="24"/>
    </w:rPr>
  </w:style>
  <w:style w:type="paragraph" w:customStyle="1" w:styleId="mailrucssattributepostfixmailrucssattributepostfix">
    <w:name w:val="mailrucssattributepostfix_mailru_css_attribute_postfix"/>
    <w:basedOn w:val="a"/>
    <w:uiPriority w:val="99"/>
    <w:qFormat/>
    <w:rsid w:val="007D4A48"/>
    <w:pPr>
      <w:spacing w:before="100" w:beforeAutospacing="1" w:after="100" w:afterAutospacing="1"/>
    </w:pPr>
  </w:style>
  <w:style w:type="paragraph" w:customStyle="1" w:styleId="msonormalmailrucssattributepostfixmailrucssattributepostfixmailrucssattributepostfix">
    <w:name w:val="msonormalmailrucssattributepostfixmailrucssattributepostfix_mailru_css_attribute_postfix"/>
    <w:basedOn w:val="a"/>
    <w:uiPriority w:val="99"/>
    <w:qFormat/>
    <w:rsid w:val="007D4A48"/>
    <w:pPr>
      <w:spacing w:before="100" w:beforeAutospacing="1" w:after="100" w:afterAutospacing="1"/>
    </w:pPr>
  </w:style>
  <w:style w:type="paragraph" w:customStyle="1" w:styleId="TableParagraph">
    <w:name w:val="Table Paragraph"/>
    <w:basedOn w:val="a"/>
    <w:uiPriority w:val="1"/>
    <w:qFormat/>
    <w:rsid w:val="007D4A48"/>
    <w:pPr>
      <w:widowControl w:val="0"/>
      <w:autoSpaceDE w:val="0"/>
      <w:autoSpaceDN w:val="0"/>
    </w:pPr>
    <w:rPr>
      <w:sz w:val="22"/>
      <w:szCs w:val="22"/>
      <w:lang w:bidi="ru-RU"/>
    </w:rPr>
  </w:style>
  <w:style w:type="paragraph" w:styleId="26">
    <w:name w:val="Body Text Indent 2"/>
    <w:basedOn w:val="a"/>
    <w:link w:val="27"/>
    <w:rsid w:val="007D4A48"/>
    <w:pPr>
      <w:spacing w:after="120" w:line="480" w:lineRule="auto"/>
      <w:ind w:left="283"/>
    </w:pPr>
  </w:style>
  <w:style w:type="character" w:customStyle="1" w:styleId="27">
    <w:name w:val="Основной текст с отступом 2 Знак"/>
    <w:basedOn w:val="a0"/>
    <w:link w:val="26"/>
    <w:rsid w:val="007D4A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122340">
      <w:bodyDiv w:val="1"/>
      <w:marLeft w:val="0"/>
      <w:marRight w:val="0"/>
      <w:marTop w:val="0"/>
      <w:marBottom w:val="0"/>
      <w:divBdr>
        <w:top w:val="none" w:sz="0" w:space="0" w:color="auto"/>
        <w:left w:val="none" w:sz="0" w:space="0" w:color="auto"/>
        <w:bottom w:val="none" w:sz="0" w:space="0" w:color="auto"/>
        <w:right w:val="none" w:sz="0" w:space="0" w:color="auto"/>
      </w:divBdr>
    </w:div>
    <w:div w:id="1045568577">
      <w:bodyDiv w:val="1"/>
      <w:marLeft w:val="0"/>
      <w:marRight w:val="0"/>
      <w:marTop w:val="0"/>
      <w:marBottom w:val="0"/>
      <w:divBdr>
        <w:top w:val="none" w:sz="0" w:space="0" w:color="auto"/>
        <w:left w:val="none" w:sz="0" w:space="0" w:color="auto"/>
        <w:bottom w:val="none" w:sz="0" w:space="0" w:color="auto"/>
        <w:right w:val="none" w:sz="0" w:space="0" w:color="auto"/>
      </w:divBdr>
    </w:div>
    <w:div w:id="21444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16840</Words>
  <Characters>95989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Решение Совета о выделении мат. помощи</vt:lpstr>
    </vt:vector>
  </TitlesOfParts>
  <Manager>Коровкина С.И.</Manager>
  <Company>Совет депутатов города Георгиевска</Company>
  <LinksUpToDate>false</LinksUpToDate>
  <CharactersWithSpaces>112604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о выделении мат. помощи</dc:title>
  <dc:creator>Филиппова Н.Е.</dc:creator>
  <cp:lastModifiedBy>pavlytl@bk.ru</cp:lastModifiedBy>
  <cp:revision>29</cp:revision>
  <cp:lastPrinted>2020-05-19T11:37:00Z</cp:lastPrinted>
  <dcterms:created xsi:type="dcterms:W3CDTF">2020-03-30T12:05:00Z</dcterms:created>
  <dcterms:modified xsi:type="dcterms:W3CDTF">2020-05-19T11:39:00Z</dcterms:modified>
</cp:coreProperties>
</file>