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EBB" w:rsidRDefault="00265EBB" w:rsidP="00265EBB">
      <w:pPr>
        <w:pStyle w:val="ConsPlusTitle"/>
        <w:widowControl/>
        <w:spacing w:after="240" w:line="240" w:lineRule="exact"/>
        <w:ind w:left="5245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Приложение 1</w:t>
      </w:r>
    </w:p>
    <w:p w:rsidR="00265EBB" w:rsidRDefault="00265EBB" w:rsidP="00265EBB">
      <w:pPr>
        <w:pStyle w:val="5"/>
        <w:shd w:val="clear" w:color="auto" w:fill="auto"/>
        <w:spacing w:after="0" w:line="240" w:lineRule="exact"/>
        <w:ind w:left="5387" w:right="2"/>
        <w:rPr>
          <w:rStyle w:val="1"/>
          <w:sz w:val="28"/>
          <w:szCs w:val="28"/>
        </w:rPr>
      </w:pPr>
      <w:r w:rsidRPr="00DA720D">
        <w:rPr>
          <w:rStyle w:val="1"/>
          <w:sz w:val="28"/>
          <w:szCs w:val="28"/>
        </w:rPr>
        <w:t>к Прогноз</w:t>
      </w:r>
      <w:r>
        <w:rPr>
          <w:rStyle w:val="1"/>
          <w:sz w:val="28"/>
          <w:szCs w:val="28"/>
        </w:rPr>
        <w:t>у</w:t>
      </w:r>
      <w:r w:rsidRPr="00DA720D">
        <w:rPr>
          <w:rStyle w:val="1"/>
          <w:sz w:val="28"/>
          <w:szCs w:val="28"/>
        </w:rPr>
        <w:t xml:space="preserve"> социально-экономического развития </w:t>
      </w:r>
    </w:p>
    <w:p w:rsidR="00265EBB" w:rsidRPr="00265EBB" w:rsidRDefault="00265EBB" w:rsidP="00265EBB">
      <w:pPr>
        <w:pStyle w:val="5"/>
        <w:shd w:val="clear" w:color="auto" w:fill="auto"/>
        <w:spacing w:after="0" w:line="240" w:lineRule="exact"/>
        <w:ind w:left="5387" w:right="2"/>
        <w:rPr>
          <w:rStyle w:val="1"/>
          <w:rFonts w:eastAsia="Courier New"/>
          <w:sz w:val="28"/>
          <w:szCs w:val="28"/>
        </w:rPr>
      </w:pPr>
      <w:r w:rsidRPr="00265EBB">
        <w:rPr>
          <w:rStyle w:val="1"/>
          <w:rFonts w:eastAsia="Courier New"/>
          <w:sz w:val="28"/>
          <w:szCs w:val="28"/>
        </w:rPr>
        <w:t>Георгиевского городско округа</w:t>
      </w:r>
    </w:p>
    <w:p w:rsidR="00265EBB" w:rsidRDefault="00265EBB" w:rsidP="00265EBB">
      <w:pPr>
        <w:pStyle w:val="5"/>
        <w:shd w:val="clear" w:color="auto" w:fill="auto"/>
        <w:spacing w:after="0" w:line="240" w:lineRule="exact"/>
        <w:ind w:left="5387" w:right="2"/>
        <w:rPr>
          <w:rStyle w:val="1"/>
          <w:rFonts w:eastAsia="Courier New"/>
          <w:sz w:val="28"/>
          <w:szCs w:val="28"/>
        </w:rPr>
      </w:pPr>
      <w:r w:rsidRPr="00265EBB">
        <w:rPr>
          <w:rStyle w:val="1"/>
          <w:rFonts w:eastAsia="Courier New"/>
          <w:sz w:val="28"/>
          <w:szCs w:val="28"/>
        </w:rPr>
        <w:t xml:space="preserve">Ставропольского края </w:t>
      </w:r>
      <w:r w:rsidR="00C923A9" w:rsidRPr="00265EBB">
        <w:rPr>
          <w:rStyle w:val="1"/>
          <w:rFonts w:eastAsia="Courier New"/>
          <w:sz w:val="28"/>
          <w:szCs w:val="28"/>
        </w:rPr>
        <w:t xml:space="preserve">на </w:t>
      </w:r>
      <w:r w:rsidR="00C923A9">
        <w:rPr>
          <w:rStyle w:val="1"/>
          <w:rFonts w:eastAsia="Courier New"/>
          <w:sz w:val="28"/>
          <w:szCs w:val="28"/>
        </w:rPr>
        <w:t>2019 год и на период до 2021 года</w:t>
      </w:r>
    </w:p>
    <w:p w:rsidR="00265EBB" w:rsidRDefault="00265EBB" w:rsidP="00265EBB">
      <w:pPr>
        <w:pStyle w:val="5"/>
        <w:shd w:val="clear" w:color="auto" w:fill="auto"/>
        <w:spacing w:after="0" w:line="240" w:lineRule="exact"/>
        <w:ind w:left="5387" w:right="2"/>
        <w:rPr>
          <w:rStyle w:val="1"/>
          <w:rFonts w:eastAsia="Courier New"/>
          <w:sz w:val="28"/>
          <w:szCs w:val="28"/>
        </w:rPr>
      </w:pPr>
    </w:p>
    <w:p w:rsidR="00265EBB" w:rsidRDefault="00265EBB" w:rsidP="00265EBB">
      <w:pPr>
        <w:pStyle w:val="5"/>
        <w:shd w:val="clear" w:color="auto" w:fill="auto"/>
        <w:spacing w:after="0" w:line="240" w:lineRule="exact"/>
        <w:ind w:left="5387" w:right="2"/>
        <w:rPr>
          <w:rStyle w:val="1"/>
          <w:rFonts w:eastAsia="Courier New"/>
          <w:sz w:val="28"/>
          <w:szCs w:val="28"/>
        </w:rPr>
      </w:pPr>
    </w:p>
    <w:p w:rsidR="00265EBB" w:rsidRPr="00265EBB" w:rsidRDefault="00265EBB" w:rsidP="00265EBB">
      <w:pPr>
        <w:pStyle w:val="5"/>
        <w:shd w:val="clear" w:color="auto" w:fill="auto"/>
        <w:spacing w:after="0" w:line="240" w:lineRule="exact"/>
        <w:ind w:left="5387" w:right="2"/>
        <w:rPr>
          <w:rStyle w:val="1"/>
          <w:rFonts w:eastAsia="Courier New"/>
          <w:sz w:val="28"/>
          <w:szCs w:val="28"/>
        </w:rPr>
      </w:pPr>
    </w:p>
    <w:p w:rsidR="001B6CF9" w:rsidRDefault="00265EBB" w:rsidP="00265EBB">
      <w:pPr>
        <w:pStyle w:val="5"/>
        <w:shd w:val="clear" w:color="auto" w:fill="auto"/>
        <w:spacing w:after="0" w:line="240" w:lineRule="exact"/>
        <w:jc w:val="center"/>
        <w:rPr>
          <w:rStyle w:val="1"/>
          <w:rFonts w:eastAsia="Courier New"/>
          <w:sz w:val="28"/>
          <w:szCs w:val="28"/>
        </w:rPr>
      </w:pPr>
      <w:r w:rsidRPr="00265EBB">
        <w:rPr>
          <w:rStyle w:val="1"/>
          <w:rFonts w:eastAsia="Courier New"/>
          <w:sz w:val="28"/>
          <w:szCs w:val="28"/>
        </w:rPr>
        <w:t>ПОЯСНИТЕЛЬНАЯ ЗАПИСКА</w:t>
      </w:r>
    </w:p>
    <w:p w:rsidR="00265EBB" w:rsidRPr="00265EBB" w:rsidRDefault="00265EBB" w:rsidP="00265EBB">
      <w:pPr>
        <w:pStyle w:val="5"/>
        <w:shd w:val="clear" w:color="auto" w:fill="auto"/>
        <w:spacing w:after="0" w:line="240" w:lineRule="exact"/>
        <w:jc w:val="center"/>
        <w:rPr>
          <w:rStyle w:val="1"/>
          <w:rFonts w:eastAsia="Courier New"/>
          <w:sz w:val="28"/>
          <w:szCs w:val="28"/>
        </w:rPr>
      </w:pPr>
    </w:p>
    <w:p w:rsidR="001B6CF9" w:rsidRPr="00265EBB" w:rsidRDefault="006C3DE6" w:rsidP="00265EBB">
      <w:pPr>
        <w:pStyle w:val="5"/>
        <w:shd w:val="clear" w:color="auto" w:fill="auto"/>
        <w:spacing w:after="0" w:line="240" w:lineRule="exact"/>
        <w:jc w:val="center"/>
        <w:rPr>
          <w:rStyle w:val="1"/>
          <w:rFonts w:eastAsia="Courier New"/>
          <w:sz w:val="28"/>
          <w:szCs w:val="28"/>
        </w:rPr>
      </w:pPr>
      <w:r w:rsidRPr="00265EBB">
        <w:rPr>
          <w:rStyle w:val="1"/>
          <w:rFonts w:eastAsia="Courier New"/>
          <w:sz w:val="28"/>
          <w:szCs w:val="28"/>
        </w:rPr>
        <w:t>к прогнозу социально-экономического раз</w:t>
      </w:r>
      <w:r w:rsidR="001B6CF9" w:rsidRPr="00265EBB">
        <w:rPr>
          <w:rStyle w:val="1"/>
          <w:rFonts w:eastAsia="Courier New"/>
          <w:sz w:val="28"/>
          <w:szCs w:val="28"/>
        </w:rPr>
        <w:t xml:space="preserve">вития </w:t>
      </w:r>
    </w:p>
    <w:p w:rsidR="00AB314B" w:rsidRPr="00265EBB" w:rsidRDefault="00EC0B30" w:rsidP="00265EBB">
      <w:pPr>
        <w:pStyle w:val="5"/>
        <w:shd w:val="clear" w:color="auto" w:fill="auto"/>
        <w:spacing w:after="0" w:line="240" w:lineRule="exact"/>
        <w:jc w:val="center"/>
        <w:rPr>
          <w:rStyle w:val="1"/>
          <w:rFonts w:eastAsia="Courier New"/>
          <w:sz w:val="28"/>
          <w:szCs w:val="28"/>
        </w:rPr>
      </w:pPr>
      <w:r w:rsidRPr="00265EBB">
        <w:rPr>
          <w:rStyle w:val="1"/>
          <w:rFonts w:eastAsia="Courier New"/>
          <w:sz w:val="28"/>
          <w:szCs w:val="28"/>
        </w:rPr>
        <w:t>Георгиевского городского округа</w:t>
      </w:r>
      <w:r w:rsidR="001B6CF9" w:rsidRPr="00265EBB">
        <w:rPr>
          <w:rStyle w:val="1"/>
          <w:rFonts w:eastAsia="Courier New"/>
          <w:sz w:val="28"/>
          <w:szCs w:val="28"/>
        </w:rPr>
        <w:t xml:space="preserve"> на </w:t>
      </w:r>
      <w:r w:rsidR="00C923A9">
        <w:rPr>
          <w:rStyle w:val="1"/>
          <w:rFonts w:eastAsia="Courier New"/>
          <w:sz w:val="28"/>
          <w:szCs w:val="28"/>
        </w:rPr>
        <w:t>2019 год и на период до 2021 года</w:t>
      </w:r>
    </w:p>
    <w:p w:rsidR="001B6CF9" w:rsidRPr="00265EBB" w:rsidRDefault="001B6CF9" w:rsidP="001B6CF9">
      <w:pPr>
        <w:pStyle w:val="5"/>
        <w:shd w:val="clear" w:color="auto" w:fill="auto"/>
        <w:spacing w:after="0" w:line="240" w:lineRule="auto"/>
        <w:ind w:right="2"/>
        <w:jc w:val="center"/>
        <w:rPr>
          <w:rStyle w:val="1"/>
          <w:rFonts w:eastAsia="Courier New"/>
          <w:sz w:val="28"/>
          <w:szCs w:val="28"/>
        </w:rPr>
      </w:pPr>
    </w:p>
    <w:p w:rsidR="006A6827" w:rsidRPr="001B6CF9" w:rsidRDefault="006A6827" w:rsidP="001B6CF9">
      <w:pPr>
        <w:pStyle w:val="5"/>
        <w:shd w:val="clear" w:color="auto" w:fill="auto"/>
        <w:spacing w:after="0" w:line="240" w:lineRule="auto"/>
        <w:ind w:right="2"/>
        <w:jc w:val="center"/>
        <w:rPr>
          <w:sz w:val="28"/>
          <w:szCs w:val="28"/>
        </w:rPr>
      </w:pPr>
    </w:p>
    <w:p w:rsidR="00AB314B" w:rsidRPr="00206D38" w:rsidRDefault="00A43B4E" w:rsidP="00206D38">
      <w:pPr>
        <w:ind w:firstLine="720"/>
        <w:jc w:val="both"/>
        <w:rPr>
          <w:rStyle w:val="1"/>
          <w:rFonts w:eastAsia="Courier New"/>
          <w:sz w:val="28"/>
          <w:szCs w:val="28"/>
        </w:rPr>
      </w:pPr>
      <w:proofErr w:type="gramStart"/>
      <w:r w:rsidRPr="00183581">
        <w:rPr>
          <w:rStyle w:val="1"/>
          <w:rFonts w:eastAsia="Courier New"/>
          <w:sz w:val="28"/>
          <w:szCs w:val="28"/>
        </w:rPr>
        <w:t>П</w:t>
      </w:r>
      <w:r w:rsidR="006C3DE6" w:rsidRPr="00183581">
        <w:rPr>
          <w:rStyle w:val="1"/>
          <w:rFonts w:eastAsia="Courier New"/>
          <w:sz w:val="28"/>
          <w:szCs w:val="28"/>
        </w:rPr>
        <w:t>рогноз</w:t>
      </w:r>
      <w:r w:rsidR="00750246">
        <w:rPr>
          <w:rStyle w:val="1"/>
          <w:rFonts w:eastAsia="Courier New"/>
          <w:sz w:val="28"/>
          <w:szCs w:val="28"/>
        </w:rPr>
        <w:t xml:space="preserve"> социально-экономического развития Георгиевского городского округа Ставропольского края на 2019 год и на период 2021 года (далее </w:t>
      </w:r>
      <w:r w:rsidR="00750246">
        <w:rPr>
          <w:rStyle w:val="1"/>
          <w:rFonts w:eastAsia="Courier New"/>
          <w:sz w:val="28"/>
          <w:szCs w:val="28"/>
        </w:rPr>
        <w:softHyphen/>
        <w:t>– Пр</w:t>
      </w:r>
      <w:r w:rsidR="00750246">
        <w:rPr>
          <w:rStyle w:val="1"/>
          <w:rFonts w:eastAsia="Courier New"/>
          <w:sz w:val="28"/>
          <w:szCs w:val="28"/>
        </w:rPr>
        <w:t>о</w:t>
      </w:r>
      <w:r w:rsidR="00750246">
        <w:rPr>
          <w:rStyle w:val="1"/>
          <w:rFonts w:eastAsia="Courier New"/>
          <w:sz w:val="28"/>
          <w:szCs w:val="28"/>
        </w:rPr>
        <w:t>гноз)</w:t>
      </w:r>
      <w:r w:rsidR="006C3DE6" w:rsidRPr="00183581">
        <w:rPr>
          <w:rStyle w:val="1"/>
          <w:rFonts w:eastAsia="Courier New"/>
          <w:sz w:val="28"/>
          <w:szCs w:val="28"/>
        </w:rPr>
        <w:t xml:space="preserve"> разра</w:t>
      </w:r>
      <w:r w:rsidR="006C3DE6" w:rsidRPr="00183581">
        <w:rPr>
          <w:rStyle w:val="1"/>
          <w:rFonts w:eastAsia="Courier New"/>
          <w:sz w:val="28"/>
          <w:szCs w:val="28"/>
        </w:rPr>
        <w:softHyphen/>
        <w:t xml:space="preserve">ботан в соответствии с постановлением администрации </w:t>
      </w:r>
      <w:r w:rsidR="00AD09FC">
        <w:rPr>
          <w:rStyle w:val="1"/>
          <w:rFonts w:eastAsia="Courier New"/>
          <w:sz w:val="28"/>
          <w:szCs w:val="28"/>
        </w:rPr>
        <w:t>Георгие</w:t>
      </w:r>
      <w:r w:rsidR="00AD09FC">
        <w:rPr>
          <w:rStyle w:val="1"/>
          <w:rFonts w:eastAsia="Courier New"/>
          <w:sz w:val="28"/>
          <w:szCs w:val="28"/>
        </w:rPr>
        <w:t>в</w:t>
      </w:r>
      <w:r w:rsidR="00AD09FC">
        <w:rPr>
          <w:rStyle w:val="1"/>
          <w:rFonts w:eastAsia="Courier New"/>
          <w:sz w:val="28"/>
          <w:szCs w:val="28"/>
        </w:rPr>
        <w:t>ского городского  округа Ставропольского края</w:t>
      </w:r>
      <w:r w:rsidR="006C3DE6" w:rsidRPr="00206D38">
        <w:rPr>
          <w:rStyle w:val="1"/>
          <w:rFonts w:eastAsia="Courier New"/>
          <w:sz w:val="28"/>
          <w:szCs w:val="28"/>
        </w:rPr>
        <w:t xml:space="preserve"> от </w:t>
      </w:r>
      <w:r w:rsidR="00B2245F">
        <w:rPr>
          <w:rStyle w:val="1"/>
          <w:rFonts w:eastAsia="Courier New"/>
          <w:sz w:val="28"/>
          <w:szCs w:val="28"/>
        </w:rPr>
        <w:t>21</w:t>
      </w:r>
      <w:r w:rsidR="006C3DE6" w:rsidRPr="00206D38">
        <w:rPr>
          <w:rStyle w:val="1"/>
          <w:rFonts w:eastAsia="Courier New"/>
          <w:sz w:val="28"/>
          <w:szCs w:val="28"/>
        </w:rPr>
        <w:t xml:space="preserve"> </w:t>
      </w:r>
      <w:r w:rsidR="00B2245F">
        <w:rPr>
          <w:rStyle w:val="1"/>
          <w:rFonts w:eastAsia="Courier New"/>
          <w:sz w:val="28"/>
          <w:szCs w:val="28"/>
        </w:rPr>
        <w:t>августа</w:t>
      </w:r>
      <w:r w:rsidR="006C3DE6" w:rsidRPr="00206D38">
        <w:rPr>
          <w:rStyle w:val="1"/>
          <w:rFonts w:eastAsia="Courier New"/>
          <w:sz w:val="28"/>
          <w:szCs w:val="28"/>
        </w:rPr>
        <w:t xml:space="preserve"> 201</w:t>
      </w:r>
      <w:r w:rsidR="00B2245F">
        <w:rPr>
          <w:rStyle w:val="1"/>
          <w:rFonts w:eastAsia="Courier New"/>
          <w:sz w:val="28"/>
          <w:szCs w:val="28"/>
        </w:rPr>
        <w:t>7</w:t>
      </w:r>
      <w:r w:rsidR="006C3DE6" w:rsidRPr="00206D38">
        <w:rPr>
          <w:rStyle w:val="1"/>
          <w:rFonts w:eastAsia="Courier New"/>
          <w:sz w:val="28"/>
          <w:szCs w:val="28"/>
        </w:rPr>
        <w:t xml:space="preserve"> г</w:t>
      </w:r>
      <w:r w:rsidR="00C9718A" w:rsidRPr="00206D38">
        <w:rPr>
          <w:rStyle w:val="1"/>
          <w:rFonts w:eastAsia="Courier New"/>
          <w:sz w:val="28"/>
          <w:szCs w:val="28"/>
        </w:rPr>
        <w:t xml:space="preserve">. </w:t>
      </w:r>
      <w:r w:rsidR="00B2245F">
        <w:rPr>
          <w:rStyle w:val="1"/>
          <w:rFonts w:eastAsia="Courier New"/>
          <w:sz w:val="28"/>
          <w:szCs w:val="28"/>
        </w:rPr>
        <w:t>№ 1336</w:t>
      </w:r>
      <w:r w:rsidR="006C3DE6" w:rsidRPr="00206D38">
        <w:rPr>
          <w:rStyle w:val="1"/>
          <w:rFonts w:eastAsia="Courier New"/>
          <w:sz w:val="28"/>
          <w:szCs w:val="28"/>
        </w:rPr>
        <w:t xml:space="preserve"> «Об утверждении По</w:t>
      </w:r>
      <w:r w:rsidR="00017A23" w:rsidRPr="00206D38">
        <w:rPr>
          <w:rStyle w:val="1"/>
          <w:rFonts w:eastAsia="Courier New"/>
          <w:sz w:val="28"/>
          <w:szCs w:val="28"/>
        </w:rPr>
        <w:softHyphen/>
      </w:r>
      <w:r w:rsidR="006C3DE6" w:rsidRPr="00206D38">
        <w:rPr>
          <w:rStyle w:val="1"/>
          <w:rFonts w:eastAsia="Courier New"/>
          <w:sz w:val="28"/>
          <w:szCs w:val="28"/>
        </w:rPr>
        <w:t>рядка разработки</w:t>
      </w:r>
      <w:r w:rsidR="00B2245F">
        <w:rPr>
          <w:rStyle w:val="1"/>
          <w:rFonts w:eastAsia="Courier New"/>
          <w:sz w:val="28"/>
          <w:szCs w:val="28"/>
        </w:rPr>
        <w:t>, корректировки, осуществления монит</w:t>
      </w:r>
      <w:r w:rsidR="00B2245F">
        <w:rPr>
          <w:rStyle w:val="1"/>
          <w:rFonts w:eastAsia="Courier New"/>
          <w:sz w:val="28"/>
          <w:szCs w:val="28"/>
        </w:rPr>
        <w:t>о</w:t>
      </w:r>
      <w:r w:rsidR="00B2245F">
        <w:rPr>
          <w:rStyle w:val="1"/>
          <w:rFonts w:eastAsia="Courier New"/>
          <w:sz w:val="28"/>
          <w:szCs w:val="28"/>
        </w:rPr>
        <w:t xml:space="preserve">ринга и контроля реализации прогноза </w:t>
      </w:r>
      <w:r w:rsidR="006C3DE6" w:rsidRPr="00206D38">
        <w:rPr>
          <w:rStyle w:val="1"/>
          <w:rFonts w:eastAsia="Courier New"/>
          <w:sz w:val="28"/>
          <w:szCs w:val="28"/>
        </w:rPr>
        <w:t xml:space="preserve"> социально-экономического развития </w:t>
      </w:r>
      <w:r w:rsidR="00181E4B">
        <w:rPr>
          <w:rStyle w:val="1"/>
          <w:rFonts w:eastAsia="Courier New"/>
          <w:sz w:val="28"/>
          <w:szCs w:val="28"/>
        </w:rPr>
        <w:t>Георгиевского городского округа Ставропольского края на среднесрочный п</w:t>
      </w:r>
      <w:r w:rsidR="00181E4B">
        <w:rPr>
          <w:rStyle w:val="1"/>
          <w:rFonts w:eastAsia="Courier New"/>
          <w:sz w:val="28"/>
          <w:szCs w:val="28"/>
        </w:rPr>
        <w:t>е</w:t>
      </w:r>
      <w:r w:rsidR="00181E4B">
        <w:rPr>
          <w:rStyle w:val="1"/>
          <w:rFonts w:eastAsia="Courier New"/>
          <w:sz w:val="28"/>
          <w:szCs w:val="28"/>
        </w:rPr>
        <w:t>риод</w:t>
      </w:r>
      <w:r w:rsidR="006C3DE6" w:rsidRPr="00206D38">
        <w:rPr>
          <w:rStyle w:val="1"/>
          <w:rFonts w:eastAsia="Courier New"/>
          <w:sz w:val="28"/>
          <w:szCs w:val="28"/>
        </w:rPr>
        <w:t xml:space="preserve">» </w:t>
      </w:r>
      <w:r w:rsidRPr="00206D38">
        <w:rPr>
          <w:rStyle w:val="1"/>
          <w:rFonts w:eastAsia="Courier New"/>
          <w:sz w:val="28"/>
          <w:szCs w:val="28"/>
        </w:rPr>
        <w:t>с учётом мониторинга с</w:t>
      </w:r>
      <w:r w:rsidRPr="00206D38">
        <w:rPr>
          <w:rStyle w:val="1"/>
          <w:rFonts w:eastAsia="Courier New"/>
          <w:sz w:val="28"/>
          <w:szCs w:val="28"/>
        </w:rPr>
        <w:t>о</w:t>
      </w:r>
      <w:r w:rsidRPr="00206D38">
        <w:rPr>
          <w:rStyle w:val="1"/>
          <w:rFonts w:eastAsia="Courier New"/>
          <w:sz w:val="28"/>
          <w:szCs w:val="28"/>
        </w:rPr>
        <w:t>циально-экономического</w:t>
      </w:r>
      <w:proofErr w:type="gramEnd"/>
      <w:r w:rsidRPr="00206D38">
        <w:rPr>
          <w:rStyle w:val="1"/>
          <w:rFonts w:eastAsia="Courier New"/>
          <w:sz w:val="28"/>
          <w:szCs w:val="28"/>
        </w:rPr>
        <w:t xml:space="preserve"> </w:t>
      </w:r>
      <w:proofErr w:type="gramStart"/>
      <w:r w:rsidRPr="00206D38">
        <w:rPr>
          <w:rStyle w:val="1"/>
          <w:rFonts w:eastAsia="Courier New"/>
          <w:sz w:val="28"/>
          <w:szCs w:val="28"/>
        </w:rPr>
        <w:t>развития за 201</w:t>
      </w:r>
      <w:r w:rsidR="00D52143">
        <w:rPr>
          <w:rStyle w:val="1"/>
          <w:rFonts w:eastAsia="Courier New"/>
          <w:sz w:val="28"/>
          <w:szCs w:val="28"/>
        </w:rPr>
        <w:t>7</w:t>
      </w:r>
      <w:r w:rsidRPr="00206D38">
        <w:rPr>
          <w:rStyle w:val="1"/>
          <w:rFonts w:eastAsia="Courier New"/>
          <w:sz w:val="28"/>
          <w:szCs w:val="28"/>
        </w:rPr>
        <w:t xml:space="preserve"> год</w:t>
      </w:r>
      <w:proofErr w:type="gramEnd"/>
      <w:r w:rsidRPr="00206D38">
        <w:rPr>
          <w:rStyle w:val="1"/>
          <w:rFonts w:eastAsia="Courier New"/>
          <w:sz w:val="28"/>
          <w:szCs w:val="28"/>
        </w:rPr>
        <w:t xml:space="preserve">, </w:t>
      </w:r>
      <w:proofErr w:type="gramStart"/>
      <w:r w:rsidRPr="00206D38">
        <w:rPr>
          <w:rStyle w:val="1"/>
          <w:rFonts w:eastAsia="Courier New"/>
          <w:sz w:val="28"/>
          <w:szCs w:val="28"/>
        </w:rPr>
        <w:t>оценки</w:t>
      </w:r>
      <w:proofErr w:type="gramEnd"/>
      <w:r w:rsidRPr="00206D38">
        <w:rPr>
          <w:rStyle w:val="1"/>
          <w:rFonts w:eastAsia="Courier New"/>
          <w:sz w:val="28"/>
          <w:szCs w:val="28"/>
        </w:rPr>
        <w:t xml:space="preserve"> </w:t>
      </w:r>
      <w:proofErr w:type="gramStart"/>
      <w:r w:rsidRPr="00206D38">
        <w:rPr>
          <w:rStyle w:val="1"/>
          <w:rFonts w:eastAsia="Courier New"/>
          <w:sz w:val="28"/>
          <w:szCs w:val="28"/>
        </w:rPr>
        <w:t>социально-экономического</w:t>
      </w:r>
      <w:proofErr w:type="gramEnd"/>
      <w:r w:rsidRPr="00206D38">
        <w:rPr>
          <w:rStyle w:val="1"/>
          <w:rFonts w:eastAsia="Courier New"/>
          <w:sz w:val="28"/>
          <w:szCs w:val="28"/>
        </w:rPr>
        <w:t xml:space="preserve"> </w:t>
      </w:r>
      <w:proofErr w:type="gramStart"/>
      <w:r w:rsidRPr="00206D38">
        <w:rPr>
          <w:rStyle w:val="1"/>
          <w:rFonts w:eastAsia="Courier New"/>
          <w:sz w:val="28"/>
          <w:szCs w:val="28"/>
        </w:rPr>
        <w:t>раз</w:t>
      </w:r>
      <w:r w:rsidR="00017A23" w:rsidRPr="00206D38">
        <w:rPr>
          <w:rStyle w:val="1"/>
          <w:rFonts w:eastAsia="Courier New"/>
          <w:sz w:val="28"/>
          <w:szCs w:val="28"/>
        </w:rPr>
        <w:softHyphen/>
      </w:r>
      <w:r w:rsidRPr="00206D38">
        <w:rPr>
          <w:rStyle w:val="1"/>
          <w:rFonts w:eastAsia="Courier New"/>
          <w:sz w:val="28"/>
          <w:szCs w:val="28"/>
        </w:rPr>
        <w:t>вития</w:t>
      </w:r>
      <w:proofErr w:type="gramEnd"/>
      <w:r w:rsidRPr="00206D38">
        <w:rPr>
          <w:rStyle w:val="1"/>
          <w:rFonts w:eastAsia="Courier New"/>
          <w:sz w:val="28"/>
          <w:szCs w:val="28"/>
        </w:rPr>
        <w:t xml:space="preserve"> </w:t>
      </w:r>
      <w:proofErr w:type="gramStart"/>
      <w:r w:rsidR="00DA6F07">
        <w:rPr>
          <w:rStyle w:val="1"/>
          <w:rFonts w:eastAsia="Courier New"/>
          <w:sz w:val="28"/>
          <w:szCs w:val="28"/>
        </w:rPr>
        <w:t>Георгиевского городск</w:t>
      </w:r>
      <w:r w:rsidR="00DA6F07">
        <w:rPr>
          <w:rStyle w:val="1"/>
          <w:rFonts w:eastAsia="Courier New"/>
          <w:sz w:val="28"/>
          <w:szCs w:val="28"/>
        </w:rPr>
        <w:t>о</w:t>
      </w:r>
      <w:r w:rsidR="00DA6F07">
        <w:rPr>
          <w:rStyle w:val="1"/>
          <w:rFonts w:eastAsia="Courier New"/>
          <w:sz w:val="28"/>
          <w:szCs w:val="28"/>
        </w:rPr>
        <w:t>го округа</w:t>
      </w:r>
      <w:r w:rsidRPr="00206D38">
        <w:rPr>
          <w:rStyle w:val="1"/>
          <w:rFonts w:eastAsia="Courier New"/>
          <w:sz w:val="28"/>
          <w:szCs w:val="28"/>
        </w:rPr>
        <w:t xml:space="preserve"> за 201</w:t>
      </w:r>
      <w:r w:rsidR="00D52143">
        <w:rPr>
          <w:rStyle w:val="1"/>
          <w:rFonts w:eastAsia="Courier New"/>
          <w:sz w:val="28"/>
          <w:szCs w:val="28"/>
        </w:rPr>
        <w:t>8</w:t>
      </w:r>
      <w:r w:rsidRPr="00206D38">
        <w:rPr>
          <w:rStyle w:val="1"/>
          <w:rFonts w:eastAsia="Courier New"/>
          <w:sz w:val="28"/>
          <w:szCs w:val="28"/>
        </w:rPr>
        <w:t xml:space="preserve"> год</w:t>
      </w:r>
      <w:r w:rsidR="006C3DE6" w:rsidRPr="00206D38">
        <w:rPr>
          <w:rStyle w:val="1"/>
          <w:rFonts w:eastAsia="Courier New"/>
          <w:sz w:val="28"/>
          <w:szCs w:val="28"/>
        </w:rPr>
        <w:t>.</w:t>
      </w:r>
      <w:proofErr w:type="gramEnd"/>
    </w:p>
    <w:p w:rsidR="00D96D68" w:rsidRPr="00206D38" w:rsidRDefault="006C3DE6" w:rsidP="00D96D68">
      <w:pPr>
        <w:ind w:firstLine="720"/>
        <w:jc w:val="both"/>
        <w:rPr>
          <w:rStyle w:val="1"/>
          <w:rFonts w:eastAsia="Courier New"/>
          <w:sz w:val="28"/>
          <w:szCs w:val="28"/>
        </w:rPr>
      </w:pPr>
      <w:r w:rsidRPr="00183581">
        <w:rPr>
          <w:rStyle w:val="1"/>
          <w:rFonts w:eastAsia="Courier New"/>
          <w:sz w:val="28"/>
          <w:szCs w:val="28"/>
        </w:rPr>
        <w:t>Прогноз под</w:t>
      </w:r>
      <w:r w:rsidRPr="00183581">
        <w:rPr>
          <w:rStyle w:val="1"/>
          <w:rFonts w:eastAsia="Courier New"/>
          <w:sz w:val="28"/>
          <w:szCs w:val="28"/>
        </w:rPr>
        <w:softHyphen/>
        <w:t>го</w:t>
      </w:r>
      <w:r w:rsidR="00E26030" w:rsidRPr="00183581">
        <w:rPr>
          <w:rStyle w:val="1"/>
          <w:rFonts w:eastAsia="Courier New"/>
          <w:sz w:val="28"/>
          <w:szCs w:val="28"/>
        </w:rPr>
        <w:softHyphen/>
      </w:r>
      <w:r w:rsidRPr="00183581">
        <w:rPr>
          <w:rStyle w:val="1"/>
          <w:rFonts w:eastAsia="Courier New"/>
          <w:sz w:val="28"/>
          <w:szCs w:val="28"/>
        </w:rPr>
        <w:t xml:space="preserve">товлен по </w:t>
      </w:r>
      <w:r w:rsidR="00EC0B30">
        <w:rPr>
          <w:rStyle w:val="1"/>
          <w:rFonts w:eastAsia="Courier New"/>
          <w:sz w:val="28"/>
          <w:szCs w:val="28"/>
        </w:rPr>
        <w:t>трем</w:t>
      </w:r>
      <w:r w:rsidRPr="00183581">
        <w:rPr>
          <w:rStyle w:val="1"/>
          <w:rFonts w:eastAsia="Courier New"/>
          <w:sz w:val="28"/>
          <w:szCs w:val="28"/>
        </w:rPr>
        <w:t xml:space="preserve"> вариантам: </w:t>
      </w:r>
      <w:r w:rsidR="00183581">
        <w:rPr>
          <w:rStyle w:val="1"/>
          <w:rFonts w:eastAsia="Courier New"/>
          <w:sz w:val="28"/>
          <w:szCs w:val="28"/>
        </w:rPr>
        <w:t>консервативный, базовый, цел</w:t>
      </w:r>
      <w:r w:rsidR="00183581">
        <w:rPr>
          <w:rStyle w:val="1"/>
          <w:rFonts w:eastAsia="Courier New"/>
          <w:sz w:val="28"/>
          <w:szCs w:val="28"/>
        </w:rPr>
        <w:t>е</w:t>
      </w:r>
      <w:r w:rsidR="00183581">
        <w:rPr>
          <w:rStyle w:val="1"/>
          <w:rFonts w:eastAsia="Courier New"/>
          <w:sz w:val="28"/>
          <w:szCs w:val="28"/>
        </w:rPr>
        <w:t xml:space="preserve">вой. </w:t>
      </w:r>
    </w:p>
    <w:p w:rsidR="00206D38" w:rsidRPr="00206D38" w:rsidRDefault="00F462B2" w:rsidP="00CC171A">
      <w:pPr>
        <w:ind w:firstLine="720"/>
        <w:jc w:val="both"/>
        <w:rPr>
          <w:rStyle w:val="1"/>
          <w:rFonts w:eastAsia="Courier New"/>
          <w:sz w:val="28"/>
          <w:szCs w:val="28"/>
        </w:rPr>
      </w:pPr>
      <w:r w:rsidRPr="00206D38">
        <w:rPr>
          <w:rStyle w:val="1"/>
          <w:rFonts w:eastAsia="Courier New"/>
          <w:sz w:val="28"/>
          <w:szCs w:val="28"/>
        </w:rPr>
        <w:t>Исходными данными для разработки основных показателей прогноза я</w:t>
      </w:r>
      <w:r w:rsidRPr="00206D38">
        <w:rPr>
          <w:rStyle w:val="1"/>
          <w:rFonts w:eastAsia="Courier New"/>
          <w:sz w:val="28"/>
          <w:szCs w:val="28"/>
        </w:rPr>
        <w:t>в</w:t>
      </w:r>
      <w:r w:rsidRPr="00206D38">
        <w:rPr>
          <w:rStyle w:val="1"/>
          <w:rFonts w:eastAsia="Courier New"/>
          <w:sz w:val="28"/>
          <w:szCs w:val="28"/>
        </w:rPr>
        <w:t xml:space="preserve">ляются отчётные </w:t>
      </w:r>
      <w:r w:rsidR="00206D38" w:rsidRPr="00206D38">
        <w:rPr>
          <w:rStyle w:val="1"/>
          <w:rFonts w:eastAsia="Courier New"/>
          <w:sz w:val="28"/>
          <w:szCs w:val="28"/>
        </w:rPr>
        <w:t>данные Управления федеральной службы государственной статист</w:t>
      </w:r>
      <w:r w:rsidR="00206D38" w:rsidRPr="00206D38">
        <w:rPr>
          <w:rStyle w:val="1"/>
          <w:rFonts w:eastAsia="Courier New"/>
          <w:sz w:val="28"/>
          <w:szCs w:val="28"/>
        </w:rPr>
        <w:t>и</w:t>
      </w:r>
      <w:r w:rsidR="00206D38" w:rsidRPr="00206D38">
        <w:rPr>
          <w:rStyle w:val="1"/>
          <w:rFonts w:eastAsia="Courier New"/>
          <w:sz w:val="28"/>
          <w:szCs w:val="28"/>
        </w:rPr>
        <w:t xml:space="preserve">ки по </w:t>
      </w:r>
      <w:proofErr w:type="spellStart"/>
      <w:r w:rsidR="00DA6F07">
        <w:rPr>
          <w:rStyle w:val="1"/>
          <w:rFonts w:eastAsia="Courier New"/>
          <w:sz w:val="28"/>
          <w:szCs w:val="28"/>
        </w:rPr>
        <w:t>Северо-Кавказскому</w:t>
      </w:r>
      <w:proofErr w:type="spellEnd"/>
      <w:r w:rsidR="00DA6F07">
        <w:rPr>
          <w:rStyle w:val="1"/>
          <w:rFonts w:eastAsia="Courier New"/>
          <w:sz w:val="28"/>
          <w:szCs w:val="28"/>
        </w:rPr>
        <w:t xml:space="preserve"> федеральному округу</w:t>
      </w:r>
      <w:r w:rsidR="00206D38" w:rsidRPr="00206D38">
        <w:rPr>
          <w:rStyle w:val="1"/>
          <w:rFonts w:eastAsia="Courier New"/>
          <w:sz w:val="28"/>
          <w:szCs w:val="28"/>
        </w:rPr>
        <w:t>.</w:t>
      </w:r>
    </w:p>
    <w:p w:rsidR="00AB314B" w:rsidRPr="001B6CF9" w:rsidRDefault="006C3DE6" w:rsidP="00CC171A">
      <w:pPr>
        <w:ind w:firstLine="720"/>
        <w:jc w:val="both"/>
        <w:rPr>
          <w:sz w:val="28"/>
          <w:szCs w:val="28"/>
        </w:rPr>
      </w:pPr>
      <w:r w:rsidRPr="001B6CF9">
        <w:rPr>
          <w:rStyle w:val="1"/>
          <w:rFonts w:eastAsia="Courier New"/>
          <w:sz w:val="28"/>
          <w:szCs w:val="28"/>
        </w:rPr>
        <w:t>В прогнозе учтены показатели инфляции, ин</w:t>
      </w:r>
      <w:r w:rsidR="00017A23">
        <w:rPr>
          <w:rStyle w:val="1"/>
          <w:rFonts w:eastAsia="Courier New"/>
          <w:sz w:val="28"/>
          <w:szCs w:val="28"/>
        </w:rPr>
        <w:softHyphen/>
      </w:r>
      <w:r w:rsidRPr="001B6CF9">
        <w:rPr>
          <w:rStyle w:val="1"/>
          <w:rFonts w:eastAsia="Courier New"/>
          <w:sz w:val="28"/>
          <w:szCs w:val="28"/>
        </w:rPr>
        <w:t>дексы-дефляторы и индексы цен производителей по видам эк</w:t>
      </w:r>
      <w:r w:rsidR="0070468D">
        <w:rPr>
          <w:rStyle w:val="1"/>
          <w:rFonts w:eastAsia="Courier New"/>
          <w:sz w:val="28"/>
          <w:szCs w:val="28"/>
        </w:rPr>
        <w:t>ономической дея</w:t>
      </w:r>
      <w:r w:rsidR="00017A23">
        <w:rPr>
          <w:rStyle w:val="1"/>
          <w:rFonts w:eastAsia="Courier New"/>
          <w:sz w:val="28"/>
          <w:szCs w:val="28"/>
        </w:rPr>
        <w:softHyphen/>
      </w:r>
      <w:r w:rsidR="0070468D">
        <w:rPr>
          <w:rStyle w:val="1"/>
          <w:rFonts w:eastAsia="Courier New"/>
          <w:sz w:val="28"/>
          <w:szCs w:val="28"/>
        </w:rPr>
        <w:t>тельности на 201</w:t>
      </w:r>
      <w:r w:rsidR="00D52143">
        <w:rPr>
          <w:rStyle w:val="1"/>
          <w:rFonts w:eastAsia="Courier New"/>
          <w:sz w:val="28"/>
          <w:szCs w:val="28"/>
        </w:rPr>
        <w:t>9</w:t>
      </w:r>
      <w:r w:rsidR="0070468D">
        <w:rPr>
          <w:rStyle w:val="1"/>
          <w:rFonts w:eastAsia="Courier New"/>
          <w:sz w:val="28"/>
          <w:szCs w:val="28"/>
        </w:rPr>
        <w:t>-20</w:t>
      </w:r>
      <w:r w:rsidR="00D52143">
        <w:rPr>
          <w:rStyle w:val="1"/>
          <w:rFonts w:eastAsia="Courier New"/>
          <w:sz w:val="28"/>
          <w:szCs w:val="28"/>
        </w:rPr>
        <w:t>2</w:t>
      </w:r>
      <w:r w:rsidR="00C923A9">
        <w:rPr>
          <w:rStyle w:val="1"/>
          <w:rFonts w:eastAsia="Courier New"/>
          <w:sz w:val="28"/>
          <w:szCs w:val="28"/>
        </w:rPr>
        <w:t>1</w:t>
      </w:r>
      <w:r w:rsidRPr="001B6CF9">
        <w:rPr>
          <w:rStyle w:val="1"/>
          <w:rFonts w:eastAsia="Courier New"/>
          <w:sz w:val="28"/>
          <w:szCs w:val="28"/>
        </w:rPr>
        <w:t xml:space="preserve"> годы, основные показатели прогноза социально-эконо</w:t>
      </w:r>
      <w:r w:rsidR="00017A23">
        <w:rPr>
          <w:rStyle w:val="1"/>
          <w:rFonts w:eastAsia="Courier New"/>
          <w:sz w:val="28"/>
          <w:szCs w:val="28"/>
        </w:rPr>
        <w:softHyphen/>
      </w:r>
      <w:r w:rsidRPr="001B6CF9">
        <w:rPr>
          <w:rStyle w:val="1"/>
          <w:rFonts w:eastAsia="Courier New"/>
          <w:sz w:val="28"/>
          <w:szCs w:val="28"/>
        </w:rPr>
        <w:t>мического развития Россий</w:t>
      </w:r>
      <w:r w:rsidR="00E26030">
        <w:rPr>
          <w:rStyle w:val="1"/>
          <w:rFonts w:eastAsia="Courier New"/>
          <w:sz w:val="28"/>
          <w:szCs w:val="28"/>
        </w:rPr>
        <w:softHyphen/>
      </w:r>
      <w:r w:rsidRPr="001B6CF9">
        <w:rPr>
          <w:rStyle w:val="1"/>
          <w:rFonts w:eastAsia="Courier New"/>
          <w:sz w:val="28"/>
          <w:szCs w:val="28"/>
        </w:rPr>
        <w:t>ской Федераци</w:t>
      </w:r>
      <w:r w:rsidR="0070468D">
        <w:rPr>
          <w:rStyle w:val="1"/>
          <w:rFonts w:eastAsia="Courier New"/>
          <w:sz w:val="28"/>
          <w:szCs w:val="28"/>
        </w:rPr>
        <w:t xml:space="preserve">и и Ставропольского края </w:t>
      </w:r>
      <w:r w:rsidR="00DA6F07">
        <w:rPr>
          <w:rStyle w:val="1"/>
          <w:rFonts w:eastAsia="Courier New"/>
          <w:sz w:val="28"/>
          <w:szCs w:val="28"/>
        </w:rPr>
        <w:t xml:space="preserve">на </w:t>
      </w:r>
      <w:r w:rsidR="00C923A9">
        <w:rPr>
          <w:rStyle w:val="1"/>
          <w:rFonts w:eastAsia="Courier New"/>
          <w:sz w:val="28"/>
          <w:szCs w:val="28"/>
        </w:rPr>
        <w:t>2019 год и на период до 2021 года</w:t>
      </w:r>
      <w:r w:rsidRPr="001B6CF9">
        <w:rPr>
          <w:rStyle w:val="1"/>
          <w:rFonts w:eastAsia="Courier New"/>
          <w:sz w:val="28"/>
          <w:szCs w:val="28"/>
        </w:rPr>
        <w:t>.</w:t>
      </w:r>
    </w:p>
    <w:p w:rsidR="006A6827" w:rsidRDefault="006A6827" w:rsidP="006F0D25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</w:pPr>
    </w:p>
    <w:p w:rsidR="00AB314B" w:rsidRDefault="00FC5207" w:rsidP="006F0D25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b w:val="0"/>
          <w:sz w:val="28"/>
          <w:szCs w:val="28"/>
        </w:rPr>
      </w:pPr>
      <w:r w:rsidRPr="00265EBB">
        <w:rPr>
          <w:b w:val="0"/>
          <w:sz w:val="28"/>
          <w:szCs w:val="28"/>
        </w:rPr>
        <w:t xml:space="preserve">Общая оценка социально-экономической ситуации </w:t>
      </w:r>
      <w:r w:rsidR="00206D38" w:rsidRPr="00265EBB">
        <w:rPr>
          <w:b w:val="0"/>
          <w:sz w:val="28"/>
          <w:szCs w:val="28"/>
        </w:rPr>
        <w:t>по Георгиевскому горо</w:t>
      </w:r>
      <w:r w:rsidR="00206D38" w:rsidRPr="00265EBB">
        <w:rPr>
          <w:b w:val="0"/>
          <w:sz w:val="28"/>
          <w:szCs w:val="28"/>
        </w:rPr>
        <w:t>д</w:t>
      </w:r>
      <w:r w:rsidR="00206D38" w:rsidRPr="00265EBB">
        <w:rPr>
          <w:b w:val="0"/>
          <w:sz w:val="28"/>
          <w:szCs w:val="28"/>
        </w:rPr>
        <w:t xml:space="preserve">скому округу </w:t>
      </w:r>
      <w:r w:rsidR="00D52143">
        <w:rPr>
          <w:b w:val="0"/>
          <w:sz w:val="28"/>
          <w:szCs w:val="28"/>
        </w:rPr>
        <w:t>за 2017</w:t>
      </w:r>
      <w:r w:rsidRPr="00265EBB">
        <w:rPr>
          <w:b w:val="0"/>
          <w:sz w:val="28"/>
          <w:szCs w:val="28"/>
        </w:rPr>
        <w:t xml:space="preserve"> год</w:t>
      </w:r>
    </w:p>
    <w:p w:rsidR="00B74490" w:rsidRDefault="00B74490" w:rsidP="006F0D25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b w:val="0"/>
          <w:sz w:val="28"/>
          <w:szCs w:val="28"/>
        </w:rPr>
      </w:pPr>
    </w:p>
    <w:p w:rsidR="00B74490" w:rsidRDefault="00B74490" w:rsidP="006F0D25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 Демография</w:t>
      </w:r>
    </w:p>
    <w:p w:rsidR="00433E0B" w:rsidRPr="00433E0B" w:rsidRDefault="00B74490" w:rsidP="00433E0B">
      <w:pP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>
        <w:rPr>
          <w:b/>
          <w:sz w:val="28"/>
          <w:szCs w:val="28"/>
        </w:rPr>
        <w:tab/>
      </w:r>
      <w:r w:rsidR="00433E0B" w:rsidRPr="00433E0B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</w:p>
    <w:p w:rsidR="00433E0B" w:rsidRDefault="00433E0B" w:rsidP="00433E0B">
      <w:pPr>
        <w:widowControl/>
        <w:ind w:firstLine="708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433E0B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Демографическая ситуация в Георгиевском городском округе</w:t>
      </w:r>
      <w:r w:rsidR="000A4972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(далее – о</w:t>
      </w:r>
      <w:r w:rsidR="000A4972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к</w:t>
      </w:r>
      <w:r w:rsidR="000A4972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руг)</w:t>
      </w:r>
      <w:r w:rsidRPr="00433E0B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в </w:t>
      </w:r>
      <w:r w:rsidRPr="00433E0B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201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9</w:t>
      </w:r>
      <w:r w:rsidRPr="00433E0B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-202</w:t>
      </w:r>
      <w:r w:rsidR="00C923A9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1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  <w:r w:rsidRPr="00433E0B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годах будет развиваться под влиянием сложившейся динамики рождаемости, смертности и миграции населения, которая указывает на продо</w:t>
      </w:r>
      <w:r w:rsidRPr="00433E0B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л</w:t>
      </w:r>
      <w:r w:rsidRPr="00433E0B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жение тенденции к сокращению населения. Основной причиной сокращения численности населения 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округа </w:t>
      </w:r>
      <w:r w:rsidRPr="00433E0B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является ее естественная убыль</w:t>
      </w:r>
      <w:r w:rsidR="00715729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и </w:t>
      </w:r>
      <w:r w:rsidR="00044983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миграционный отток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.</w:t>
      </w:r>
    </w:p>
    <w:p w:rsidR="00C21406" w:rsidRPr="00433E0B" w:rsidRDefault="00C21406" w:rsidP="00433E0B">
      <w:pPr>
        <w:widowControl/>
        <w:ind w:firstLine="708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433E0B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lastRenderedPageBreak/>
        <w:t>Среднегодовая численность постоянного насе</w:t>
      </w:r>
      <w:r w:rsidR="00CE7289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ления округа в 2017 году составила</w:t>
      </w:r>
      <w:r w:rsidRPr="00433E0B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168,4 тыс. чел., в том числе городское население – 68,4 тыс. чел., сельское население – 100,03 тыс. чел. </w:t>
      </w:r>
    </w:p>
    <w:p w:rsidR="00715729" w:rsidRDefault="001F24AA" w:rsidP="00433E0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2021</w:t>
      </w:r>
      <w:r w:rsidR="00C21406">
        <w:rPr>
          <w:rFonts w:ascii="Times New Roman" w:hAnsi="Times New Roman"/>
          <w:sz w:val="28"/>
          <w:szCs w:val="28"/>
        </w:rPr>
        <w:t xml:space="preserve"> году </w:t>
      </w:r>
      <w:r w:rsidR="00C21406" w:rsidRPr="006358C0">
        <w:rPr>
          <w:rFonts w:ascii="Times New Roman" w:hAnsi="Times New Roman"/>
          <w:sz w:val="28"/>
          <w:szCs w:val="28"/>
        </w:rPr>
        <w:t xml:space="preserve">прогнозируется </w:t>
      </w:r>
      <w:r w:rsidR="00C21406">
        <w:rPr>
          <w:rFonts w:ascii="Times New Roman" w:hAnsi="Times New Roman"/>
          <w:sz w:val="28"/>
          <w:szCs w:val="28"/>
        </w:rPr>
        <w:t>ум</w:t>
      </w:r>
      <w:r w:rsidR="00044983">
        <w:rPr>
          <w:rFonts w:ascii="Times New Roman" w:hAnsi="Times New Roman"/>
          <w:sz w:val="28"/>
          <w:szCs w:val="28"/>
        </w:rPr>
        <w:t>еньшение</w:t>
      </w:r>
      <w:r w:rsidR="00C21406" w:rsidRPr="006358C0">
        <w:rPr>
          <w:rFonts w:ascii="Times New Roman" w:hAnsi="Times New Roman"/>
          <w:sz w:val="28"/>
          <w:szCs w:val="28"/>
        </w:rPr>
        <w:t xml:space="preserve"> численности населения </w:t>
      </w:r>
      <w:r w:rsidR="00C21406">
        <w:rPr>
          <w:rFonts w:ascii="Times New Roman" w:hAnsi="Times New Roman"/>
          <w:sz w:val="28"/>
          <w:szCs w:val="28"/>
        </w:rPr>
        <w:t xml:space="preserve">округа </w:t>
      </w:r>
      <w:r w:rsidR="00B80048">
        <w:rPr>
          <w:rFonts w:ascii="Times New Roman" w:hAnsi="Times New Roman"/>
          <w:sz w:val="28"/>
          <w:szCs w:val="28"/>
        </w:rPr>
        <w:t xml:space="preserve">по целевому варианту </w:t>
      </w:r>
      <w:r w:rsidR="00C21406" w:rsidRPr="006358C0">
        <w:rPr>
          <w:rFonts w:ascii="Times New Roman" w:hAnsi="Times New Roman"/>
          <w:sz w:val="28"/>
          <w:szCs w:val="28"/>
        </w:rPr>
        <w:t xml:space="preserve">до </w:t>
      </w:r>
      <w:r>
        <w:rPr>
          <w:rFonts w:ascii="Times New Roman" w:hAnsi="Times New Roman"/>
          <w:sz w:val="28"/>
          <w:szCs w:val="28"/>
        </w:rPr>
        <w:t>165,80</w:t>
      </w:r>
      <w:r w:rsidR="00C21406" w:rsidRPr="006358C0">
        <w:rPr>
          <w:rFonts w:ascii="Times New Roman" w:hAnsi="Times New Roman"/>
          <w:sz w:val="28"/>
          <w:szCs w:val="28"/>
        </w:rPr>
        <w:t xml:space="preserve"> тыс. человек.</w:t>
      </w:r>
      <w:r w:rsidR="00C3739B">
        <w:rPr>
          <w:rFonts w:ascii="Times New Roman" w:hAnsi="Times New Roman"/>
          <w:sz w:val="28"/>
          <w:szCs w:val="28"/>
        </w:rPr>
        <w:t xml:space="preserve"> </w:t>
      </w:r>
      <w:r w:rsidR="00B80048">
        <w:rPr>
          <w:rFonts w:ascii="Times New Roman" w:hAnsi="Times New Roman"/>
          <w:sz w:val="28"/>
          <w:szCs w:val="28"/>
        </w:rPr>
        <w:t>Коэффициент естественного пр</w:t>
      </w:r>
      <w:r w:rsidR="00B80048">
        <w:rPr>
          <w:rFonts w:ascii="Times New Roman" w:hAnsi="Times New Roman"/>
          <w:sz w:val="28"/>
          <w:szCs w:val="28"/>
        </w:rPr>
        <w:t>и</w:t>
      </w:r>
      <w:r w:rsidR="00B80048">
        <w:rPr>
          <w:rFonts w:ascii="Times New Roman" w:hAnsi="Times New Roman"/>
          <w:sz w:val="28"/>
          <w:szCs w:val="28"/>
        </w:rPr>
        <w:t>роста насел</w:t>
      </w:r>
      <w:r>
        <w:rPr>
          <w:rFonts w:ascii="Times New Roman" w:hAnsi="Times New Roman"/>
          <w:sz w:val="28"/>
          <w:szCs w:val="28"/>
        </w:rPr>
        <w:t>ения по целевому варианту в 2021</w:t>
      </w:r>
      <w:r w:rsidR="00B80048">
        <w:rPr>
          <w:rFonts w:ascii="Times New Roman" w:hAnsi="Times New Roman"/>
          <w:sz w:val="28"/>
          <w:szCs w:val="28"/>
        </w:rPr>
        <w:t xml:space="preserve"> году </w:t>
      </w:r>
      <w:r w:rsidR="00044983">
        <w:rPr>
          <w:rFonts w:ascii="Times New Roman" w:hAnsi="Times New Roman"/>
          <w:sz w:val="28"/>
          <w:szCs w:val="28"/>
        </w:rPr>
        <w:t>составит</w:t>
      </w:r>
      <w:r w:rsidR="00B800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-2,4</w:t>
      </w:r>
      <w:r w:rsidR="00B80048">
        <w:rPr>
          <w:rFonts w:ascii="Times New Roman" w:hAnsi="Times New Roman"/>
          <w:sz w:val="28"/>
          <w:szCs w:val="28"/>
        </w:rPr>
        <w:t xml:space="preserve"> на 1000 чел</w:t>
      </w:r>
      <w:r w:rsidR="00B80048">
        <w:rPr>
          <w:rFonts w:ascii="Times New Roman" w:hAnsi="Times New Roman"/>
          <w:sz w:val="28"/>
          <w:szCs w:val="28"/>
        </w:rPr>
        <w:t>о</w:t>
      </w:r>
      <w:r w:rsidR="00B80048">
        <w:rPr>
          <w:rFonts w:ascii="Times New Roman" w:hAnsi="Times New Roman"/>
          <w:sz w:val="28"/>
          <w:szCs w:val="28"/>
        </w:rPr>
        <w:t xml:space="preserve">век населения. </w:t>
      </w:r>
      <w:r w:rsidR="00FC5166">
        <w:rPr>
          <w:rFonts w:ascii="Times New Roman" w:hAnsi="Times New Roman"/>
          <w:sz w:val="28"/>
          <w:szCs w:val="28"/>
        </w:rPr>
        <w:t xml:space="preserve">Миграционный прирост (убыль) в </w:t>
      </w:r>
      <w:r>
        <w:rPr>
          <w:rFonts w:ascii="Times New Roman" w:hAnsi="Times New Roman"/>
          <w:sz w:val="28"/>
          <w:szCs w:val="28"/>
        </w:rPr>
        <w:t>2021</w:t>
      </w:r>
      <w:r w:rsidR="00FC5166">
        <w:rPr>
          <w:rFonts w:ascii="Times New Roman" w:hAnsi="Times New Roman"/>
          <w:sz w:val="28"/>
          <w:szCs w:val="28"/>
        </w:rPr>
        <w:t xml:space="preserve"> год</w:t>
      </w:r>
      <w:r w:rsidR="001D51CC">
        <w:rPr>
          <w:rFonts w:ascii="Times New Roman" w:hAnsi="Times New Roman"/>
          <w:sz w:val="28"/>
          <w:szCs w:val="28"/>
        </w:rPr>
        <w:t>у</w:t>
      </w:r>
      <w:r w:rsidR="00FC5166">
        <w:rPr>
          <w:rFonts w:ascii="Times New Roman" w:hAnsi="Times New Roman"/>
          <w:sz w:val="28"/>
          <w:szCs w:val="28"/>
        </w:rPr>
        <w:t xml:space="preserve"> составит </w:t>
      </w:r>
      <w:r w:rsidR="00715729"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>2,20</w:t>
      </w:r>
      <w:r w:rsidR="00FC5166">
        <w:rPr>
          <w:rFonts w:ascii="Times New Roman" w:hAnsi="Times New Roman"/>
          <w:sz w:val="28"/>
          <w:szCs w:val="28"/>
        </w:rPr>
        <w:t xml:space="preserve"> тыс. ч</w:t>
      </w:r>
      <w:r w:rsidR="00FC5166">
        <w:rPr>
          <w:rFonts w:ascii="Times New Roman" w:hAnsi="Times New Roman"/>
          <w:sz w:val="28"/>
          <w:szCs w:val="28"/>
        </w:rPr>
        <w:t>е</w:t>
      </w:r>
      <w:r w:rsidR="00FC5166">
        <w:rPr>
          <w:rFonts w:ascii="Times New Roman" w:hAnsi="Times New Roman"/>
          <w:sz w:val="28"/>
          <w:szCs w:val="28"/>
        </w:rPr>
        <w:t>ловек.</w:t>
      </w:r>
      <w:r w:rsidR="00044983">
        <w:rPr>
          <w:rFonts w:ascii="Times New Roman" w:hAnsi="Times New Roman"/>
          <w:sz w:val="28"/>
          <w:szCs w:val="28"/>
        </w:rPr>
        <w:t xml:space="preserve"> </w:t>
      </w:r>
    </w:p>
    <w:p w:rsidR="00B80048" w:rsidRDefault="00044983" w:rsidP="00433E0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Доля трудоспособного населения в округе состав</w:t>
      </w:r>
      <w:r w:rsidR="00715729">
        <w:rPr>
          <w:rFonts w:ascii="Times New Roman" w:hAnsi="Times New Roman"/>
          <w:sz w:val="28"/>
          <w:szCs w:val="28"/>
        </w:rPr>
        <w:t>ляет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55,5</w:t>
      </w:r>
      <w:proofErr w:type="gramEnd"/>
      <w:r w:rsidR="00A32F6A">
        <w:rPr>
          <w:rFonts w:ascii="Times New Roman" w:hAnsi="Times New Roman"/>
          <w:sz w:val="28"/>
          <w:szCs w:val="28"/>
        </w:rPr>
        <w:t xml:space="preserve"> </w:t>
      </w:r>
      <w:r w:rsidR="00D456B5">
        <w:rPr>
          <w:rFonts w:ascii="Times New Roman" w:hAnsi="Times New Roman"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 xml:space="preserve">  и эта те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денция сохранится до </w:t>
      </w:r>
      <w:r w:rsidR="001F24AA">
        <w:rPr>
          <w:rFonts w:ascii="Times New Roman" w:hAnsi="Times New Roman"/>
          <w:sz w:val="28"/>
          <w:szCs w:val="28"/>
        </w:rPr>
        <w:t>2021</w:t>
      </w:r>
      <w:r>
        <w:rPr>
          <w:rFonts w:ascii="Times New Roman" w:hAnsi="Times New Roman"/>
          <w:sz w:val="28"/>
          <w:szCs w:val="28"/>
        </w:rPr>
        <w:t xml:space="preserve"> года.</w:t>
      </w:r>
    </w:p>
    <w:p w:rsidR="00FC5166" w:rsidRDefault="00FC5166" w:rsidP="00C21406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0048" w:rsidRDefault="00FC5166" w:rsidP="00FC5166">
      <w:pPr>
        <w:pStyle w:val="a8"/>
        <w:widowControl w:val="0"/>
        <w:tabs>
          <w:tab w:val="center" w:pos="4820"/>
          <w:tab w:val="left" w:pos="7725"/>
        </w:tabs>
        <w:ind w:left="3105"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265EBB">
        <w:rPr>
          <w:rFonts w:ascii="Times New Roman" w:hAnsi="Times New Roman"/>
          <w:sz w:val="28"/>
          <w:szCs w:val="28"/>
        </w:rPr>
        <w:t>. Промышленное производство</w:t>
      </w:r>
    </w:p>
    <w:p w:rsidR="00F11092" w:rsidRPr="00F11092" w:rsidRDefault="00F11092" w:rsidP="00F11092">
      <w:pPr>
        <w:pStyle w:val="a8"/>
        <w:widowControl w:val="0"/>
        <w:rPr>
          <w:rFonts w:ascii="Times New Roman" w:hAnsi="Times New Roman"/>
          <w:color w:val="000000"/>
          <w:sz w:val="28"/>
          <w:szCs w:val="28"/>
        </w:rPr>
      </w:pPr>
    </w:p>
    <w:p w:rsidR="00044983" w:rsidRPr="000E7E90" w:rsidRDefault="000E7E90" w:rsidP="000449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E7E90">
        <w:rPr>
          <w:rFonts w:ascii="Times New Roman" w:hAnsi="Times New Roman"/>
          <w:sz w:val="28"/>
          <w:szCs w:val="28"/>
        </w:rPr>
        <w:t>Объём отгруженных товаров по обраб</w:t>
      </w:r>
      <w:r w:rsidR="000521A7">
        <w:rPr>
          <w:rFonts w:ascii="Times New Roman" w:hAnsi="Times New Roman"/>
          <w:sz w:val="28"/>
          <w:szCs w:val="28"/>
        </w:rPr>
        <w:t>аты</w:t>
      </w:r>
      <w:r w:rsidR="000521A7">
        <w:rPr>
          <w:rFonts w:ascii="Times New Roman" w:hAnsi="Times New Roman"/>
          <w:sz w:val="28"/>
          <w:szCs w:val="28"/>
        </w:rPr>
        <w:softHyphen/>
        <w:t>вающим производствам за 2017</w:t>
      </w:r>
      <w:r w:rsidRPr="000E7E90">
        <w:rPr>
          <w:rFonts w:ascii="Times New Roman" w:hAnsi="Times New Roman"/>
          <w:sz w:val="28"/>
          <w:szCs w:val="28"/>
        </w:rPr>
        <w:t xml:space="preserve"> год составил </w:t>
      </w:r>
      <w:r w:rsidR="000521A7">
        <w:rPr>
          <w:rFonts w:ascii="Times New Roman" w:hAnsi="Times New Roman"/>
          <w:sz w:val="28"/>
          <w:szCs w:val="28"/>
        </w:rPr>
        <w:t>5</w:t>
      </w:r>
      <w:r w:rsidR="00CE7289">
        <w:rPr>
          <w:rFonts w:ascii="Times New Roman" w:hAnsi="Times New Roman"/>
          <w:sz w:val="28"/>
          <w:szCs w:val="28"/>
        </w:rPr>
        <w:t xml:space="preserve"> </w:t>
      </w:r>
      <w:r w:rsidR="000521A7">
        <w:rPr>
          <w:rFonts w:ascii="Times New Roman" w:hAnsi="Times New Roman"/>
          <w:sz w:val="28"/>
          <w:szCs w:val="28"/>
        </w:rPr>
        <w:t>489,6</w:t>
      </w:r>
      <w:r w:rsidRPr="000E7E90">
        <w:rPr>
          <w:rFonts w:ascii="Times New Roman" w:hAnsi="Times New Roman"/>
          <w:sz w:val="28"/>
          <w:szCs w:val="28"/>
        </w:rPr>
        <w:t xml:space="preserve"> млн. рублей или </w:t>
      </w:r>
      <w:r w:rsidR="000521A7">
        <w:rPr>
          <w:rFonts w:ascii="Times New Roman" w:hAnsi="Times New Roman"/>
          <w:sz w:val="28"/>
          <w:szCs w:val="28"/>
        </w:rPr>
        <w:t>106,2</w:t>
      </w:r>
      <w:r w:rsidRPr="000E7E90">
        <w:rPr>
          <w:rFonts w:ascii="Times New Roman" w:hAnsi="Times New Roman"/>
          <w:sz w:val="28"/>
          <w:szCs w:val="28"/>
        </w:rPr>
        <w:t xml:space="preserve"> </w:t>
      </w:r>
      <w:r w:rsidR="0012103C">
        <w:rPr>
          <w:rFonts w:ascii="Times New Roman" w:hAnsi="Times New Roman"/>
          <w:sz w:val="28"/>
          <w:szCs w:val="28"/>
        </w:rPr>
        <w:t>%</w:t>
      </w:r>
      <w:r w:rsidRPr="000E7E90">
        <w:rPr>
          <w:rFonts w:ascii="Times New Roman" w:hAnsi="Times New Roman"/>
          <w:sz w:val="28"/>
          <w:szCs w:val="28"/>
        </w:rPr>
        <w:t xml:space="preserve"> к соответствующему периоду прошлого года.</w:t>
      </w:r>
      <w:r w:rsidR="0027406E" w:rsidRPr="0027406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44983" w:rsidRPr="000E7E90">
        <w:rPr>
          <w:rFonts w:ascii="Times New Roman" w:hAnsi="Times New Roman"/>
          <w:sz w:val="28"/>
          <w:szCs w:val="28"/>
        </w:rPr>
        <w:t>Средне</w:t>
      </w:r>
      <w:r w:rsidR="00044983" w:rsidRPr="000E7E90">
        <w:rPr>
          <w:rFonts w:ascii="Times New Roman" w:hAnsi="Times New Roman"/>
          <w:sz w:val="28"/>
          <w:szCs w:val="28"/>
        </w:rPr>
        <w:softHyphen/>
        <w:t>краевой</w:t>
      </w:r>
      <w:proofErr w:type="spellEnd"/>
      <w:r w:rsidR="00044983" w:rsidRPr="000E7E90">
        <w:rPr>
          <w:rFonts w:ascii="Times New Roman" w:hAnsi="Times New Roman"/>
          <w:sz w:val="28"/>
          <w:szCs w:val="28"/>
        </w:rPr>
        <w:t xml:space="preserve"> </w:t>
      </w:r>
      <w:r w:rsidR="00044983">
        <w:rPr>
          <w:rFonts w:ascii="Times New Roman" w:hAnsi="Times New Roman"/>
          <w:sz w:val="28"/>
          <w:szCs w:val="28"/>
        </w:rPr>
        <w:t>темп роста отгрузки</w:t>
      </w:r>
      <w:r w:rsidR="00044983" w:rsidRPr="000E7E90">
        <w:rPr>
          <w:rFonts w:ascii="Times New Roman" w:hAnsi="Times New Roman"/>
          <w:sz w:val="28"/>
          <w:szCs w:val="28"/>
        </w:rPr>
        <w:t xml:space="preserve"> </w:t>
      </w:r>
      <w:r w:rsidR="00044983">
        <w:rPr>
          <w:rFonts w:ascii="Times New Roman" w:hAnsi="Times New Roman"/>
          <w:sz w:val="28"/>
          <w:szCs w:val="28"/>
        </w:rPr>
        <w:t xml:space="preserve">по </w:t>
      </w:r>
      <w:r w:rsidR="00044983" w:rsidRPr="000E7E90">
        <w:rPr>
          <w:rFonts w:ascii="Times New Roman" w:hAnsi="Times New Roman"/>
          <w:sz w:val="28"/>
          <w:szCs w:val="28"/>
        </w:rPr>
        <w:t>обрабатывающ</w:t>
      </w:r>
      <w:r w:rsidR="00044983">
        <w:rPr>
          <w:rFonts w:ascii="Times New Roman" w:hAnsi="Times New Roman"/>
          <w:sz w:val="28"/>
          <w:szCs w:val="28"/>
        </w:rPr>
        <w:t>ему</w:t>
      </w:r>
      <w:r w:rsidR="00044983" w:rsidRPr="000E7E90">
        <w:rPr>
          <w:rFonts w:ascii="Times New Roman" w:hAnsi="Times New Roman"/>
          <w:sz w:val="28"/>
          <w:szCs w:val="28"/>
        </w:rPr>
        <w:t xml:space="preserve"> пр</w:t>
      </w:r>
      <w:r w:rsidR="00044983" w:rsidRPr="000E7E90">
        <w:rPr>
          <w:rFonts w:ascii="Times New Roman" w:hAnsi="Times New Roman"/>
          <w:sz w:val="28"/>
          <w:szCs w:val="28"/>
        </w:rPr>
        <w:t>о</w:t>
      </w:r>
      <w:r w:rsidR="00044983" w:rsidRPr="000E7E90">
        <w:rPr>
          <w:rFonts w:ascii="Times New Roman" w:hAnsi="Times New Roman"/>
          <w:sz w:val="28"/>
          <w:szCs w:val="28"/>
        </w:rPr>
        <w:t>изводств</w:t>
      </w:r>
      <w:r w:rsidR="00044983">
        <w:rPr>
          <w:rFonts w:ascii="Times New Roman" w:hAnsi="Times New Roman"/>
          <w:sz w:val="28"/>
          <w:szCs w:val="28"/>
        </w:rPr>
        <w:t>у</w:t>
      </w:r>
      <w:r w:rsidR="00044983" w:rsidRPr="000E7E90">
        <w:rPr>
          <w:rFonts w:ascii="Times New Roman" w:hAnsi="Times New Roman"/>
          <w:sz w:val="28"/>
          <w:szCs w:val="28"/>
        </w:rPr>
        <w:t xml:space="preserve"> составил </w:t>
      </w:r>
      <w:r w:rsidR="00044983">
        <w:rPr>
          <w:rFonts w:ascii="Times New Roman" w:hAnsi="Times New Roman"/>
          <w:sz w:val="28"/>
          <w:szCs w:val="28"/>
        </w:rPr>
        <w:t>96,5</w:t>
      </w:r>
      <w:r w:rsidR="00044983" w:rsidRPr="000E7E90">
        <w:rPr>
          <w:rFonts w:ascii="Times New Roman" w:hAnsi="Times New Roman"/>
          <w:sz w:val="28"/>
          <w:szCs w:val="28"/>
        </w:rPr>
        <w:t xml:space="preserve"> </w:t>
      </w:r>
      <w:r w:rsidR="0012103C">
        <w:rPr>
          <w:rFonts w:ascii="Times New Roman" w:hAnsi="Times New Roman"/>
          <w:sz w:val="28"/>
          <w:szCs w:val="28"/>
        </w:rPr>
        <w:t>%</w:t>
      </w:r>
      <w:r w:rsidR="00044983" w:rsidRPr="000E7E90">
        <w:rPr>
          <w:rFonts w:ascii="Times New Roman" w:hAnsi="Times New Roman"/>
          <w:sz w:val="28"/>
          <w:szCs w:val="28"/>
        </w:rPr>
        <w:t xml:space="preserve"> к уровню </w:t>
      </w:r>
      <w:r w:rsidR="00044983">
        <w:rPr>
          <w:rFonts w:ascii="Times New Roman" w:hAnsi="Times New Roman"/>
          <w:sz w:val="28"/>
          <w:szCs w:val="28"/>
        </w:rPr>
        <w:t>2016</w:t>
      </w:r>
      <w:r w:rsidR="00044983" w:rsidRPr="000E7E90">
        <w:rPr>
          <w:rFonts w:ascii="Times New Roman" w:hAnsi="Times New Roman"/>
          <w:sz w:val="28"/>
          <w:szCs w:val="28"/>
        </w:rPr>
        <w:t xml:space="preserve"> года.</w:t>
      </w:r>
    </w:p>
    <w:p w:rsidR="000E7E90" w:rsidRDefault="0027406E" w:rsidP="000E7E9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целом по округу данный показатель прогнозируется</w:t>
      </w:r>
      <w:r w:rsidR="000521A7">
        <w:rPr>
          <w:rFonts w:ascii="Times New Roman" w:hAnsi="Times New Roman"/>
          <w:sz w:val="28"/>
          <w:szCs w:val="28"/>
        </w:rPr>
        <w:t xml:space="preserve"> к </w:t>
      </w:r>
      <w:r w:rsidR="001F24AA">
        <w:rPr>
          <w:rFonts w:ascii="Times New Roman" w:hAnsi="Times New Roman"/>
          <w:sz w:val="28"/>
          <w:szCs w:val="28"/>
        </w:rPr>
        <w:t>2021</w:t>
      </w:r>
      <w:r w:rsidR="000521A7">
        <w:rPr>
          <w:rFonts w:ascii="Times New Roman" w:hAnsi="Times New Roman"/>
          <w:sz w:val="28"/>
          <w:szCs w:val="28"/>
        </w:rPr>
        <w:t xml:space="preserve"> году </w:t>
      </w:r>
      <w:r>
        <w:rPr>
          <w:rFonts w:ascii="Times New Roman" w:hAnsi="Times New Roman"/>
          <w:sz w:val="28"/>
          <w:szCs w:val="28"/>
        </w:rPr>
        <w:t xml:space="preserve">на уровне </w:t>
      </w:r>
      <w:r w:rsidR="001F24AA">
        <w:rPr>
          <w:rFonts w:ascii="Times New Roman" w:hAnsi="Times New Roman"/>
          <w:sz w:val="28"/>
          <w:szCs w:val="28"/>
        </w:rPr>
        <w:t xml:space="preserve">7 983,24 </w:t>
      </w:r>
      <w:r w:rsidR="004D5452">
        <w:rPr>
          <w:rFonts w:ascii="Times New Roman" w:hAnsi="Times New Roman"/>
          <w:sz w:val="28"/>
          <w:szCs w:val="28"/>
        </w:rPr>
        <w:t>млн. рублей.</w:t>
      </w:r>
    </w:p>
    <w:p w:rsidR="001D51CC" w:rsidRDefault="001D51CC" w:rsidP="001D51CC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D69B4">
        <w:rPr>
          <w:rFonts w:ascii="Times New Roman" w:hAnsi="Times New Roman"/>
          <w:sz w:val="28"/>
          <w:szCs w:val="28"/>
        </w:rPr>
        <w:t>Объем отгруженных товаров собственного производства, выполненных работ и услуг собственными силами по виду деятельности  «Обеспечение эле</w:t>
      </w:r>
      <w:r w:rsidRPr="00DD69B4">
        <w:rPr>
          <w:rFonts w:ascii="Times New Roman" w:hAnsi="Times New Roman"/>
          <w:sz w:val="28"/>
          <w:szCs w:val="28"/>
        </w:rPr>
        <w:t>к</w:t>
      </w:r>
      <w:r w:rsidRPr="00DD69B4">
        <w:rPr>
          <w:rFonts w:ascii="Times New Roman" w:hAnsi="Times New Roman"/>
          <w:sz w:val="28"/>
          <w:szCs w:val="28"/>
        </w:rPr>
        <w:t xml:space="preserve">трической энергией, газом и паром; кондиционирование воздуха» </w:t>
      </w:r>
      <w:r w:rsidR="00CE7289">
        <w:rPr>
          <w:rFonts w:ascii="Times New Roman" w:hAnsi="Times New Roman"/>
          <w:sz w:val="28"/>
          <w:szCs w:val="28"/>
        </w:rPr>
        <w:t xml:space="preserve"> за 2017</w:t>
      </w:r>
      <w:r w:rsidRPr="00DD69B4">
        <w:rPr>
          <w:rFonts w:ascii="Times New Roman" w:hAnsi="Times New Roman"/>
          <w:sz w:val="28"/>
          <w:szCs w:val="28"/>
        </w:rPr>
        <w:t xml:space="preserve"> года сложился в сумме </w:t>
      </w:r>
      <w:r w:rsidR="00044983">
        <w:rPr>
          <w:rFonts w:ascii="Times New Roman" w:hAnsi="Times New Roman"/>
          <w:sz w:val="28"/>
          <w:szCs w:val="28"/>
        </w:rPr>
        <w:t>646,6</w:t>
      </w:r>
      <w:r w:rsidRPr="00DD69B4">
        <w:rPr>
          <w:rFonts w:ascii="Times New Roman" w:hAnsi="Times New Roman"/>
          <w:sz w:val="28"/>
          <w:szCs w:val="28"/>
        </w:rPr>
        <w:t xml:space="preserve"> млн. рублей, темп роста – </w:t>
      </w:r>
      <w:r w:rsidR="00044983">
        <w:rPr>
          <w:rFonts w:ascii="Times New Roman" w:hAnsi="Times New Roman"/>
          <w:sz w:val="28"/>
          <w:szCs w:val="28"/>
        </w:rPr>
        <w:t>106,3</w:t>
      </w:r>
      <w:r w:rsidR="00A32F6A">
        <w:rPr>
          <w:rFonts w:ascii="Times New Roman" w:hAnsi="Times New Roman"/>
          <w:sz w:val="28"/>
          <w:szCs w:val="28"/>
        </w:rPr>
        <w:t xml:space="preserve"> </w:t>
      </w:r>
      <w:r w:rsidRPr="00DD69B4">
        <w:rPr>
          <w:rFonts w:ascii="Times New Roman" w:hAnsi="Times New Roman"/>
          <w:sz w:val="28"/>
          <w:szCs w:val="28"/>
        </w:rPr>
        <w:t>%. По виду деятельн</w:t>
      </w:r>
      <w:r w:rsidRPr="00DD69B4">
        <w:rPr>
          <w:rFonts w:ascii="Times New Roman" w:hAnsi="Times New Roman"/>
          <w:sz w:val="28"/>
          <w:szCs w:val="28"/>
        </w:rPr>
        <w:t>о</w:t>
      </w:r>
      <w:r w:rsidRPr="00DD69B4">
        <w:rPr>
          <w:rFonts w:ascii="Times New Roman" w:hAnsi="Times New Roman"/>
          <w:sz w:val="28"/>
          <w:szCs w:val="28"/>
        </w:rPr>
        <w:t xml:space="preserve">сти «Водоснабжение; водоотведение, организация сбора и утилизации отходов, деятельность по  ликвидации загрязнений» - в сумме </w:t>
      </w:r>
      <w:r w:rsidR="00044983">
        <w:rPr>
          <w:rFonts w:ascii="Times New Roman" w:hAnsi="Times New Roman"/>
          <w:sz w:val="28"/>
          <w:szCs w:val="28"/>
        </w:rPr>
        <w:t>785,1</w:t>
      </w:r>
      <w:r w:rsidRPr="00DD69B4">
        <w:rPr>
          <w:rFonts w:ascii="Times New Roman" w:hAnsi="Times New Roman"/>
          <w:sz w:val="28"/>
          <w:szCs w:val="28"/>
        </w:rPr>
        <w:t xml:space="preserve"> млн. рублей, или  </w:t>
      </w:r>
      <w:r w:rsidR="00044983">
        <w:rPr>
          <w:rFonts w:ascii="Times New Roman" w:hAnsi="Times New Roman"/>
          <w:sz w:val="28"/>
          <w:szCs w:val="28"/>
        </w:rPr>
        <w:t xml:space="preserve">106,8 </w:t>
      </w:r>
      <w:r w:rsidRPr="00DD69B4">
        <w:rPr>
          <w:rFonts w:ascii="Times New Roman" w:hAnsi="Times New Roman"/>
          <w:sz w:val="28"/>
          <w:szCs w:val="28"/>
        </w:rPr>
        <w:t>%.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006A9B" w:rsidRDefault="00006A9B" w:rsidP="00006A9B">
      <w:pPr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Ведущей отраслью</w:t>
      </w:r>
      <w:r w:rsidRPr="00237F61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 xml:space="preserve">Георгиевском </w:t>
      </w:r>
      <w:r w:rsidR="00CE7289">
        <w:rPr>
          <w:rFonts w:ascii="Times New Roman" w:hAnsi="Times New Roman"/>
          <w:sz w:val="28"/>
          <w:szCs w:val="28"/>
        </w:rPr>
        <w:t>округе</w:t>
      </w:r>
      <w:r>
        <w:rPr>
          <w:rFonts w:ascii="Times New Roman" w:hAnsi="Times New Roman"/>
          <w:sz w:val="28"/>
          <w:szCs w:val="28"/>
        </w:rPr>
        <w:t xml:space="preserve"> является сельское хозяйство.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006A9B" w:rsidRDefault="00006A9B" w:rsidP="00006A9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592850">
        <w:rPr>
          <w:rFonts w:ascii="Times New Roman" w:hAnsi="Times New Roman"/>
          <w:sz w:val="28"/>
          <w:szCs w:val="28"/>
        </w:rPr>
        <w:t>Общий объем валовой продукции за 20</w:t>
      </w:r>
      <w:r w:rsidR="003625E3">
        <w:rPr>
          <w:rFonts w:ascii="Times New Roman" w:hAnsi="Times New Roman"/>
          <w:sz w:val="28"/>
          <w:szCs w:val="28"/>
        </w:rPr>
        <w:t>17</w:t>
      </w:r>
      <w:r w:rsidRPr="00592850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в фактически сложившихся ценах</w:t>
      </w:r>
      <w:r w:rsidRPr="00592850">
        <w:rPr>
          <w:rFonts w:ascii="Times New Roman" w:hAnsi="Times New Roman"/>
          <w:sz w:val="28"/>
          <w:szCs w:val="28"/>
        </w:rPr>
        <w:t xml:space="preserve"> составил </w:t>
      </w:r>
      <w:r w:rsidR="003625E3">
        <w:rPr>
          <w:rFonts w:ascii="Times New Roman" w:hAnsi="Times New Roman"/>
          <w:sz w:val="28"/>
          <w:szCs w:val="28"/>
        </w:rPr>
        <w:t>9</w:t>
      </w:r>
      <w:r w:rsidR="00DF5A20">
        <w:rPr>
          <w:rFonts w:ascii="Times New Roman" w:hAnsi="Times New Roman"/>
          <w:sz w:val="28"/>
          <w:szCs w:val="28"/>
        </w:rPr>
        <w:t xml:space="preserve"> </w:t>
      </w:r>
      <w:r w:rsidR="003625E3">
        <w:rPr>
          <w:rFonts w:ascii="Times New Roman" w:hAnsi="Times New Roman"/>
          <w:sz w:val="28"/>
          <w:szCs w:val="28"/>
        </w:rPr>
        <w:t>940,10</w:t>
      </w:r>
      <w:r w:rsidRPr="00592850">
        <w:rPr>
          <w:rFonts w:ascii="Times New Roman" w:hAnsi="Times New Roman"/>
          <w:sz w:val="28"/>
          <w:szCs w:val="28"/>
        </w:rPr>
        <w:t xml:space="preserve"> млн. рублей, в том числе растениеводство – </w:t>
      </w:r>
      <w:r w:rsidR="003625E3">
        <w:rPr>
          <w:rFonts w:ascii="Times New Roman" w:hAnsi="Times New Roman"/>
          <w:sz w:val="28"/>
          <w:szCs w:val="28"/>
        </w:rPr>
        <w:t>7</w:t>
      </w:r>
      <w:r w:rsidR="00CE7289">
        <w:rPr>
          <w:rFonts w:ascii="Times New Roman" w:hAnsi="Times New Roman"/>
          <w:sz w:val="28"/>
          <w:szCs w:val="28"/>
        </w:rPr>
        <w:t xml:space="preserve"> </w:t>
      </w:r>
      <w:r w:rsidR="003625E3">
        <w:rPr>
          <w:rFonts w:ascii="Times New Roman" w:hAnsi="Times New Roman"/>
          <w:sz w:val="28"/>
          <w:szCs w:val="28"/>
        </w:rPr>
        <w:t>193,10</w:t>
      </w:r>
      <w:r w:rsidRPr="00592850">
        <w:rPr>
          <w:rFonts w:ascii="Times New Roman" w:hAnsi="Times New Roman"/>
          <w:sz w:val="28"/>
          <w:szCs w:val="28"/>
        </w:rPr>
        <w:t xml:space="preserve"> млн. рублей</w:t>
      </w:r>
      <w:r w:rsidR="00715729">
        <w:rPr>
          <w:rFonts w:ascii="Times New Roman" w:hAnsi="Times New Roman"/>
          <w:sz w:val="28"/>
          <w:szCs w:val="28"/>
        </w:rPr>
        <w:t xml:space="preserve"> (доля 72,0 %)</w:t>
      </w:r>
      <w:r w:rsidRPr="00592850">
        <w:rPr>
          <w:rFonts w:ascii="Times New Roman" w:hAnsi="Times New Roman"/>
          <w:sz w:val="28"/>
          <w:szCs w:val="28"/>
        </w:rPr>
        <w:t xml:space="preserve">, животноводство – </w:t>
      </w:r>
      <w:r w:rsidR="003625E3">
        <w:rPr>
          <w:rFonts w:ascii="Times New Roman" w:hAnsi="Times New Roman"/>
          <w:sz w:val="28"/>
          <w:szCs w:val="28"/>
        </w:rPr>
        <w:t>2</w:t>
      </w:r>
      <w:r w:rsidR="00DF5A20">
        <w:rPr>
          <w:rFonts w:ascii="Times New Roman" w:hAnsi="Times New Roman"/>
          <w:sz w:val="28"/>
          <w:szCs w:val="28"/>
        </w:rPr>
        <w:t xml:space="preserve"> </w:t>
      </w:r>
      <w:r w:rsidR="003625E3">
        <w:rPr>
          <w:rFonts w:ascii="Times New Roman" w:hAnsi="Times New Roman"/>
          <w:sz w:val="28"/>
          <w:szCs w:val="28"/>
        </w:rPr>
        <w:t>747,0</w:t>
      </w:r>
      <w:r w:rsidRPr="00592850">
        <w:rPr>
          <w:rFonts w:ascii="Times New Roman" w:hAnsi="Times New Roman"/>
          <w:sz w:val="28"/>
          <w:szCs w:val="28"/>
        </w:rPr>
        <w:t xml:space="preserve"> млн. рублей</w:t>
      </w:r>
      <w:r w:rsidR="00715729">
        <w:rPr>
          <w:rFonts w:ascii="Times New Roman" w:hAnsi="Times New Roman"/>
          <w:sz w:val="28"/>
          <w:szCs w:val="28"/>
        </w:rPr>
        <w:t xml:space="preserve"> (27,0 %). И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декс производства сель</w:t>
      </w:r>
      <w:r w:rsidR="00715729">
        <w:rPr>
          <w:rFonts w:ascii="Times New Roman" w:hAnsi="Times New Roman"/>
          <w:sz w:val="28"/>
          <w:szCs w:val="28"/>
        </w:rPr>
        <w:t xml:space="preserve">хозпродукции </w:t>
      </w:r>
      <w:r>
        <w:rPr>
          <w:rFonts w:ascii="Times New Roman" w:hAnsi="Times New Roman"/>
          <w:sz w:val="28"/>
          <w:szCs w:val="28"/>
        </w:rPr>
        <w:t xml:space="preserve">составил </w:t>
      </w:r>
      <w:r w:rsidR="003625E3">
        <w:rPr>
          <w:rFonts w:ascii="Times New Roman" w:hAnsi="Times New Roman"/>
          <w:sz w:val="28"/>
          <w:szCs w:val="28"/>
        </w:rPr>
        <w:t>101,2</w:t>
      </w:r>
      <w:r w:rsidR="00A32F6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%</w:t>
      </w:r>
      <w:r w:rsidRPr="00592850">
        <w:rPr>
          <w:rFonts w:ascii="Times New Roman" w:hAnsi="Times New Roman"/>
          <w:sz w:val="28"/>
          <w:szCs w:val="28"/>
        </w:rPr>
        <w:t>.</w:t>
      </w:r>
      <w:r w:rsidR="003625E3">
        <w:rPr>
          <w:rFonts w:ascii="Times New Roman" w:hAnsi="Times New Roman"/>
          <w:sz w:val="28"/>
          <w:szCs w:val="28"/>
        </w:rPr>
        <w:t xml:space="preserve">  По оценке, в 2018</w:t>
      </w:r>
      <w:r>
        <w:rPr>
          <w:rFonts w:ascii="Times New Roman" w:hAnsi="Times New Roman"/>
          <w:sz w:val="28"/>
          <w:szCs w:val="28"/>
        </w:rPr>
        <w:t xml:space="preserve"> году, объем </w:t>
      </w:r>
      <w:r w:rsidRPr="00592850">
        <w:rPr>
          <w:rFonts w:ascii="Times New Roman" w:hAnsi="Times New Roman"/>
          <w:sz w:val="28"/>
          <w:szCs w:val="28"/>
        </w:rPr>
        <w:t>валовой продукции</w:t>
      </w:r>
      <w:r>
        <w:rPr>
          <w:rFonts w:ascii="Times New Roman" w:hAnsi="Times New Roman"/>
          <w:sz w:val="28"/>
          <w:szCs w:val="28"/>
        </w:rPr>
        <w:t xml:space="preserve"> сельского хозяйства ожидается на уровне</w:t>
      </w:r>
      <w:r w:rsidR="003625E3">
        <w:rPr>
          <w:rFonts w:ascii="Times New Roman" w:hAnsi="Times New Roman"/>
          <w:sz w:val="28"/>
          <w:szCs w:val="28"/>
        </w:rPr>
        <w:t xml:space="preserve"> 10</w:t>
      </w:r>
      <w:r w:rsidR="00CE7289">
        <w:rPr>
          <w:rFonts w:ascii="Times New Roman" w:hAnsi="Times New Roman"/>
          <w:sz w:val="28"/>
          <w:szCs w:val="28"/>
        </w:rPr>
        <w:t xml:space="preserve"> </w:t>
      </w:r>
      <w:r w:rsidR="003625E3">
        <w:rPr>
          <w:rFonts w:ascii="Times New Roman" w:hAnsi="Times New Roman"/>
          <w:sz w:val="28"/>
          <w:szCs w:val="28"/>
        </w:rPr>
        <w:t>238,10</w:t>
      </w:r>
      <w:r>
        <w:rPr>
          <w:rFonts w:ascii="Times New Roman" w:hAnsi="Times New Roman"/>
          <w:sz w:val="28"/>
          <w:szCs w:val="28"/>
        </w:rPr>
        <w:t xml:space="preserve"> </w:t>
      </w:r>
      <w:r w:rsidR="005E3882">
        <w:rPr>
          <w:rFonts w:ascii="Times New Roman" w:hAnsi="Times New Roman"/>
          <w:sz w:val="28"/>
          <w:szCs w:val="28"/>
        </w:rPr>
        <w:t>млн.</w:t>
      </w:r>
      <w:r>
        <w:rPr>
          <w:rFonts w:ascii="Times New Roman" w:hAnsi="Times New Roman"/>
          <w:sz w:val="28"/>
          <w:szCs w:val="28"/>
        </w:rPr>
        <w:t xml:space="preserve"> рублей (с учетом индекса – дефлятора).</w:t>
      </w:r>
    </w:p>
    <w:p w:rsidR="00801883" w:rsidRDefault="00006A9B" w:rsidP="00006A9B">
      <w:pPr>
        <w:ind w:firstLine="708"/>
        <w:jc w:val="both"/>
        <w:rPr>
          <w:rFonts w:ascii="Times New Roman" w:hAnsi="Times New Roman"/>
          <w:bCs/>
          <w:iCs/>
          <w:sz w:val="28"/>
          <w:szCs w:val="28"/>
        </w:rPr>
      </w:pPr>
      <w:r w:rsidRPr="00592850">
        <w:rPr>
          <w:rFonts w:ascii="Times New Roman" w:hAnsi="Times New Roman"/>
          <w:bCs/>
          <w:iCs/>
          <w:sz w:val="28"/>
          <w:szCs w:val="28"/>
        </w:rPr>
        <w:t>По прогнозируемым данным общий</w:t>
      </w:r>
      <w:r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r w:rsidRPr="00DE2927">
        <w:rPr>
          <w:rFonts w:ascii="Times New Roman" w:hAnsi="Times New Roman"/>
          <w:bCs/>
          <w:iCs/>
          <w:sz w:val="28"/>
          <w:szCs w:val="28"/>
        </w:rPr>
        <w:t xml:space="preserve">объем  продукции сельского </w:t>
      </w:r>
      <w:r>
        <w:rPr>
          <w:rFonts w:ascii="Times New Roman" w:hAnsi="Times New Roman"/>
          <w:bCs/>
          <w:iCs/>
          <w:sz w:val="28"/>
          <w:szCs w:val="28"/>
        </w:rPr>
        <w:t>хозяйс</w:t>
      </w:r>
      <w:r>
        <w:rPr>
          <w:rFonts w:ascii="Times New Roman" w:hAnsi="Times New Roman"/>
          <w:bCs/>
          <w:iCs/>
          <w:sz w:val="28"/>
          <w:szCs w:val="28"/>
        </w:rPr>
        <w:t>т</w:t>
      </w:r>
      <w:r>
        <w:rPr>
          <w:rFonts w:ascii="Times New Roman" w:hAnsi="Times New Roman"/>
          <w:bCs/>
          <w:iCs/>
          <w:sz w:val="28"/>
          <w:szCs w:val="28"/>
        </w:rPr>
        <w:t xml:space="preserve">ва </w:t>
      </w:r>
      <w:r w:rsidR="00715729">
        <w:rPr>
          <w:rFonts w:ascii="Times New Roman" w:hAnsi="Times New Roman"/>
          <w:bCs/>
          <w:iCs/>
          <w:sz w:val="28"/>
          <w:szCs w:val="28"/>
        </w:rPr>
        <w:t xml:space="preserve">сохранит к </w:t>
      </w:r>
      <w:r w:rsidR="001F24AA">
        <w:rPr>
          <w:rFonts w:ascii="Times New Roman" w:hAnsi="Times New Roman"/>
          <w:bCs/>
          <w:iCs/>
          <w:sz w:val="28"/>
          <w:szCs w:val="28"/>
        </w:rPr>
        <w:t>2021</w:t>
      </w:r>
      <w:r w:rsidR="00715729">
        <w:rPr>
          <w:rFonts w:ascii="Times New Roman" w:hAnsi="Times New Roman"/>
          <w:bCs/>
          <w:iCs/>
          <w:sz w:val="28"/>
          <w:szCs w:val="28"/>
        </w:rPr>
        <w:t xml:space="preserve"> году умеренную положительную динамику и составит по целевому варианту прогноза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1F24AA">
        <w:rPr>
          <w:rFonts w:ascii="Times New Roman" w:hAnsi="Times New Roman"/>
          <w:sz w:val="28"/>
          <w:szCs w:val="28"/>
        </w:rPr>
        <w:t>10 454,60</w:t>
      </w:r>
      <w:r w:rsidR="003625E3">
        <w:rPr>
          <w:rFonts w:ascii="Times New Roman" w:hAnsi="Times New Roman"/>
          <w:sz w:val="28"/>
          <w:szCs w:val="28"/>
        </w:rPr>
        <w:t xml:space="preserve"> </w:t>
      </w:r>
      <w:r w:rsidR="005E3882">
        <w:rPr>
          <w:rFonts w:ascii="Times New Roman" w:hAnsi="Times New Roman"/>
          <w:bCs/>
          <w:iCs/>
          <w:sz w:val="28"/>
          <w:szCs w:val="28"/>
        </w:rPr>
        <w:t>млн</w:t>
      </w:r>
      <w:r>
        <w:rPr>
          <w:rFonts w:ascii="Times New Roman" w:hAnsi="Times New Roman"/>
          <w:bCs/>
          <w:iCs/>
          <w:sz w:val="28"/>
          <w:szCs w:val="28"/>
        </w:rPr>
        <w:t>. рублей, в том числе в растениево</w:t>
      </w:r>
      <w:r>
        <w:rPr>
          <w:rFonts w:ascii="Times New Roman" w:hAnsi="Times New Roman"/>
          <w:bCs/>
          <w:iCs/>
          <w:sz w:val="28"/>
          <w:szCs w:val="28"/>
        </w:rPr>
        <w:t>д</w:t>
      </w:r>
      <w:r>
        <w:rPr>
          <w:rFonts w:ascii="Times New Roman" w:hAnsi="Times New Roman"/>
          <w:bCs/>
          <w:iCs/>
          <w:sz w:val="28"/>
          <w:szCs w:val="28"/>
        </w:rPr>
        <w:t xml:space="preserve">стве  </w:t>
      </w:r>
      <w:r w:rsidR="00CE7289">
        <w:rPr>
          <w:rFonts w:ascii="Times New Roman" w:hAnsi="Times New Roman"/>
          <w:bCs/>
          <w:iCs/>
          <w:sz w:val="28"/>
          <w:szCs w:val="28"/>
        </w:rPr>
        <w:t>–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1F24AA">
        <w:rPr>
          <w:rFonts w:ascii="Times New Roman" w:hAnsi="Times New Roman"/>
          <w:bCs/>
          <w:iCs/>
          <w:sz w:val="28"/>
          <w:szCs w:val="28"/>
        </w:rPr>
        <w:t>7 550,09</w:t>
      </w:r>
      <w:r>
        <w:rPr>
          <w:rFonts w:ascii="Times New Roman" w:hAnsi="Times New Roman"/>
          <w:bCs/>
          <w:iCs/>
          <w:sz w:val="28"/>
          <w:szCs w:val="28"/>
        </w:rPr>
        <w:t xml:space="preserve"> м</w:t>
      </w:r>
      <w:r w:rsidR="005E3882">
        <w:rPr>
          <w:rFonts w:ascii="Times New Roman" w:hAnsi="Times New Roman"/>
          <w:bCs/>
          <w:iCs/>
          <w:sz w:val="28"/>
          <w:szCs w:val="28"/>
        </w:rPr>
        <w:t>лн</w:t>
      </w:r>
      <w:r>
        <w:rPr>
          <w:rFonts w:ascii="Times New Roman" w:hAnsi="Times New Roman"/>
          <w:bCs/>
          <w:iCs/>
          <w:sz w:val="28"/>
          <w:szCs w:val="28"/>
        </w:rPr>
        <w:t>. рублей,  в животноводст</w:t>
      </w:r>
      <w:r w:rsidR="00715729">
        <w:rPr>
          <w:rFonts w:ascii="Times New Roman" w:hAnsi="Times New Roman"/>
          <w:bCs/>
          <w:iCs/>
          <w:sz w:val="28"/>
          <w:szCs w:val="28"/>
        </w:rPr>
        <w:t>ве</w:t>
      </w:r>
      <w:r w:rsidR="00CE7289">
        <w:rPr>
          <w:rFonts w:ascii="Times New Roman" w:hAnsi="Times New Roman"/>
          <w:bCs/>
          <w:iCs/>
          <w:sz w:val="28"/>
          <w:szCs w:val="28"/>
        </w:rPr>
        <w:t xml:space="preserve"> –</w:t>
      </w:r>
      <w:r w:rsidR="00715729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1F24AA">
        <w:rPr>
          <w:rFonts w:ascii="Times New Roman" w:hAnsi="Times New Roman"/>
          <w:bCs/>
          <w:iCs/>
          <w:sz w:val="28"/>
          <w:szCs w:val="28"/>
        </w:rPr>
        <w:t>2 816,83</w:t>
      </w:r>
      <w:r>
        <w:rPr>
          <w:rFonts w:ascii="Times New Roman" w:hAnsi="Times New Roman"/>
          <w:bCs/>
          <w:iCs/>
          <w:sz w:val="28"/>
          <w:szCs w:val="28"/>
        </w:rPr>
        <w:t xml:space="preserve"> мл</w:t>
      </w:r>
      <w:r w:rsidR="00801883">
        <w:rPr>
          <w:rFonts w:ascii="Times New Roman" w:hAnsi="Times New Roman"/>
          <w:bCs/>
          <w:iCs/>
          <w:sz w:val="28"/>
          <w:szCs w:val="28"/>
        </w:rPr>
        <w:t>н</w:t>
      </w:r>
      <w:r>
        <w:rPr>
          <w:rFonts w:ascii="Times New Roman" w:hAnsi="Times New Roman"/>
          <w:bCs/>
          <w:iCs/>
          <w:sz w:val="28"/>
          <w:szCs w:val="28"/>
        </w:rPr>
        <w:t xml:space="preserve">. рублей. </w:t>
      </w:r>
    </w:p>
    <w:p w:rsidR="00006A9B" w:rsidRDefault="0027406E" w:rsidP="00006A9B">
      <w:pPr>
        <w:ind w:firstLine="708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Значения показателей </w:t>
      </w:r>
      <w:r w:rsidR="00006A9B">
        <w:rPr>
          <w:rFonts w:ascii="Times New Roman" w:hAnsi="Times New Roman"/>
          <w:bCs/>
          <w:iCs/>
          <w:sz w:val="28"/>
          <w:szCs w:val="28"/>
        </w:rPr>
        <w:t>сельско</w:t>
      </w:r>
      <w:r>
        <w:rPr>
          <w:rFonts w:ascii="Times New Roman" w:hAnsi="Times New Roman"/>
          <w:bCs/>
          <w:iCs/>
          <w:sz w:val="28"/>
          <w:szCs w:val="28"/>
        </w:rPr>
        <w:t>го</w:t>
      </w:r>
      <w:r w:rsidR="00006A9B">
        <w:rPr>
          <w:rFonts w:ascii="Times New Roman" w:hAnsi="Times New Roman"/>
          <w:bCs/>
          <w:iCs/>
          <w:sz w:val="28"/>
          <w:szCs w:val="28"/>
        </w:rPr>
        <w:t xml:space="preserve"> хозяйств</w:t>
      </w:r>
      <w:r>
        <w:rPr>
          <w:rFonts w:ascii="Times New Roman" w:hAnsi="Times New Roman"/>
          <w:bCs/>
          <w:iCs/>
          <w:sz w:val="28"/>
          <w:szCs w:val="28"/>
        </w:rPr>
        <w:t>а</w:t>
      </w:r>
      <w:r w:rsidR="00006A9B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в разрезе</w:t>
      </w:r>
      <w:r w:rsidR="00006A9B">
        <w:rPr>
          <w:rFonts w:ascii="Times New Roman" w:hAnsi="Times New Roman"/>
          <w:bCs/>
          <w:iCs/>
          <w:sz w:val="28"/>
          <w:szCs w:val="28"/>
        </w:rPr>
        <w:t xml:space="preserve"> направлен</w:t>
      </w:r>
      <w:r>
        <w:rPr>
          <w:rFonts w:ascii="Times New Roman" w:hAnsi="Times New Roman"/>
          <w:bCs/>
          <w:iCs/>
          <w:sz w:val="28"/>
          <w:szCs w:val="28"/>
        </w:rPr>
        <w:t xml:space="preserve">ий </w:t>
      </w:r>
      <w:r w:rsidR="00006A9B">
        <w:rPr>
          <w:rFonts w:ascii="Times New Roman" w:hAnsi="Times New Roman"/>
          <w:bCs/>
          <w:iCs/>
          <w:sz w:val="28"/>
          <w:szCs w:val="28"/>
        </w:rPr>
        <w:t>(овощ</w:t>
      </w:r>
      <w:r w:rsidR="00006A9B">
        <w:rPr>
          <w:rFonts w:ascii="Times New Roman" w:hAnsi="Times New Roman"/>
          <w:bCs/>
          <w:iCs/>
          <w:sz w:val="28"/>
          <w:szCs w:val="28"/>
        </w:rPr>
        <w:t>е</w:t>
      </w:r>
      <w:r w:rsidR="00006A9B">
        <w:rPr>
          <w:rFonts w:ascii="Times New Roman" w:hAnsi="Times New Roman"/>
          <w:bCs/>
          <w:iCs/>
          <w:sz w:val="28"/>
          <w:szCs w:val="28"/>
        </w:rPr>
        <w:t xml:space="preserve">водство, плодоводство, </w:t>
      </w:r>
      <w:r w:rsidR="00044983">
        <w:rPr>
          <w:rFonts w:ascii="Times New Roman" w:hAnsi="Times New Roman"/>
          <w:bCs/>
          <w:iCs/>
          <w:sz w:val="28"/>
          <w:szCs w:val="28"/>
        </w:rPr>
        <w:t>животноводство</w:t>
      </w:r>
      <w:r w:rsidR="00006A9B">
        <w:rPr>
          <w:rFonts w:ascii="Times New Roman" w:hAnsi="Times New Roman"/>
          <w:bCs/>
          <w:iCs/>
          <w:sz w:val="28"/>
          <w:szCs w:val="28"/>
        </w:rPr>
        <w:t>), рассчитанные на основе  прогноз</w:t>
      </w:r>
      <w:r w:rsidR="00006A9B">
        <w:rPr>
          <w:rFonts w:ascii="Times New Roman" w:hAnsi="Times New Roman"/>
          <w:bCs/>
          <w:iCs/>
          <w:sz w:val="28"/>
          <w:szCs w:val="28"/>
        </w:rPr>
        <w:t>и</w:t>
      </w:r>
      <w:r w:rsidR="00006A9B">
        <w:rPr>
          <w:rFonts w:ascii="Times New Roman" w:hAnsi="Times New Roman"/>
          <w:bCs/>
          <w:iCs/>
          <w:sz w:val="28"/>
          <w:szCs w:val="28"/>
        </w:rPr>
        <w:t>руемых индексов - дефляторов,  свидетельству</w:t>
      </w:r>
      <w:r>
        <w:rPr>
          <w:rFonts w:ascii="Times New Roman" w:hAnsi="Times New Roman"/>
          <w:bCs/>
          <w:iCs/>
          <w:sz w:val="28"/>
          <w:szCs w:val="28"/>
        </w:rPr>
        <w:t>ю</w:t>
      </w:r>
      <w:r w:rsidR="00006A9B">
        <w:rPr>
          <w:rFonts w:ascii="Times New Roman" w:hAnsi="Times New Roman"/>
          <w:bCs/>
          <w:iCs/>
          <w:sz w:val="28"/>
          <w:szCs w:val="28"/>
        </w:rPr>
        <w:t>т о</w:t>
      </w:r>
      <w:r>
        <w:rPr>
          <w:rFonts w:ascii="Times New Roman" w:hAnsi="Times New Roman"/>
          <w:bCs/>
          <w:iCs/>
          <w:sz w:val="28"/>
          <w:szCs w:val="28"/>
        </w:rPr>
        <w:t xml:space="preserve"> более высоких темпах ра</w:t>
      </w:r>
      <w:r>
        <w:rPr>
          <w:rFonts w:ascii="Times New Roman" w:hAnsi="Times New Roman"/>
          <w:bCs/>
          <w:iCs/>
          <w:sz w:val="28"/>
          <w:szCs w:val="28"/>
        </w:rPr>
        <w:t>з</w:t>
      </w:r>
      <w:r>
        <w:rPr>
          <w:rFonts w:ascii="Times New Roman" w:hAnsi="Times New Roman"/>
          <w:bCs/>
          <w:iCs/>
          <w:sz w:val="28"/>
          <w:szCs w:val="28"/>
        </w:rPr>
        <w:t xml:space="preserve">вития </w:t>
      </w:r>
      <w:r w:rsidR="00006A9B">
        <w:rPr>
          <w:rFonts w:ascii="Times New Roman" w:hAnsi="Times New Roman"/>
          <w:bCs/>
          <w:iCs/>
          <w:sz w:val="28"/>
          <w:szCs w:val="28"/>
        </w:rPr>
        <w:t xml:space="preserve"> рас</w:t>
      </w:r>
      <w:r>
        <w:rPr>
          <w:rFonts w:ascii="Times New Roman" w:hAnsi="Times New Roman"/>
          <w:bCs/>
          <w:iCs/>
          <w:sz w:val="28"/>
          <w:szCs w:val="28"/>
        </w:rPr>
        <w:t xml:space="preserve">тениеводческого  направления в </w:t>
      </w:r>
      <w:r w:rsidR="00006A9B">
        <w:rPr>
          <w:rFonts w:ascii="Times New Roman" w:hAnsi="Times New Roman"/>
          <w:bCs/>
          <w:iCs/>
          <w:sz w:val="28"/>
          <w:szCs w:val="28"/>
        </w:rPr>
        <w:t xml:space="preserve">сельском хозяйстве </w:t>
      </w:r>
      <w:r>
        <w:rPr>
          <w:rFonts w:ascii="Times New Roman" w:hAnsi="Times New Roman"/>
          <w:bCs/>
          <w:iCs/>
          <w:sz w:val="28"/>
          <w:szCs w:val="28"/>
        </w:rPr>
        <w:t xml:space="preserve">по сравнению с </w:t>
      </w:r>
      <w:r w:rsidR="00006A9B">
        <w:rPr>
          <w:rFonts w:ascii="Times New Roman" w:hAnsi="Times New Roman"/>
          <w:bCs/>
          <w:iCs/>
          <w:sz w:val="28"/>
          <w:szCs w:val="28"/>
        </w:rPr>
        <w:t>производств</w:t>
      </w:r>
      <w:r>
        <w:rPr>
          <w:rFonts w:ascii="Times New Roman" w:hAnsi="Times New Roman"/>
          <w:bCs/>
          <w:iCs/>
          <w:sz w:val="28"/>
          <w:szCs w:val="28"/>
        </w:rPr>
        <w:t>ом</w:t>
      </w:r>
      <w:r w:rsidR="00006A9B">
        <w:rPr>
          <w:rFonts w:ascii="Times New Roman" w:hAnsi="Times New Roman"/>
          <w:bCs/>
          <w:iCs/>
          <w:sz w:val="28"/>
          <w:szCs w:val="28"/>
        </w:rPr>
        <w:t xml:space="preserve">  животноводческой продукции (в основном  за  счет минимал</w:t>
      </w:r>
      <w:r w:rsidR="00006A9B">
        <w:rPr>
          <w:rFonts w:ascii="Times New Roman" w:hAnsi="Times New Roman"/>
          <w:bCs/>
          <w:iCs/>
          <w:sz w:val="28"/>
          <w:szCs w:val="28"/>
        </w:rPr>
        <w:t>ь</w:t>
      </w:r>
      <w:r w:rsidR="00006A9B">
        <w:rPr>
          <w:rFonts w:ascii="Times New Roman" w:hAnsi="Times New Roman"/>
          <w:bCs/>
          <w:iCs/>
          <w:sz w:val="28"/>
          <w:szCs w:val="28"/>
        </w:rPr>
        <w:t>ного  прироста  производства  мяса и яиц в натуральном выражении).</w:t>
      </w:r>
    </w:p>
    <w:p w:rsidR="00006A9B" w:rsidRDefault="00006A9B" w:rsidP="00006A9B">
      <w:pPr>
        <w:ind w:firstLine="708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В растениеводстве в основном  планируется  ежегодное  увеличение  в</w:t>
      </w:r>
      <w:r>
        <w:rPr>
          <w:rFonts w:ascii="Times New Roman" w:hAnsi="Times New Roman"/>
          <w:bCs/>
          <w:iCs/>
          <w:sz w:val="28"/>
          <w:szCs w:val="28"/>
        </w:rPr>
        <w:t>а</w:t>
      </w:r>
      <w:r>
        <w:rPr>
          <w:rFonts w:ascii="Times New Roman" w:hAnsi="Times New Roman"/>
          <w:bCs/>
          <w:iCs/>
          <w:sz w:val="28"/>
          <w:szCs w:val="28"/>
        </w:rPr>
        <w:t>лового сбора  зерновых за счет повышени</w:t>
      </w:r>
      <w:r w:rsidR="00CE7289">
        <w:rPr>
          <w:rFonts w:ascii="Times New Roman" w:hAnsi="Times New Roman"/>
          <w:bCs/>
          <w:iCs/>
          <w:sz w:val="28"/>
          <w:szCs w:val="28"/>
        </w:rPr>
        <w:t>я</w:t>
      </w:r>
      <w:r>
        <w:rPr>
          <w:rFonts w:ascii="Times New Roman" w:hAnsi="Times New Roman"/>
          <w:bCs/>
          <w:iCs/>
          <w:sz w:val="28"/>
          <w:szCs w:val="28"/>
        </w:rPr>
        <w:t xml:space="preserve"> урожайности  сельскохозяйстве</w:t>
      </w:r>
      <w:r>
        <w:rPr>
          <w:rFonts w:ascii="Times New Roman" w:hAnsi="Times New Roman"/>
          <w:bCs/>
          <w:iCs/>
          <w:sz w:val="28"/>
          <w:szCs w:val="28"/>
        </w:rPr>
        <w:t>н</w:t>
      </w:r>
      <w:r>
        <w:rPr>
          <w:rFonts w:ascii="Times New Roman" w:hAnsi="Times New Roman"/>
          <w:bCs/>
          <w:iCs/>
          <w:sz w:val="28"/>
          <w:szCs w:val="28"/>
        </w:rPr>
        <w:lastRenderedPageBreak/>
        <w:t>ных культур.</w:t>
      </w:r>
    </w:p>
    <w:p w:rsidR="00006A9B" w:rsidRDefault="00006A9B" w:rsidP="00006A9B">
      <w:pPr>
        <w:shd w:val="clear" w:color="auto" w:fill="FFFFFF"/>
        <w:ind w:left="29"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Стабильный объем </w:t>
      </w:r>
      <w:proofErr w:type="spellStart"/>
      <w:r>
        <w:rPr>
          <w:rFonts w:ascii="Times New Roman" w:hAnsi="Times New Roman"/>
          <w:sz w:val="28"/>
          <w:szCs w:val="28"/>
        </w:rPr>
        <w:t>зернопроизводства</w:t>
      </w:r>
      <w:proofErr w:type="spellEnd"/>
      <w:r>
        <w:rPr>
          <w:rFonts w:ascii="Times New Roman" w:hAnsi="Times New Roman"/>
          <w:sz w:val="28"/>
          <w:szCs w:val="28"/>
        </w:rPr>
        <w:t xml:space="preserve"> обусловлен тем, что ведется раб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та по корректировке структуры посевной площади в сторону её увеличения под культурами более рентабельными, выполняются мелиоративные мероприятия, орошение полей.</w:t>
      </w:r>
    </w:p>
    <w:p w:rsidR="00D66B1A" w:rsidRPr="00265EBB" w:rsidRDefault="00D66B1A" w:rsidP="00F214E0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326CC" w:rsidRPr="00265EBB" w:rsidRDefault="004326CC" w:rsidP="00E26D3F">
      <w:pPr>
        <w:pStyle w:val="21"/>
        <w:shd w:val="clear" w:color="auto" w:fill="auto"/>
        <w:tabs>
          <w:tab w:val="left" w:pos="-6237"/>
        </w:tabs>
        <w:spacing w:before="0" w:after="0" w:line="240" w:lineRule="auto"/>
        <w:jc w:val="center"/>
        <w:rPr>
          <w:b w:val="0"/>
          <w:sz w:val="28"/>
          <w:szCs w:val="28"/>
        </w:rPr>
      </w:pPr>
      <w:r w:rsidRPr="00265EBB">
        <w:rPr>
          <w:b w:val="0"/>
          <w:sz w:val="28"/>
          <w:szCs w:val="28"/>
        </w:rPr>
        <w:t>3. Строительство</w:t>
      </w:r>
    </w:p>
    <w:p w:rsidR="00EC0B30" w:rsidRPr="00265EBB" w:rsidRDefault="00EC0B30" w:rsidP="00E26D3F">
      <w:pPr>
        <w:pStyle w:val="21"/>
        <w:shd w:val="clear" w:color="auto" w:fill="auto"/>
        <w:tabs>
          <w:tab w:val="left" w:pos="-6237"/>
        </w:tabs>
        <w:spacing w:before="0" w:after="0" w:line="240" w:lineRule="auto"/>
        <w:jc w:val="center"/>
        <w:rPr>
          <w:b w:val="0"/>
          <w:sz w:val="28"/>
          <w:szCs w:val="28"/>
        </w:rPr>
      </w:pPr>
    </w:p>
    <w:p w:rsidR="000E7E90" w:rsidRPr="000E7E90" w:rsidRDefault="00EE5488" w:rsidP="000E7E9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2017</w:t>
      </w:r>
      <w:r w:rsidR="000E7E90" w:rsidRPr="000E7E90">
        <w:rPr>
          <w:rFonts w:ascii="Times New Roman" w:hAnsi="Times New Roman"/>
          <w:sz w:val="28"/>
          <w:szCs w:val="28"/>
        </w:rPr>
        <w:t xml:space="preserve"> год крупными и средними предприятиями </w:t>
      </w:r>
      <w:r w:rsidR="00044983">
        <w:rPr>
          <w:rFonts w:ascii="Times New Roman" w:hAnsi="Times New Roman"/>
          <w:sz w:val="28"/>
          <w:szCs w:val="28"/>
        </w:rPr>
        <w:t>округа</w:t>
      </w:r>
      <w:r w:rsidR="000E7E90" w:rsidRPr="000E7E90">
        <w:rPr>
          <w:rFonts w:ascii="Times New Roman" w:hAnsi="Times New Roman"/>
          <w:sz w:val="28"/>
          <w:szCs w:val="28"/>
        </w:rPr>
        <w:t xml:space="preserve"> объём работ, выполненных по виду экономической деятельности «Строитель</w:t>
      </w:r>
      <w:r w:rsidR="000E7E90" w:rsidRPr="000E7E90">
        <w:rPr>
          <w:rFonts w:ascii="Times New Roman" w:hAnsi="Times New Roman"/>
          <w:sz w:val="28"/>
          <w:szCs w:val="28"/>
        </w:rPr>
        <w:softHyphen/>
        <w:t xml:space="preserve">ство», составил </w:t>
      </w:r>
      <w:r>
        <w:rPr>
          <w:rFonts w:ascii="Times New Roman" w:hAnsi="Times New Roman"/>
          <w:sz w:val="28"/>
          <w:szCs w:val="28"/>
        </w:rPr>
        <w:t xml:space="preserve">502,80 млн. руб. </w:t>
      </w:r>
    </w:p>
    <w:p w:rsidR="00EE5488" w:rsidRDefault="00EE5488" w:rsidP="00EE548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Ввод в эксплуатацию жилья за счет всех источников  финансирования 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ставил 22,50 тыс. кв. м. В отчетный период введены в эксплуатацию мног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квартирные  жилые дома:</w:t>
      </w:r>
    </w:p>
    <w:p w:rsidR="00EE5488" w:rsidRDefault="00EE5488" w:rsidP="00EE548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27-кварти</w:t>
      </w:r>
      <w:r w:rsidR="00750246">
        <w:rPr>
          <w:rFonts w:ascii="Times New Roman" w:hAnsi="Times New Roman"/>
          <w:sz w:val="28"/>
          <w:szCs w:val="28"/>
        </w:rPr>
        <w:t xml:space="preserve">рный жилой дом  в </w:t>
      </w:r>
      <w:proofErr w:type="gramStart"/>
      <w:r w:rsidR="00750246">
        <w:rPr>
          <w:rFonts w:ascii="Times New Roman" w:hAnsi="Times New Roman"/>
          <w:sz w:val="28"/>
          <w:szCs w:val="28"/>
        </w:rPr>
        <w:t>г</w:t>
      </w:r>
      <w:proofErr w:type="gramEnd"/>
      <w:r w:rsidR="00750246">
        <w:rPr>
          <w:rFonts w:ascii="Times New Roman" w:hAnsi="Times New Roman"/>
          <w:sz w:val="28"/>
          <w:szCs w:val="28"/>
        </w:rPr>
        <w:t>. Георгиевске</w:t>
      </w:r>
      <w:r>
        <w:rPr>
          <w:rFonts w:ascii="Times New Roman" w:hAnsi="Times New Roman"/>
          <w:sz w:val="28"/>
          <w:szCs w:val="28"/>
        </w:rPr>
        <w:t xml:space="preserve"> по ул. Октябрьской,</w:t>
      </w:r>
      <w:r w:rsidR="007502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83,  з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стройщик  ООО «</w:t>
      </w:r>
      <w:proofErr w:type="spellStart"/>
      <w:r>
        <w:rPr>
          <w:rFonts w:ascii="Times New Roman" w:hAnsi="Times New Roman"/>
          <w:sz w:val="28"/>
          <w:szCs w:val="28"/>
        </w:rPr>
        <w:t>Строитель-ВС</w:t>
      </w:r>
      <w:proofErr w:type="spellEnd"/>
      <w:r>
        <w:rPr>
          <w:rFonts w:ascii="Times New Roman" w:hAnsi="Times New Roman"/>
          <w:sz w:val="28"/>
          <w:szCs w:val="28"/>
        </w:rPr>
        <w:t xml:space="preserve">»; </w:t>
      </w:r>
    </w:p>
    <w:p w:rsidR="00EE5488" w:rsidRDefault="00EE5488" w:rsidP="00EE548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59-кварти</w:t>
      </w:r>
      <w:r w:rsidR="00750246">
        <w:rPr>
          <w:rFonts w:ascii="Times New Roman" w:hAnsi="Times New Roman"/>
          <w:sz w:val="28"/>
          <w:szCs w:val="28"/>
        </w:rPr>
        <w:t xml:space="preserve">рный жилой дом  в </w:t>
      </w:r>
      <w:proofErr w:type="gramStart"/>
      <w:r w:rsidR="00750246">
        <w:rPr>
          <w:rFonts w:ascii="Times New Roman" w:hAnsi="Times New Roman"/>
          <w:sz w:val="28"/>
          <w:szCs w:val="28"/>
        </w:rPr>
        <w:t>г</w:t>
      </w:r>
      <w:proofErr w:type="gramEnd"/>
      <w:r w:rsidR="00750246">
        <w:rPr>
          <w:rFonts w:ascii="Times New Roman" w:hAnsi="Times New Roman"/>
          <w:sz w:val="28"/>
          <w:szCs w:val="28"/>
        </w:rPr>
        <w:t>. Георгиевске</w:t>
      </w:r>
      <w:r>
        <w:rPr>
          <w:rFonts w:ascii="Times New Roman" w:hAnsi="Times New Roman"/>
          <w:sz w:val="28"/>
          <w:szCs w:val="28"/>
        </w:rPr>
        <w:t xml:space="preserve"> по ул. Красных Партизан,</w:t>
      </w:r>
      <w:r w:rsidR="007502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23, корпус 1 и корпус 2.</w:t>
      </w:r>
    </w:p>
    <w:p w:rsidR="00C65E56" w:rsidRDefault="000F2535" w:rsidP="000F253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2018 года реализуется проект по строительств</w:t>
      </w:r>
      <w:r w:rsidR="00DA6F07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</w:t>
      </w:r>
      <w:r w:rsidR="003759DC">
        <w:rPr>
          <w:rFonts w:ascii="Times New Roman" w:hAnsi="Times New Roman"/>
          <w:sz w:val="28"/>
          <w:szCs w:val="28"/>
        </w:rPr>
        <w:t>многоквартирных д</w:t>
      </w:r>
      <w:r w:rsidR="003759DC">
        <w:rPr>
          <w:rFonts w:ascii="Times New Roman" w:hAnsi="Times New Roman"/>
          <w:sz w:val="28"/>
          <w:szCs w:val="28"/>
        </w:rPr>
        <w:t>о</w:t>
      </w:r>
      <w:r w:rsidR="00750246">
        <w:rPr>
          <w:rFonts w:ascii="Times New Roman" w:hAnsi="Times New Roman"/>
          <w:sz w:val="28"/>
          <w:szCs w:val="28"/>
        </w:rPr>
        <w:t xml:space="preserve">мов в </w:t>
      </w:r>
      <w:proofErr w:type="gramStart"/>
      <w:r w:rsidR="00750246">
        <w:rPr>
          <w:rFonts w:ascii="Times New Roman" w:hAnsi="Times New Roman"/>
          <w:sz w:val="28"/>
          <w:szCs w:val="28"/>
        </w:rPr>
        <w:t>г</w:t>
      </w:r>
      <w:proofErr w:type="gramEnd"/>
      <w:r w:rsidR="00750246">
        <w:rPr>
          <w:rFonts w:ascii="Times New Roman" w:hAnsi="Times New Roman"/>
          <w:sz w:val="28"/>
          <w:szCs w:val="28"/>
        </w:rPr>
        <w:t>. Георгиевске</w:t>
      </w:r>
      <w:r w:rsidR="003759DC">
        <w:rPr>
          <w:rFonts w:ascii="Times New Roman" w:hAnsi="Times New Roman"/>
          <w:sz w:val="28"/>
          <w:szCs w:val="28"/>
        </w:rPr>
        <w:t xml:space="preserve"> по ул. Дружбы, 8.</w:t>
      </w:r>
      <w:r>
        <w:rPr>
          <w:rFonts w:ascii="Times New Roman" w:hAnsi="Times New Roman"/>
          <w:sz w:val="28"/>
          <w:szCs w:val="28"/>
        </w:rPr>
        <w:t xml:space="preserve"> Этапы реализации данного проекта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зволяют прогнозировать рост показателя ввод действия жилых домов за счёт всех источников финансирования </w:t>
      </w:r>
      <w:r w:rsidR="00C65E56">
        <w:rPr>
          <w:rFonts w:ascii="Times New Roman" w:hAnsi="Times New Roman"/>
          <w:sz w:val="28"/>
          <w:szCs w:val="28"/>
        </w:rPr>
        <w:t xml:space="preserve">до </w:t>
      </w:r>
      <w:r w:rsidR="00EE5488">
        <w:rPr>
          <w:rFonts w:ascii="Times New Roman" w:hAnsi="Times New Roman"/>
          <w:sz w:val="28"/>
          <w:szCs w:val="28"/>
        </w:rPr>
        <w:t>24,30</w:t>
      </w:r>
      <w:r w:rsidR="00C65E56">
        <w:rPr>
          <w:rFonts w:ascii="Times New Roman" w:hAnsi="Times New Roman"/>
          <w:sz w:val="28"/>
          <w:szCs w:val="28"/>
        </w:rPr>
        <w:t xml:space="preserve"> тыс. квадратных метра.</w:t>
      </w:r>
    </w:p>
    <w:p w:rsidR="003759DC" w:rsidRDefault="003759DC" w:rsidP="00C65E56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EE5488" w:rsidRPr="000C14D7" w:rsidRDefault="00EE5488" w:rsidP="000C14D7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4326CC" w:rsidRDefault="00DA6F07" w:rsidP="00E26D3F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</w:t>
      </w:r>
      <w:r w:rsidR="004326CC" w:rsidRPr="00265EBB">
        <w:rPr>
          <w:b w:val="0"/>
          <w:sz w:val="28"/>
          <w:szCs w:val="28"/>
        </w:rPr>
        <w:t xml:space="preserve">. </w:t>
      </w:r>
      <w:r w:rsidR="00EE5488">
        <w:rPr>
          <w:b w:val="0"/>
          <w:sz w:val="28"/>
          <w:szCs w:val="28"/>
        </w:rPr>
        <w:t>Торговля и услуги населению</w:t>
      </w:r>
    </w:p>
    <w:p w:rsidR="008D78FE" w:rsidRPr="00265EBB" w:rsidRDefault="008D78FE" w:rsidP="00E26D3F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b w:val="0"/>
          <w:sz w:val="28"/>
          <w:szCs w:val="28"/>
        </w:rPr>
      </w:pPr>
    </w:p>
    <w:p w:rsidR="00EE5488" w:rsidRPr="00DC2CEC" w:rsidRDefault="00EE5488" w:rsidP="00DA6F07">
      <w:pPr>
        <w:pStyle w:val="a8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Розничный т</w:t>
      </w:r>
      <w:r w:rsidRPr="00EB0231">
        <w:rPr>
          <w:rFonts w:ascii="Times New Roman" w:hAnsi="Times New Roman"/>
          <w:sz w:val="28"/>
          <w:szCs w:val="28"/>
        </w:rPr>
        <w:t>оварооборот</w:t>
      </w:r>
      <w:r w:rsidR="002E72DD">
        <w:rPr>
          <w:rFonts w:ascii="Times New Roman" w:hAnsi="Times New Roman"/>
          <w:sz w:val="28"/>
          <w:szCs w:val="28"/>
        </w:rPr>
        <w:t xml:space="preserve"> в округе</w:t>
      </w:r>
      <w:r w:rsidRPr="00EB0231">
        <w:rPr>
          <w:rFonts w:ascii="Times New Roman" w:hAnsi="Times New Roman"/>
          <w:sz w:val="28"/>
          <w:szCs w:val="28"/>
        </w:rPr>
        <w:t xml:space="preserve"> за 201</w:t>
      </w:r>
      <w:r>
        <w:rPr>
          <w:rFonts w:ascii="Times New Roman" w:hAnsi="Times New Roman"/>
          <w:sz w:val="28"/>
          <w:szCs w:val="28"/>
        </w:rPr>
        <w:t>7</w:t>
      </w:r>
      <w:r w:rsidRPr="00EB0231">
        <w:rPr>
          <w:rFonts w:ascii="Times New Roman" w:hAnsi="Times New Roman"/>
          <w:sz w:val="28"/>
          <w:szCs w:val="28"/>
        </w:rPr>
        <w:t xml:space="preserve"> год состав</w:t>
      </w:r>
      <w:r w:rsidR="008D78FE">
        <w:rPr>
          <w:rFonts w:ascii="Times New Roman" w:hAnsi="Times New Roman"/>
          <w:sz w:val="28"/>
          <w:szCs w:val="28"/>
        </w:rPr>
        <w:t>ил</w:t>
      </w:r>
      <w:r w:rsidRPr="00EB023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9</w:t>
      </w:r>
      <w:r w:rsidR="00DA6F0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755,80 </w:t>
      </w:r>
      <w:r w:rsidRPr="00EB0231">
        <w:rPr>
          <w:rFonts w:ascii="Times New Roman" w:hAnsi="Times New Roman"/>
          <w:sz w:val="28"/>
          <w:szCs w:val="28"/>
        </w:rPr>
        <w:t>млн. ру</w:t>
      </w:r>
      <w:r w:rsidRPr="00EB0231">
        <w:rPr>
          <w:rFonts w:ascii="Times New Roman" w:hAnsi="Times New Roman"/>
          <w:sz w:val="28"/>
          <w:szCs w:val="28"/>
        </w:rPr>
        <w:t>б</w:t>
      </w:r>
      <w:r w:rsidR="00882D2F">
        <w:rPr>
          <w:rFonts w:ascii="Times New Roman" w:hAnsi="Times New Roman"/>
          <w:sz w:val="28"/>
          <w:szCs w:val="28"/>
        </w:rPr>
        <w:t xml:space="preserve">лей, </w:t>
      </w:r>
      <w:r>
        <w:rPr>
          <w:rFonts w:ascii="Times New Roman" w:hAnsi="Times New Roman"/>
          <w:sz w:val="28"/>
          <w:szCs w:val="28"/>
        </w:rPr>
        <w:t xml:space="preserve">расчетный </w:t>
      </w:r>
      <w:r w:rsidR="00882D2F">
        <w:rPr>
          <w:rFonts w:ascii="Times New Roman" w:hAnsi="Times New Roman"/>
          <w:sz w:val="28"/>
          <w:szCs w:val="28"/>
        </w:rPr>
        <w:t xml:space="preserve">индекс физического объема </w:t>
      </w:r>
      <w:r w:rsidRPr="00EB0231">
        <w:rPr>
          <w:rFonts w:ascii="Times New Roman" w:hAnsi="Times New Roman"/>
          <w:sz w:val="28"/>
          <w:szCs w:val="28"/>
        </w:rPr>
        <w:t>к 201</w:t>
      </w:r>
      <w:r>
        <w:rPr>
          <w:rFonts w:ascii="Times New Roman" w:hAnsi="Times New Roman"/>
          <w:sz w:val="28"/>
          <w:szCs w:val="28"/>
        </w:rPr>
        <w:t>6</w:t>
      </w:r>
      <w:r w:rsidR="00882D2F">
        <w:rPr>
          <w:rFonts w:ascii="Times New Roman" w:hAnsi="Times New Roman"/>
          <w:sz w:val="28"/>
          <w:szCs w:val="28"/>
        </w:rPr>
        <w:t xml:space="preserve"> году</w:t>
      </w:r>
      <w:r w:rsidRPr="00EB0231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100,8</w:t>
      </w:r>
      <w:r w:rsidRPr="00EB0231">
        <w:rPr>
          <w:rFonts w:ascii="Times New Roman" w:hAnsi="Times New Roman"/>
          <w:sz w:val="28"/>
          <w:szCs w:val="28"/>
        </w:rPr>
        <w:t>% . Оборот о</w:t>
      </w:r>
      <w:r w:rsidRPr="00EB0231">
        <w:rPr>
          <w:rFonts w:ascii="Times New Roman" w:hAnsi="Times New Roman"/>
          <w:sz w:val="28"/>
          <w:szCs w:val="28"/>
        </w:rPr>
        <w:t>б</w:t>
      </w:r>
      <w:r w:rsidRPr="00EB0231">
        <w:rPr>
          <w:rFonts w:ascii="Times New Roman" w:hAnsi="Times New Roman"/>
          <w:sz w:val="28"/>
          <w:szCs w:val="28"/>
        </w:rPr>
        <w:t xml:space="preserve">щественного питания </w:t>
      </w:r>
      <w:r>
        <w:rPr>
          <w:rFonts w:ascii="Times New Roman" w:hAnsi="Times New Roman"/>
          <w:sz w:val="28"/>
          <w:szCs w:val="28"/>
        </w:rPr>
        <w:t>состав</w:t>
      </w:r>
      <w:r w:rsidR="008D78FE">
        <w:rPr>
          <w:rFonts w:ascii="Times New Roman" w:hAnsi="Times New Roman"/>
          <w:sz w:val="28"/>
          <w:szCs w:val="28"/>
        </w:rPr>
        <w:t>ил</w:t>
      </w:r>
      <w:r>
        <w:rPr>
          <w:rFonts w:ascii="Times New Roman" w:hAnsi="Times New Roman"/>
          <w:sz w:val="28"/>
          <w:szCs w:val="28"/>
        </w:rPr>
        <w:t xml:space="preserve"> 889,8</w:t>
      </w:r>
      <w:r w:rsidRPr="00EB0231">
        <w:rPr>
          <w:rFonts w:ascii="Times New Roman" w:hAnsi="Times New Roman"/>
          <w:sz w:val="28"/>
          <w:szCs w:val="28"/>
        </w:rPr>
        <w:t xml:space="preserve"> млн. рублей, индекс физического объема </w:t>
      </w:r>
      <w:r w:rsidRPr="00EB0231">
        <w:rPr>
          <w:rFonts w:ascii="Times New Roman" w:hAnsi="Times New Roman"/>
          <w:b/>
          <w:sz w:val="28"/>
          <w:szCs w:val="28"/>
        </w:rPr>
        <w:t>–</w:t>
      </w:r>
      <w:r w:rsidRPr="00EB0231">
        <w:rPr>
          <w:rFonts w:ascii="Times New Roman" w:hAnsi="Times New Roman"/>
          <w:sz w:val="28"/>
          <w:szCs w:val="28"/>
        </w:rPr>
        <w:t xml:space="preserve"> 8</w:t>
      </w:r>
      <w:r>
        <w:rPr>
          <w:rFonts w:ascii="Times New Roman" w:hAnsi="Times New Roman"/>
          <w:sz w:val="28"/>
          <w:szCs w:val="28"/>
        </w:rPr>
        <w:t>0,0</w:t>
      </w:r>
      <w:r w:rsidRPr="00EB0231">
        <w:rPr>
          <w:rFonts w:ascii="Times New Roman" w:hAnsi="Times New Roman"/>
          <w:sz w:val="28"/>
          <w:szCs w:val="28"/>
        </w:rPr>
        <w:t xml:space="preserve">%. </w:t>
      </w:r>
      <w:r w:rsidR="002E72DD">
        <w:rPr>
          <w:rFonts w:ascii="Times New Roman" w:hAnsi="Times New Roman"/>
          <w:sz w:val="28"/>
          <w:szCs w:val="28"/>
        </w:rPr>
        <w:t>Основным</w:t>
      </w:r>
      <w:r w:rsidRPr="00DC2CEC">
        <w:rPr>
          <w:rFonts w:ascii="Times New Roman" w:hAnsi="Times New Roman"/>
          <w:sz w:val="28"/>
          <w:szCs w:val="28"/>
        </w:rPr>
        <w:t xml:space="preserve"> фактор</w:t>
      </w:r>
      <w:r w:rsidR="002E72DD">
        <w:rPr>
          <w:rFonts w:ascii="Times New Roman" w:hAnsi="Times New Roman"/>
          <w:sz w:val="28"/>
          <w:szCs w:val="28"/>
        </w:rPr>
        <w:t>ом</w:t>
      </w:r>
      <w:r w:rsidRPr="00DC2CEC">
        <w:rPr>
          <w:rFonts w:ascii="Times New Roman" w:hAnsi="Times New Roman"/>
          <w:sz w:val="28"/>
          <w:szCs w:val="28"/>
        </w:rPr>
        <w:t>, огранич</w:t>
      </w:r>
      <w:r w:rsidR="002E72DD">
        <w:rPr>
          <w:rFonts w:ascii="Times New Roman" w:hAnsi="Times New Roman"/>
          <w:sz w:val="28"/>
          <w:szCs w:val="28"/>
        </w:rPr>
        <w:t>и</w:t>
      </w:r>
      <w:r w:rsidR="00DA6F07">
        <w:rPr>
          <w:rFonts w:ascii="Times New Roman" w:hAnsi="Times New Roman"/>
          <w:sz w:val="28"/>
          <w:szCs w:val="28"/>
        </w:rPr>
        <w:t>вающи</w:t>
      </w:r>
      <w:r w:rsidR="002E72DD">
        <w:rPr>
          <w:rFonts w:ascii="Times New Roman" w:hAnsi="Times New Roman"/>
          <w:sz w:val="28"/>
          <w:szCs w:val="28"/>
        </w:rPr>
        <w:t xml:space="preserve">м </w:t>
      </w:r>
      <w:r w:rsidRPr="00DC2CEC">
        <w:rPr>
          <w:rFonts w:ascii="Times New Roman" w:hAnsi="Times New Roman"/>
          <w:sz w:val="28"/>
          <w:szCs w:val="28"/>
        </w:rPr>
        <w:t>рост товарооборота и оборота общест</w:t>
      </w:r>
      <w:r w:rsidR="002E72DD">
        <w:rPr>
          <w:rFonts w:ascii="Times New Roman" w:hAnsi="Times New Roman"/>
          <w:sz w:val="28"/>
          <w:szCs w:val="28"/>
        </w:rPr>
        <w:t>венного питания, являе</w:t>
      </w:r>
      <w:r w:rsidRPr="00DC2CEC">
        <w:rPr>
          <w:rFonts w:ascii="Times New Roman" w:hAnsi="Times New Roman"/>
          <w:sz w:val="28"/>
          <w:szCs w:val="28"/>
        </w:rPr>
        <w:t xml:space="preserve">тся </w:t>
      </w:r>
      <w:r w:rsidR="008D78FE">
        <w:rPr>
          <w:rFonts w:ascii="Times New Roman" w:hAnsi="Times New Roman"/>
          <w:sz w:val="28"/>
          <w:szCs w:val="28"/>
        </w:rPr>
        <w:t>низкий уровень</w:t>
      </w:r>
      <w:r w:rsidRPr="00DC2CEC">
        <w:rPr>
          <w:rFonts w:ascii="Times New Roman" w:hAnsi="Times New Roman"/>
          <w:sz w:val="28"/>
          <w:szCs w:val="28"/>
        </w:rPr>
        <w:t xml:space="preserve"> платёжеспособн</w:t>
      </w:r>
      <w:r w:rsidR="008D78FE">
        <w:rPr>
          <w:rFonts w:ascii="Times New Roman" w:hAnsi="Times New Roman"/>
          <w:sz w:val="28"/>
          <w:szCs w:val="28"/>
        </w:rPr>
        <w:t>ого</w:t>
      </w:r>
      <w:r w:rsidRPr="00DC2CE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спрос</w:t>
      </w:r>
      <w:r w:rsidR="008D78FE">
        <w:rPr>
          <w:rFonts w:ascii="Times New Roman" w:hAnsi="Times New Roman"/>
          <w:sz w:val="28"/>
          <w:szCs w:val="28"/>
        </w:rPr>
        <w:t>а</w:t>
      </w:r>
      <w:r w:rsidRPr="00DC2CEC">
        <w:rPr>
          <w:rFonts w:ascii="Times New Roman" w:hAnsi="Times New Roman"/>
          <w:sz w:val="28"/>
          <w:szCs w:val="28"/>
        </w:rPr>
        <w:t xml:space="preserve"> населения. </w:t>
      </w:r>
    </w:p>
    <w:p w:rsidR="00EE5488" w:rsidRPr="00DC2CEC" w:rsidRDefault="00A22026" w:rsidP="00DA6F07">
      <w:pPr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ab/>
        <w:t>По оценке за 2018</w:t>
      </w:r>
      <w:r w:rsidR="00EE5488" w:rsidRPr="00DC2CEC">
        <w:rPr>
          <w:rFonts w:ascii="Times New Roman" w:hAnsi="Times New Roman"/>
          <w:sz w:val="28"/>
          <w:szCs w:val="20"/>
        </w:rPr>
        <w:t xml:space="preserve"> год объем платных </w:t>
      </w:r>
      <w:r w:rsidR="00882D2F" w:rsidRPr="00DC2CEC">
        <w:rPr>
          <w:rFonts w:ascii="Times New Roman" w:hAnsi="Times New Roman"/>
          <w:sz w:val="28"/>
          <w:szCs w:val="20"/>
        </w:rPr>
        <w:t>услуг,</w:t>
      </w:r>
      <w:r w:rsidR="00882D2F">
        <w:rPr>
          <w:rFonts w:ascii="Times New Roman" w:hAnsi="Times New Roman"/>
          <w:sz w:val="28"/>
          <w:szCs w:val="20"/>
        </w:rPr>
        <w:t xml:space="preserve"> оказанных населению округа </w:t>
      </w:r>
      <w:r w:rsidR="00EE5488" w:rsidRPr="00DC2CEC">
        <w:rPr>
          <w:rFonts w:ascii="Times New Roman" w:hAnsi="Times New Roman"/>
          <w:sz w:val="28"/>
          <w:szCs w:val="20"/>
        </w:rPr>
        <w:t xml:space="preserve"> во всех </w:t>
      </w:r>
      <w:r w:rsidR="002E72DD">
        <w:rPr>
          <w:rFonts w:ascii="Times New Roman" w:hAnsi="Times New Roman"/>
          <w:sz w:val="28"/>
          <w:szCs w:val="20"/>
        </w:rPr>
        <w:t>сферах</w:t>
      </w:r>
      <w:r w:rsidR="00EE5488" w:rsidRPr="00DC2CEC">
        <w:rPr>
          <w:rFonts w:ascii="Times New Roman" w:hAnsi="Times New Roman"/>
          <w:sz w:val="28"/>
          <w:szCs w:val="20"/>
        </w:rPr>
        <w:t xml:space="preserve"> реализации</w:t>
      </w:r>
      <w:r w:rsidR="00DA6F07">
        <w:rPr>
          <w:rFonts w:ascii="Times New Roman" w:hAnsi="Times New Roman"/>
          <w:sz w:val="28"/>
          <w:szCs w:val="20"/>
        </w:rPr>
        <w:t>,</w:t>
      </w:r>
      <w:r w:rsidR="00EE5488" w:rsidRPr="00DC2CEC">
        <w:rPr>
          <w:rFonts w:ascii="Times New Roman" w:hAnsi="Times New Roman"/>
          <w:sz w:val="28"/>
          <w:szCs w:val="20"/>
        </w:rPr>
        <w:t xml:space="preserve"> </w:t>
      </w:r>
      <w:r w:rsidR="00882D2F">
        <w:rPr>
          <w:rFonts w:ascii="Times New Roman" w:hAnsi="Times New Roman"/>
          <w:sz w:val="28"/>
          <w:szCs w:val="20"/>
        </w:rPr>
        <w:t>снизился на 5</w:t>
      </w:r>
      <w:r w:rsidR="004205CD">
        <w:rPr>
          <w:rFonts w:ascii="Times New Roman" w:hAnsi="Times New Roman"/>
          <w:sz w:val="28"/>
          <w:szCs w:val="20"/>
        </w:rPr>
        <w:t>,0</w:t>
      </w:r>
      <w:r w:rsidR="00882D2F">
        <w:rPr>
          <w:rFonts w:ascii="Times New Roman" w:hAnsi="Times New Roman"/>
          <w:sz w:val="28"/>
          <w:szCs w:val="20"/>
        </w:rPr>
        <w:t xml:space="preserve"> % по сравнению</w:t>
      </w:r>
      <w:r w:rsidR="004205CD">
        <w:rPr>
          <w:rFonts w:ascii="Times New Roman" w:hAnsi="Times New Roman"/>
          <w:sz w:val="28"/>
          <w:szCs w:val="20"/>
        </w:rPr>
        <w:t xml:space="preserve"> с</w:t>
      </w:r>
      <w:r w:rsidR="00882D2F" w:rsidRPr="00DC2CEC">
        <w:rPr>
          <w:rFonts w:ascii="Times New Roman" w:hAnsi="Times New Roman"/>
          <w:sz w:val="28"/>
          <w:szCs w:val="20"/>
        </w:rPr>
        <w:t xml:space="preserve"> 2016 го</w:t>
      </w:r>
      <w:r w:rsidR="00882D2F">
        <w:rPr>
          <w:rFonts w:ascii="Times New Roman" w:hAnsi="Times New Roman"/>
          <w:sz w:val="28"/>
          <w:szCs w:val="20"/>
        </w:rPr>
        <w:t>дом и с</w:t>
      </w:r>
      <w:r w:rsidR="00882D2F">
        <w:rPr>
          <w:rFonts w:ascii="Times New Roman" w:hAnsi="Times New Roman"/>
          <w:sz w:val="28"/>
          <w:szCs w:val="20"/>
        </w:rPr>
        <w:t>о</w:t>
      </w:r>
      <w:r w:rsidR="00882D2F">
        <w:rPr>
          <w:rFonts w:ascii="Times New Roman" w:hAnsi="Times New Roman"/>
          <w:sz w:val="28"/>
          <w:szCs w:val="20"/>
        </w:rPr>
        <w:t>ставил 3</w:t>
      </w:r>
      <w:r w:rsidR="004205CD">
        <w:rPr>
          <w:rFonts w:ascii="Times New Roman" w:hAnsi="Times New Roman"/>
          <w:sz w:val="28"/>
          <w:szCs w:val="20"/>
        </w:rPr>
        <w:t xml:space="preserve"> </w:t>
      </w:r>
      <w:r w:rsidR="00882D2F">
        <w:rPr>
          <w:rFonts w:ascii="Times New Roman" w:hAnsi="Times New Roman"/>
          <w:sz w:val="28"/>
          <w:szCs w:val="20"/>
        </w:rPr>
        <w:t>466,5 млн. руб</w:t>
      </w:r>
      <w:r w:rsidR="00882D2F" w:rsidRPr="00DC2CEC">
        <w:rPr>
          <w:rFonts w:ascii="Times New Roman" w:hAnsi="Times New Roman"/>
          <w:sz w:val="28"/>
          <w:szCs w:val="20"/>
        </w:rPr>
        <w:t xml:space="preserve">. </w:t>
      </w:r>
    </w:p>
    <w:p w:rsidR="00EE5488" w:rsidRDefault="00EE5488" w:rsidP="00EE5488">
      <w:pPr>
        <w:pStyle w:val="af6"/>
        <w:tabs>
          <w:tab w:val="clear" w:pos="4111"/>
          <w:tab w:val="left" w:pos="0"/>
        </w:tabs>
        <w:jc w:val="both"/>
        <w:rPr>
          <w:b w:val="0"/>
          <w:szCs w:val="28"/>
        </w:rPr>
      </w:pPr>
      <w:r>
        <w:rPr>
          <w:b w:val="0"/>
          <w:szCs w:val="28"/>
        </w:rPr>
        <w:tab/>
      </w:r>
    </w:p>
    <w:p w:rsidR="00212940" w:rsidRDefault="004A32A9" w:rsidP="00AC53C3">
      <w:pPr>
        <w:jc w:val="center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5</w:t>
      </w:r>
      <w:r w:rsidR="00AC53C3" w:rsidRPr="00AC53C3">
        <w:rPr>
          <w:rFonts w:ascii="Times New Roman" w:hAnsi="Times New Roman"/>
          <w:sz w:val="28"/>
          <w:szCs w:val="20"/>
        </w:rPr>
        <w:t>. Малое и среднее предпринимательства</w:t>
      </w:r>
      <w:r w:rsidR="00AC53C3">
        <w:rPr>
          <w:rFonts w:ascii="Times New Roman" w:hAnsi="Times New Roman"/>
          <w:sz w:val="28"/>
          <w:szCs w:val="20"/>
        </w:rPr>
        <w:t xml:space="preserve">,  включая </w:t>
      </w:r>
      <w:proofErr w:type="spellStart"/>
      <w:r w:rsidR="00AC53C3">
        <w:rPr>
          <w:rFonts w:ascii="Times New Roman" w:hAnsi="Times New Roman"/>
          <w:sz w:val="28"/>
          <w:szCs w:val="20"/>
        </w:rPr>
        <w:t>микропредприятия</w:t>
      </w:r>
      <w:proofErr w:type="spellEnd"/>
    </w:p>
    <w:p w:rsidR="00C06329" w:rsidRDefault="00C06329" w:rsidP="00AC53C3">
      <w:pPr>
        <w:jc w:val="center"/>
        <w:rPr>
          <w:rFonts w:ascii="Times New Roman" w:hAnsi="Times New Roman"/>
          <w:sz w:val="28"/>
          <w:szCs w:val="20"/>
        </w:rPr>
      </w:pPr>
    </w:p>
    <w:p w:rsidR="00C06329" w:rsidRDefault="008D78FE" w:rsidP="007314CE">
      <w:pPr>
        <w:pStyle w:val="a8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0A4972" w:rsidRPr="000A4972">
        <w:rPr>
          <w:rFonts w:ascii="Times New Roman" w:hAnsi="Times New Roman"/>
          <w:sz w:val="28"/>
          <w:szCs w:val="28"/>
        </w:rPr>
        <w:t>оддержк</w:t>
      </w:r>
      <w:r>
        <w:rPr>
          <w:rFonts w:ascii="Times New Roman" w:hAnsi="Times New Roman"/>
          <w:sz w:val="28"/>
          <w:szCs w:val="28"/>
        </w:rPr>
        <w:t>а и развитие</w:t>
      </w:r>
      <w:r w:rsidR="000A4972" w:rsidRPr="000A4972">
        <w:rPr>
          <w:rFonts w:ascii="Times New Roman" w:hAnsi="Times New Roman"/>
          <w:sz w:val="28"/>
          <w:szCs w:val="28"/>
        </w:rPr>
        <w:t xml:space="preserve"> малого и среднего предпринимательства –</w:t>
      </w:r>
      <w:r w:rsidR="00C06329">
        <w:rPr>
          <w:rFonts w:ascii="Times New Roman" w:hAnsi="Times New Roman"/>
          <w:sz w:val="28"/>
          <w:szCs w:val="28"/>
        </w:rPr>
        <w:t xml:space="preserve"> </w:t>
      </w:r>
      <w:r w:rsidR="000A4972" w:rsidRPr="000A4972">
        <w:rPr>
          <w:rFonts w:ascii="Times New Roman" w:hAnsi="Times New Roman"/>
          <w:sz w:val="28"/>
          <w:szCs w:val="28"/>
        </w:rPr>
        <w:t>одн</w:t>
      </w:r>
      <w:r>
        <w:rPr>
          <w:rFonts w:ascii="Times New Roman" w:hAnsi="Times New Roman"/>
          <w:sz w:val="28"/>
          <w:szCs w:val="28"/>
        </w:rPr>
        <w:t>о</w:t>
      </w:r>
      <w:r w:rsidR="000A4972" w:rsidRPr="000A4972">
        <w:rPr>
          <w:rFonts w:ascii="Times New Roman" w:hAnsi="Times New Roman"/>
          <w:sz w:val="28"/>
          <w:szCs w:val="28"/>
        </w:rPr>
        <w:t xml:space="preserve"> из </w:t>
      </w:r>
      <w:r w:rsidR="004205CD">
        <w:rPr>
          <w:rFonts w:ascii="Times New Roman" w:hAnsi="Times New Roman"/>
          <w:sz w:val="28"/>
          <w:szCs w:val="28"/>
        </w:rPr>
        <w:t>важнейших</w:t>
      </w:r>
      <w:r w:rsidR="000A4972" w:rsidRPr="000A49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направлений политики</w:t>
      </w:r>
      <w:r w:rsidR="004205CD">
        <w:rPr>
          <w:rFonts w:ascii="Times New Roman" w:hAnsi="Times New Roman"/>
          <w:sz w:val="28"/>
          <w:szCs w:val="28"/>
        </w:rPr>
        <w:t xml:space="preserve"> администрации</w:t>
      </w:r>
      <w:r w:rsidR="000A4972" w:rsidRPr="000A49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="00C06329">
        <w:rPr>
          <w:rFonts w:ascii="Times New Roman" w:hAnsi="Times New Roman"/>
          <w:sz w:val="28"/>
          <w:szCs w:val="28"/>
        </w:rPr>
        <w:t>круга</w:t>
      </w:r>
      <w:r w:rsidR="000A4972" w:rsidRPr="000A4972">
        <w:rPr>
          <w:rFonts w:ascii="Times New Roman" w:hAnsi="Times New Roman"/>
          <w:sz w:val="28"/>
          <w:szCs w:val="28"/>
        </w:rPr>
        <w:t xml:space="preserve">. </w:t>
      </w:r>
    </w:p>
    <w:p w:rsidR="004205CD" w:rsidRDefault="00C06329" w:rsidP="007314CE">
      <w:pPr>
        <w:pStyle w:val="a8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Количество малых и средних предприятий, </w:t>
      </w:r>
      <w:proofErr w:type="gramStart"/>
      <w:r>
        <w:rPr>
          <w:rFonts w:ascii="Times New Roman" w:hAnsi="Times New Roman"/>
          <w:sz w:val="28"/>
          <w:szCs w:val="28"/>
        </w:rPr>
        <w:t xml:space="preserve">включая </w:t>
      </w:r>
      <w:proofErr w:type="spellStart"/>
      <w:r>
        <w:rPr>
          <w:rFonts w:ascii="Times New Roman" w:hAnsi="Times New Roman"/>
          <w:sz w:val="28"/>
          <w:szCs w:val="28"/>
        </w:rPr>
        <w:t>м</w:t>
      </w:r>
      <w:r w:rsidR="008F27F8">
        <w:rPr>
          <w:rFonts w:ascii="Times New Roman" w:hAnsi="Times New Roman"/>
          <w:sz w:val="28"/>
          <w:szCs w:val="28"/>
        </w:rPr>
        <w:t>икропредпри</w:t>
      </w:r>
      <w:r>
        <w:rPr>
          <w:rFonts w:ascii="Times New Roman" w:hAnsi="Times New Roman"/>
          <w:sz w:val="28"/>
          <w:szCs w:val="28"/>
        </w:rPr>
        <w:t>ятия</w:t>
      </w:r>
      <w:proofErr w:type="spellEnd"/>
      <w:r>
        <w:rPr>
          <w:rFonts w:ascii="Times New Roman" w:hAnsi="Times New Roman"/>
          <w:sz w:val="28"/>
          <w:szCs w:val="28"/>
        </w:rPr>
        <w:t xml:space="preserve"> в округе </w:t>
      </w:r>
      <w:r w:rsidR="008D78FE">
        <w:rPr>
          <w:rFonts w:ascii="Times New Roman" w:hAnsi="Times New Roman"/>
          <w:sz w:val="28"/>
          <w:szCs w:val="28"/>
        </w:rPr>
        <w:t>в 2017 году</w:t>
      </w:r>
      <w:r>
        <w:rPr>
          <w:rFonts w:ascii="Times New Roman" w:hAnsi="Times New Roman"/>
          <w:sz w:val="28"/>
          <w:szCs w:val="28"/>
        </w:rPr>
        <w:t xml:space="preserve"> состави</w:t>
      </w:r>
      <w:r w:rsidR="008D78FE">
        <w:rPr>
          <w:rFonts w:ascii="Times New Roman" w:hAnsi="Times New Roman"/>
          <w:sz w:val="28"/>
          <w:szCs w:val="28"/>
        </w:rPr>
        <w:t>ло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8D78FE">
        <w:rPr>
          <w:rFonts w:ascii="Times New Roman" w:hAnsi="Times New Roman"/>
          <w:sz w:val="28"/>
          <w:szCs w:val="28"/>
        </w:rPr>
        <w:t>706 единиц</w:t>
      </w:r>
      <w:r w:rsidR="004205CD">
        <w:rPr>
          <w:rFonts w:ascii="Times New Roman" w:hAnsi="Times New Roman"/>
          <w:sz w:val="28"/>
          <w:szCs w:val="28"/>
        </w:rPr>
        <w:t>, при этом с</w:t>
      </w:r>
      <w:r w:rsidR="004205CD" w:rsidRPr="004205CD">
        <w:rPr>
          <w:rFonts w:ascii="Times New Roman" w:hAnsi="Times New Roman"/>
          <w:sz w:val="28"/>
          <w:szCs w:val="28"/>
        </w:rPr>
        <w:t>реднесписочная числе</w:t>
      </w:r>
      <w:r w:rsidR="004205CD" w:rsidRPr="004205CD">
        <w:rPr>
          <w:rFonts w:ascii="Times New Roman" w:hAnsi="Times New Roman"/>
          <w:sz w:val="28"/>
          <w:szCs w:val="28"/>
        </w:rPr>
        <w:t>н</w:t>
      </w:r>
      <w:r w:rsidR="004205CD" w:rsidRPr="004205CD">
        <w:rPr>
          <w:rFonts w:ascii="Times New Roman" w:hAnsi="Times New Roman"/>
          <w:sz w:val="28"/>
          <w:szCs w:val="28"/>
        </w:rPr>
        <w:t xml:space="preserve">ность работников малых и средних предприятий, включая </w:t>
      </w:r>
      <w:proofErr w:type="spellStart"/>
      <w:r w:rsidR="004205CD" w:rsidRPr="004205CD">
        <w:rPr>
          <w:rFonts w:ascii="Times New Roman" w:hAnsi="Times New Roman"/>
          <w:sz w:val="28"/>
          <w:szCs w:val="28"/>
        </w:rPr>
        <w:t>микропредприятия</w:t>
      </w:r>
      <w:proofErr w:type="spellEnd"/>
      <w:r w:rsidR="004205CD" w:rsidRPr="004205CD">
        <w:rPr>
          <w:rFonts w:ascii="Times New Roman" w:hAnsi="Times New Roman"/>
          <w:sz w:val="28"/>
          <w:szCs w:val="28"/>
        </w:rPr>
        <w:t xml:space="preserve"> (без внешних совместителей)</w:t>
      </w:r>
      <w:r w:rsidR="004205CD">
        <w:rPr>
          <w:rFonts w:ascii="Times New Roman" w:hAnsi="Times New Roman"/>
          <w:sz w:val="28"/>
          <w:szCs w:val="28"/>
        </w:rPr>
        <w:t xml:space="preserve"> составил</w:t>
      </w:r>
      <w:r w:rsidR="008F27F8">
        <w:rPr>
          <w:rFonts w:ascii="Times New Roman" w:hAnsi="Times New Roman"/>
          <w:sz w:val="28"/>
          <w:szCs w:val="28"/>
        </w:rPr>
        <w:t>а</w:t>
      </w:r>
      <w:r w:rsidR="004205CD">
        <w:rPr>
          <w:rFonts w:ascii="Times New Roman" w:hAnsi="Times New Roman"/>
          <w:sz w:val="28"/>
          <w:szCs w:val="28"/>
        </w:rPr>
        <w:t xml:space="preserve"> 12,9 тыс. человек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C06329" w:rsidRDefault="004205CD" w:rsidP="007314CE">
      <w:pPr>
        <w:pStyle w:val="a8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К </w:t>
      </w:r>
      <w:r w:rsidR="001F24AA">
        <w:rPr>
          <w:rFonts w:ascii="Times New Roman" w:hAnsi="Times New Roman"/>
          <w:sz w:val="28"/>
          <w:szCs w:val="28"/>
        </w:rPr>
        <w:t>2021</w:t>
      </w:r>
      <w:r>
        <w:rPr>
          <w:rFonts w:ascii="Times New Roman" w:hAnsi="Times New Roman"/>
          <w:sz w:val="28"/>
          <w:szCs w:val="28"/>
        </w:rPr>
        <w:t xml:space="preserve"> году на территории округа количество малых и средних предпр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ятий, </w:t>
      </w:r>
      <w:proofErr w:type="gramStart"/>
      <w:r>
        <w:rPr>
          <w:rFonts w:ascii="Times New Roman" w:hAnsi="Times New Roman"/>
          <w:sz w:val="28"/>
          <w:szCs w:val="28"/>
        </w:rPr>
        <w:t xml:space="preserve">включая </w:t>
      </w:r>
      <w:proofErr w:type="spellStart"/>
      <w:r>
        <w:rPr>
          <w:rFonts w:ascii="Times New Roman" w:hAnsi="Times New Roman"/>
          <w:sz w:val="28"/>
          <w:szCs w:val="28"/>
        </w:rPr>
        <w:t>микропредприиятия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8F27F8">
        <w:rPr>
          <w:rFonts w:ascii="Times New Roman" w:hAnsi="Times New Roman"/>
          <w:sz w:val="28"/>
          <w:szCs w:val="28"/>
        </w:rPr>
        <w:t>прогнозируется</w:t>
      </w:r>
      <w:proofErr w:type="gramEnd"/>
      <w:r w:rsidR="008F27F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более </w:t>
      </w:r>
      <w:r w:rsidR="001F24AA">
        <w:rPr>
          <w:rFonts w:ascii="Times New Roman" w:hAnsi="Times New Roman"/>
          <w:sz w:val="28"/>
          <w:szCs w:val="28"/>
        </w:rPr>
        <w:t xml:space="preserve">787 </w:t>
      </w:r>
      <w:r>
        <w:rPr>
          <w:rFonts w:ascii="Times New Roman" w:hAnsi="Times New Roman"/>
          <w:sz w:val="28"/>
          <w:szCs w:val="28"/>
        </w:rPr>
        <w:t>единиц</w:t>
      </w:r>
      <w:r w:rsidRPr="004205C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 с</w:t>
      </w:r>
      <w:r w:rsidRPr="004205CD">
        <w:rPr>
          <w:rFonts w:ascii="Times New Roman" w:hAnsi="Times New Roman"/>
          <w:sz w:val="28"/>
          <w:szCs w:val="28"/>
        </w:rPr>
        <w:t>редн</w:t>
      </w:r>
      <w:r w:rsidRPr="004205CD">
        <w:rPr>
          <w:rFonts w:ascii="Times New Roman" w:hAnsi="Times New Roman"/>
          <w:sz w:val="28"/>
          <w:szCs w:val="28"/>
        </w:rPr>
        <w:t>е</w:t>
      </w:r>
      <w:r w:rsidRPr="004205CD">
        <w:rPr>
          <w:rFonts w:ascii="Times New Roman" w:hAnsi="Times New Roman"/>
          <w:sz w:val="28"/>
          <w:szCs w:val="28"/>
        </w:rPr>
        <w:t>списочн</w:t>
      </w:r>
      <w:r>
        <w:rPr>
          <w:rFonts w:ascii="Times New Roman" w:hAnsi="Times New Roman"/>
          <w:sz w:val="28"/>
          <w:szCs w:val="28"/>
        </w:rPr>
        <w:t>ой</w:t>
      </w:r>
      <w:r w:rsidRPr="004205CD">
        <w:rPr>
          <w:rFonts w:ascii="Times New Roman" w:hAnsi="Times New Roman"/>
          <w:sz w:val="28"/>
          <w:szCs w:val="28"/>
        </w:rPr>
        <w:t xml:space="preserve"> численность</w:t>
      </w:r>
      <w:r>
        <w:rPr>
          <w:rFonts w:ascii="Times New Roman" w:hAnsi="Times New Roman"/>
          <w:sz w:val="28"/>
          <w:szCs w:val="28"/>
        </w:rPr>
        <w:t>ю</w:t>
      </w:r>
      <w:r w:rsidRPr="004205CD">
        <w:rPr>
          <w:rFonts w:ascii="Times New Roman" w:hAnsi="Times New Roman"/>
          <w:sz w:val="28"/>
          <w:szCs w:val="28"/>
        </w:rPr>
        <w:t xml:space="preserve"> работников </w:t>
      </w:r>
      <w:r w:rsidR="001F24AA">
        <w:rPr>
          <w:rFonts w:ascii="Times New Roman" w:hAnsi="Times New Roman"/>
          <w:sz w:val="28"/>
          <w:szCs w:val="28"/>
        </w:rPr>
        <w:t>14,31</w:t>
      </w:r>
      <w:r>
        <w:rPr>
          <w:rFonts w:ascii="Times New Roman" w:hAnsi="Times New Roman"/>
          <w:sz w:val="28"/>
          <w:szCs w:val="28"/>
        </w:rPr>
        <w:t xml:space="preserve"> тыс. человек.</w:t>
      </w:r>
    </w:p>
    <w:p w:rsidR="000A4972" w:rsidRPr="000A4972" w:rsidRDefault="000A4972" w:rsidP="007314CE">
      <w:pPr>
        <w:pStyle w:val="a8"/>
        <w:ind w:firstLine="708"/>
        <w:rPr>
          <w:rFonts w:ascii="Times New Roman" w:hAnsi="Times New Roman"/>
          <w:sz w:val="28"/>
          <w:szCs w:val="28"/>
        </w:rPr>
      </w:pPr>
      <w:r w:rsidRPr="000A4972">
        <w:rPr>
          <w:rFonts w:ascii="Times New Roman" w:hAnsi="Times New Roman"/>
          <w:sz w:val="28"/>
          <w:szCs w:val="28"/>
        </w:rPr>
        <w:t>Оборот ма</w:t>
      </w:r>
      <w:r w:rsidR="004205CD">
        <w:rPr>
          <w:rFonts w:ascii="Times New Roman" w:hAnsi="Times New Roman"/>
          <w:sz w:val="28"/>
          <w:szCs w:val="28"/>
        </w:rPr>
        <w:t>лых и средних предприятий в 2017</w:t>
      </w:r>
      <w:r w:rsidRPr="000A4972">
        <w:rPr>
          <w:rFonts w:ascii="Times New Roman" w:hAnsi="Times New Roman"/>
          <w:sz w:val="28"/>
          <w:szCs w:val="28"/>
        </w:rPr>
        <w:t xml:space="preserve"> году составил </w:t>
      </w:r>
      <w:r w:rsidR="004A5664">
        <w:rPr>
          <w:rFonts w:ascii="Times New Roman" w:hAnsi="Times New Roman"/>
          <w:sz w:val="28"/>
          <w:szCs w:val="28"/>
        </w:rPr>
        <w:t>6,2</w:t>
      </w:r>
      <w:r w:rsidRPr="000A4972">
        <w:rPr>
          <w:rFonts w:ascii="Times New Roman" w:hAnsi="Times New Roman"/>
          <w:sz w:val="28"/>
          <w:szCs w:val="28"/>
        </w:rPr>
        <w:t xml:space="preserve"> </w:t>
      </w:r>
      <w:r w:rsidR="000440C1">
        <w:rPr>
          <w:rFonts w:ascii="Times New Roman" w:hAnsi="Times New Roman"/>
          <w:sz w:val="28"/>
          <w:szCs w:val="28"/>
        </w:rPr>
        <w:t>млрд</w:t>
      </w:r>
      <w:r w:rsidRPr="000A4972">
        <w:rPr>
          <w:rFonts w:ascii="Times New Roman" w:hAnsi="Times New Roman"/>
          <w:sz w:val="28"/>
          <w:szCs w:val="28"/>
        </w:rPr>
        <w:t>.</w:t>
      </w:r>
      <w:r w:rsidR="004A5664">
        <w:rPr>
          <w:rFonts w:ascii="Times New Roman" w:hAnsi="Times New Roman"/>
          <w:sz w:val="28"/>
          <w:szCs w:val="28"/>
        </w:rPr>
        <w:t xml:space="preserve"> </w:t>
      </w:r>
      <w:r w:rsidRPr="000A4972">
        <w:rPr>
          <w:rFonts w:ascii="Times New Roman" w:hAnsi="Times New Roman"/>
          <w:sz w:val="28"/>
          <w:szCs w:val="28"/>
        </w:rPr>
        <w:t xml:space="preserve">руб., что </w:t>
      </w:r>
      <w:r w:rsidR="007314CE">
        <w:rPr>
          <w:rFonts w:ascii="Times New Roman" w:hAnsi="Times New Roman"/>
          <w:sz w:val="28"/>
          <w:szCs w:val="28"/>
        </w:rPr>
        <w:t>на 0</w:t>
      </w:r>
      <w:r w:rsidR="004A5664">
        <w:rPr>
          <w:rFonts w:ascii="Times New Roman" w:hAnsi="Times New Roman"/>
          <w:sz w:val="28"/>
          <w:szCs w:val="28"/>
        </w:rPr>
        <w:t>,2 млрд. руб. больше, чем в 2016</w:t>
      </w:r>
      <w:r w:rsidRPr="000A4972">
        <w:rPr>
          <w:rFonts w:ascii="Times New Roman" w:hAnsi="Times New Roman"/>
          <w:sz w:val="28"/>
          <w:szCs w:val="28"/>
        </w:rPr>
        <w:t xml:space="preserve"> году. </w:t>
      </w:r>
      <w:r w:rsidR="009D0276">
        <w:rPr>
          <w:rFonts w:ascii="Times New Roman" w:hAnsi="Times New Roman"/>
          <w:sz w:val="28"/>
          <w:szCs w:val="28"/>
        </w:rPr>
        <w:t>До конца прогнозного п</w:t>
      </w:r>
      <w:r w:rsidR="009D0276">
        <w:rPr>
          <w:rFonts w:ascii="Times New Roman" w:hAnsi="Times New Roman"/>
          <w:sz w:val="28"/>
          <w:szCs w:val="28"/>
        </w:rPr>
        <w:t>е</w:t>
      </w:r>
      <w:r w:rsidR="008F27F8">
        <w:rPr>
          <w:rFonts w:ascii="Times New Roman" w:hAnsi="Times New Roman"/>
          <w:sz w:val="28"/>
          <w:szCs w:val="28"/>
        </w:rPr>
        <w:t>риода планируется увеличение</w:t>
      </w:r>
      <w:r w:rsidR="009D0276">
        <w:rPr>
          <w:rFonts w:ascii="Times New Roman" w:hAnsi="Times New Roman"/>
          <w:sz w:val="28"/>
          <w:szCs w:val="28"/>
        </w:rPr>
        <w:t xml:space="preserve"> показателя до </w:t>
      </w:r>
      <w:r w:rsidR="001F24AA">
        <w:rPr>
          <w:rFonts w:ascii="Times New Roman" w:hAnsi="Times New Roman"/>
          <w:sz w:val="28"/>
          <w:szCs w:val="28"/>
        </w:rPr>
        <w:t>6,99</w:t>
      </w:r>
      <w:r w:rsidR="009D0276">
        <w:rPr>
          <w:rFonts w:ascii="Times New Roman" w:hAnsi="Times New Roman"/>
          <w:sz w:val="28"/>
          <w:szCs w:val="28"/>
        </w:rPr>
        <w:t xml:space="preserve"> </w:t>
      </w:r>
      <w:r w:rsidR="000440C1">
        <w:rPr>
          <w:rFonts w:ascii="Times New Roman" w:hAnsi="Times New Roman"/>
          <w:sz w:val="28"/>
          <w:szCs w:val="28"/>
        </w:rPr>
        <w:t xml:space="preserve">млрд. </w:t>
      </w:r>
      <w:r w:rsidR="009D0276">
        <w:rPr>
          <w:rFonts w:ascii="Times New Roman" w:hAnsi="Times New Roman"/>
          <w:sz w:val="28"/>
          <w:szCs w:val="28"/>
        </w:rPr>
        <w:t>рублей.</w:t>
      </w:r>
    </w:p>
    <w:p w:rsidR="00487BE9" w:rsidRPr="00AC53C3" w:rsidRDefault="00487BE9" w:rsidP="007314CE">
      <w:pPr>
        <w:jc w:val="both"/>
        <w:rPr>
          <w:rFonts w:ascii="Times New Roman" w:hAnsi="Times New Roman"/>
          <w:sz w:val="28"/>
          <w:szCs w:val="20"/>
        </w:rPr>
      </w:pPr>
    </w:p>
    <w:p w:rsidR="00AC53C3" w:rsidRDefault="004A32A9" w:rsidP="00E26D3F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rFonts w:eastAsia="Courier New" w:cs="Courier New"/>
          <w:b w:val="0"/>
          <w:bCs w:val="0"/>
          <w:sz w:val="28"/>
          <w:szCs w:val="28"/>
        </w:rPr>
      </w:pPr>
      <w:r>
        <w:rPr>
          <w:rFonts w:eastAsia="Courier New" w:cs="Courier New"/>
          <w:b w:val="0"/>
          <w:bCs w:val="0"/>
          <w:sz w:val="28"/>
          <w:szCs w:val="28"/>
        </w:rPr>
        <w:t>6</w:t>
      </w:r>
      <w:r w:rsidR="00AC53C3">
        <w:rPr>
          <w:rFonts w:eastAsia="Courier New" w:cs="Courier New"/>
          <w:b w:val="0"/>
          <w:bCs w:val="0"/>
          <w:sz w:val="28"/>
          <w:szCs w:val="28"/>
        </w:rPr>
        <w:t>. Инвестиции</w:t>
      </w:r>
    </w:p>
    <w:p w:rsidR="00AC53C3" w:rsidRPr="001B6CF9" w:rsidRDefault="00AC53C3" w:rsidP="00AC53C3">
      <w:pPr>
        <w:pStyle w:val="11"/>
        <w:keepNext/>
        <w:keepLines/>
        <w:shd w:val="clear" w:color="auto" w:fill="auto"/>
        <w:tabs>
          <w:tab w:val="left" w:pos="4700"/>
        </w:tabs>
        <w:spacing w:after="0" w:line="240" w:lineRule="auto"/>
        <w:ind w:left="3686"/>
        <w:rPr>
          <w:sz w:val="28"/>
          <w:szCs w:val="28"/>
        </w:rPr>
      </w:pPr>
    </w:p>
    <w:p w:rsidR="00AC53C3" w:rsidRDefault="00AC53C3" w:rsidP="00AC53C3">
      <w:pPr>
        <w:pStyle w:val="5"/>
        <w:shd w:val="clear" w:color="auto" w:fill="auto"/>
        <w:spacing w:after="0" w:line="240" w:lineRule="auto"/>
        <w:ind w:left="20" w:right="20" w:firstLine="700"/>
        <w:jc w:val="both"/>
        <w:rPr>
          <w:sz w:val="28"/>
          <w:szCs w:val="28"/>
        </w:rPr>
      </w:pPr>
      <w:r w:rsidRPr="00604F4F">
        <w:rPr>
          <w:sz w:val="28"/>
          <w:szCs w:val="28"/>
        </w:rPr>
        <w:t xml:space="preserve">Инвестиции в основной капитал по </w:t>
      </w:r>
      <w:r w:rsidR="008F27F8">
        <w:rPr>
          <w:sz w:val="28"/>
          <w:szCs w:val="28"/>
        </w:rPr>
        <w:t>округу</w:t>
      </w:r>
      <w:r w:rsidR="00604F4F" w:rsidRPr="00604F4F">
        <w:rPr>
          <w:sz w:val="28"/>
          <w:szCs w:val="28"/>
        </w:rPr>
        <w:t xml:space="preserve"> в</w:t>
      </w:r>
      <w:r w:rsidRPr="00604F4F">
        <w:rPr>
          <w:sz w:val="28"/>
          <w:szCs w:val="28"/>
        </w:rPr>
        <w:t xml:space="preserve"> 201</w:t>
      </w:r>
      <w:r w:rsidR="001967D1" w:rsidRPr="00604F4F">
        <w:rPr>
          <w:sz w:val="28"/>
          <w:szCs w:val="28"/>
        </w:rPr>
        <w:t>7</w:t>
      </w:r>
      <w:r w:rsidR="00581549" w:rsidRPr="00604F4F">
        <w:rPr>
          <w:sz w:val="28"/>
          <w:szCs w:val="28"/>
        </w:rPr>
        <w:t xml:space="preserve"> </w:t>
      </w:r>
      <w:r w:rsidRPr="00604F4F">
        <w:rPr>
          <w:sz w:val="28"/>
          <w:szCs w:val="28"/>
        </w:rPr>
        <w:t>год</w:t>
      </w:r>
      <w:r w:rsidR="00604F4F" w:rsidRPr="00604F4F">
        <w:rPr>
          <w:sz w:val="28"/>
          <w:szCs w:val="28"/>
        </w:rPr>
        <w:t>у</w:t>
      </w:r>
      <w:r w:rsidRPr="00604F4F">
        <w:rPr>
          <w:sz w:val="28"/>
          <w:szCs w:val="28"/>
        </w:rPr>
        <w:t xml:space="preserve"> со</w:t>
      </w:r>
      <w:r w:rsidR="00604F4F" w:rsidRPr="00604F4F">
        <w:rPr>
          <w:sz w:val="28"/>
          <w:szCs w:val="28"/>
        </w:rPr>
        <w:t>ставил</w:t>
      </w:r>
      <w:r w:rsidRPr="00604F4F">
        <w:rPr>
          <w:sz w:val="28"/>
          <w:szCs w:val="28"/>
        </w:rPr>
        <w:t xml:space="preserve"> </w:t>
      </w:r>
      <w:r w:rsidR="001967D1" w:rsidRPr="00604F4F">
        <w:rPr>
          <w:sz w:val="28"/>
          <w:szCs w:val="28"/>
        </w:rPr>
        <w:t>3</w:t>
      </w:r>
      <w:r w:rsidR="000440C1">
        <w:rPr>
          <w:sz w:val="28"/>
          <w:szCs w:val="28"/>
        </w:rPr>
        <w:t xml:space="preserve"> </w:t>
      </w:r>
      <w:r w:rsidR="001967D1" w:rsidRPr="00604F4F">
        <w:rPr>
          <w:sz w:val="28"/>
          <w:szCs w:val="28"/>
        </w:rPr>
        <w:t>234,7</w:t>
      </w:r>
      <w:r w:rsidRPr="00604F4F">
        <w:rPr>
          <w:sz w:val="28"/>
          <w:szCs w:val="28"/>
        </w:rPr>
        <w:t xml:space="preserve"> млн. </w:t>
      </w:r>
      <w:r w:rsidR="00604F4F" w:rsidRPr="00604F4F">
        <w:rPr>
          <w:sz w:val="28"/>
          <w:szCs w:val="28"/>
        </w:rPr>
        <w:t>рублей,</w:t>
      </w:r>
      <w:r w:rsidRPr="00604F4F">
        <w:rPr>
          <w:sz w:val="28"/>
          <w:szCs w:val="28"/>
        </w:rPr>
        <w:t xml:space="preserve"> </w:t>
      </w:r>
      <w:r w:rsidR="00604F4F" w:rsidRPr="00604F4F">
        <w:rPr>
          <w:sz w:val="28"/>
          <w:szCs w:val="28"/>
        </w:rPr>
        <w:t xml:space="preserve">в том числе </w:t>
      </w:r>
      <w:r w:rsidR="00D25B06">
        <w:rPr>
          <w:sz w:val="28"/>
          <w:szCs w:val="28"/>
        </w:rPr>
        <w:t>инвестиции в развитие</w:t>
      </w:r>
      <w:r w:rsidR="00604F4F" w:rsidRPr="00604F4F">
        <w:rPr>
          <w:sz w:val="28"/>
          <w:szCs w:val="28"/>
        </w:rPr>
        <w:t xml:space="preserve"> субъектов малого и среднего предпринимательства – 1</w:t>
      </w:r>
      <w:r w:rsidR="00D25B06">
        <w:rPr>
          <w:sz w:val="28"/>
          <w:szCs w:val="28"/>
        </w:rPr>
        <w:t xml:space="preserve"> </w:t>
      </w:r>
      <w:r w:rsidR="00604F4F" w:rsidRPr="00604F4F">
        <w:rPr>
          <w:sz w:val="28"/>
          <w:szCs w:val="28"/>
        </w:rPr>
        <w:t>648,70 млн. руб.</w:t>
      </w:r>
    </w:p>
    <w:p w:rsidR="00604F4F" w:rsidRDefault="005E0CC2" w:rsidP="00AC53C3">
      <w:pPr>
        <w:pStyle w:val="5"/>
        <w:shd w:val="clear" w:color="auto" w:fill="auto"/>
        <w:spacing w:after="0" w:line="240" w:lineRule="auto"/>
        <w:ind w:left="20" w:right="20" w:firstLine="700"/>
        <w:jc w:val="both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t>Согласно данным государственной статистики объем инвестиций в о</w:t>
      </w:r>
      <w:r>
        <w:rPr>
          <w:rStyle w:val="1"/>
          <w:sz w:val="28"/>
          <w:szCs w:val="28"/>
        </w:rPr>
        <w:t>с</w:t>
      </w:r>
      <w:r>
        <w:rPr>
          <w:rStyle w:val="1"/>
          <w:sz w:val="28"/>
          <w:szCs w:val="28"/>
        </w:rPr>
        <w:t xml:space="preserve">новной капитал </w:t>
      </w:r>
      <w:r w:rsidR="00604F4F">
        <w:rPr>
          <w:rStyle w:val="1"/>
          <w:sz w:val="28"/>
          <w:szCs w:val="28"/>
        </w:rPr>
        <w:t xml:space="preserve">за счёт всех источников финансирования без субъектов малого и среднего предпринимательства </w:t>
      </w:r>
      <w:r w:rsidR="00A819DB">
        <w:rPr>
          <w:rStyle w:val="1"/>
          <w:sz w:val="28"/>
          <w:szCs w:val="28"/>
        </w:rPr>
        <w:t>в 2017 году со</w:t>
      </w:r>
      <w:r>
        <w:rPr>
          <w:rStyle w:val="1"/>
          <w:sz w:val="28"/>
          <w:szCs w:val="28"/>
        </w:rPr>
        <w:t>ставил</w:t>
      </w:r>
      <w:r w:rsidR="00A819DB">
        <w:rPr>
          <w:rStyle w:val="1"/>
          <w:sz w:val="28"/>
          <w:szCs w:val="28"/>
        </w:rPr>
        <w:t xml:space="preserve"> 1</w:t>
      </w:r>
      <w:r>
        <w:rPr>
          <w:rStyle w:val="1"/>
          <w:sz w:val="28"/>
          <w:szCs w:val="28"/>
        </w:rPr>
        <w:t xml:space="preserve"> </w:t>
      </w:r>
      <w:r w:rsidR="00A819DB">
        <w:rPr>
          <w:rStyle w:val="1"/>
          <w:sz w:val="28"/>
          <w:szCs w:val="28"/>
        </w:rPr>
        <w:t>586 млн. руб. при те</w:t>
      </w:r>
      <w:r w:rsidR="00A819DB">
        <w:rPr>
          <w:rStyle w:val="1"/>
          <w:sz w:val="28"/>
          <w:szCs w:val="28"/>
        </w:rPr>
        <w:t>м</w:t>
      </w:r>
      <w:r w:rsidR="00A819DB">
        <w:rPr>
          <w:rStyle w:val="1"/>
          <w:sz w:val="28"/>
          <w:szCs w:val="28"/>
        </w:rPr>
        <w:t>пе роста 135,7 %.</w:t>
      </w:r>
    </w:p>
    <w:p w:rsidR="00A16B80" w:rsidRDefault="008F27F8" w:rsidP="00A16B80">
      <w:pPr>
        <w:ind w:left="20" w:firstLine="68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Уровень данного показателя в 2017 году обусловлен инвестициями </w:t>
      </w:r>
      <w:r w:rsidR="008A11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</w:t>
      </w:r>
      <w:r w:rsidR="00F47BA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A819DB" w:rsidRPr="00A819D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</w:t>
      </w:r>
      <w:r w:rsidR="00A819DB" w:rsidRPr="00A819D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</w:t>
      </w:r>
      <w:r w:rsidR="00A819DB" w:rsidRPr="00A819D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дернизаци</w:t>
      </w:r>
      <w:r w:rsidR="00F47BA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ю</w:t>
      </w:r>
      <w:r w:rsidR="00A819DB" w:rsidRPr="00A819D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производст</w:t>
      </w:r>
      <w:r w:rsidR="008A11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ва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техническое перевооружение</w:t>
      </w:r>
      <w:r w:rsidR="00A819DB" w:rsidRPr="00A819D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8A11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следующими пре</w:t>
      </w:r>
      <w:r w:rsidR="008A11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</w:t>
      </w:r>
      <w:r w:rsidR="008A11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приятиями</w:t>
      </w:r>
      <w:r w:rsidR="00A819DB" w:rsidRPr="00A819D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8A11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округа: </w:t>
      </w:r>
      <w:proofErr w:type="gramStart"/>
      <w:r w:rsidR="008A11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ООО «</w:t>
      </w:r>
      <w:proofErr w:type="spellStart"/>
      <w:r w:rsidR="008A11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Интеринвест</w:t>
      </w:r>
      <w:proofErr w:type="spellEnd"/>
      <w:r w:rsidR="008A11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</w:t>
      </w:r>
      <w:r w:rsidR="00A16B8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ООО</w:t>
      </w:r>
      <w:r w:rsidR="008A11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A819DB" w:rsidRPr="00A819D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«Хайнц-Георгиевск», </w:t>
      </w:r>
      <w:r w:rsidR="008A11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ООО </w:t>
      </w:r>
      <w:r w:rsidR="00A819DB" w:rsidRPr="00A819D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«Первый Георгиевский консервный завод</w:t>
      </w:r>
      <w:r w:rsidR="00A16B8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</w:t>
      </w:r>
      <w:r w:rsidR="00A819DB" w:rsidRPr="00A819D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</w:t>
      </w:r>
      <w:r w:rsidR="008A114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АО</w:t>
      </w:r>
      <w:r w:rsidR="00A16B8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A819DB" w:rsidRPr="00A819D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</w:t>
      </w:r>
      <w:proofErr w:type="spellStart"/>
      <w:r w:rsidR="00A819DB" w:rsidRPr="00A819D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Хлебокомбинат</w:t>
      </w:r>
      <w:proofErr w:type="spellEnd"/>
      <w:r w:rsidR="00A819DB" w:rsidRPr="00A819D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«Георги</w:t>
      </w:r>
      <w:r w:rsidR="00A819D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</w:t>
      </w:r>
      <w:r w:rsidR="00A819D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</w:t>
      </w:r>
      <w:r w:rsidR="00A819D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ский</w:t>
      </w:r>
      <w:r w:rsidR="00A16B8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</w:t>
      </w:r>
      <w:r w:rsidR="00A819D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</w:t>
      </w:r>
      <w:r w:rsidR="00A819DB" w:rsidRPr="00A819D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другими.</w:t>
      </w:r>
      <w:r w:rsidR="00A819D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gramEnd"/>
    </w:p>
    <w:p w:rsidR="00A819DB" w:rsidRPr="00A819DB" w:rsidRDefault="00A819DB" w:rsidP="00A16B80">
      <w:pPr>
        <w:ind w:left="20" w:firstLine="68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Инвестиции в основной капитал по </w:t>
      </w:r>
      <w:r w:rsidR="007C656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округу </w:t>
      </w:r>
      <w:r w:rsidR="008F27F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прогнозировали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сь исходя из </w:t>
      </w:r>
      <w:r w:rsidR="007C656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ожидаемого темпа роста инвестиций в основной капитал (102,0 %) по Ставр</w:t>
      </w:r>
      <w:r w:rsidR="007C656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</w:t>
      </w:r>
      <w:r w:rsidR="007C656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польскому краю и в целом </w:t>
      </w:r>
      <w:r w:rsidR="008F27F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по </w:t>
      </w:r>
      <w:r w:rsidR="007C656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стране.</w:t>
      </w:r>
    </w:p>
    <w:p w:rsidR="00A819DB" w:rsidRPr="00604F4F" w:rsidRDefault="00A819DB" w:rsidP="00AC53C3">
      <w:pPr>
        <w:pStyle w:val="5"/>
        <w:shd w:val="clear" w:color="auto" w:fill="auto"/>
        <w:spacing w:after="0" w:line="240" w:lineRule="auto"/>
        <w:ind w:left="20" w:right="20" w:firstLine="700"/>
        <w:jc w:val="both"/>
        <w:rPr>
          <w:rStyle w:val="1"/>
          <w:sz w:val="28"/>
          <w:szCs w:val="28"/>
        </w:rPr>
      </w:pPr>
    </w:p>
    <w:p w:rsidR="00AC53C3" w:rsidRDefault="004A32A9" w:rsidP="00AC53C3">
      <w:pPr>
        <w:keepNext/>
        <w:keepLines/>
        <w:tabs>
          <w:tab w:val="left" w:pos="2880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AC53C3" w:rsidRPr="0088187F">
        <w:rPr>
          <w:rFonts w:ascii="Times New Roman" w:hAnsi="Times New Roman"/>
          <w:sz w:val="28"/>
          <w:szCs w:val="28"/>
        </w:rPr>
        <w:t>. Консолидированный бюджет Георгиевского городского округа</w:t>
      </w:r>
    </w:p>
    <w:p w:rsidR="009A3EBF" w:rsidRPr="0088187F" w:rsidRDefault="009A3EBF" w:rsidP="00AC53C3">
      <w:pPr>
        <w:keepNext/>
        <w:keepLines/>
        <w:tabs>
          <w:tab w:val="left" w:pos="2880"/>
        </w:tabs>
        <w:jc w:val="center"/>
        <w:rPr>
          <w:rFonts w:ascii="Times New Roman" w:hAnsi="Times New Roman"/>
          <w:sz w:val="28"/>
          <w:szCs w:val="28"/>
        </w:rPr>
      </w:pPr>
    </w:p>
    <w:p w:rsidR="009A3EBF" w:rsidRPr="009A3EBF" w:rsidRDefault="009A3EBF" w:rsidP="009A3EBF">
      <w:pPr>
        <w:pStyle w:val="ae"/>
        <w:ind w:firstLine="709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Бюджет Георгиевского городского округа в прогнозе представлен в трех вариантах: консервативном, базовом и целевом.</w:t>
      </w:r>
      <w:proofErr w:type="gramEnd"/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gramStart"/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консервативном варианте прогноза ожидаются более низкие</w:t>
      </w:r>
      <w:r w:rsidR="0084147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темпы экономического роста по сравнению с базовым и целевым сценариями.</w:t>
      </w:r>
      <w:proofErr w:type="gramEnd"/>
    </w:p>
    <w:p w:rsidR="009A3EBF" w:rsidRPr="009A3EBF" w:rsidRDefault="009A3EBF" w:rsidP="009A3EBF">
      <w:pPr>
        <w:spacing w:line="25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Основные параметры бюджета Георгиевского городского округа Ставр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польского края (далее – местный бюджет) на 2019–</w:t>
      </w:r>
      <w:r w:rsidR="001F24A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2021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годы по доходам и ра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ходам в базовом варианте прогноза определены следующих объемах: </w:t>
      </w:r>
    </w:p>
    <w:p w:rsidR="009A3EBF" w:rsidRPr="009A3EBF" w:rsidRDefault="009A3EBF" w:rsidP="009A3EBF">
      <w:pPr>
        <w:spacing w:line="25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2019 год – 3 287,30 млн. рублей по доходам и 3 347,50 млн. рублей по расходам с дефицитом 60,20 млн. рублей;</w:t>
      </w:r>
    </w:p>
    <w:p w:rsidR="009A3EBF" w:rsidRPr="009A3EBF" w:rsidRDefault="009A3EBF" w:rsidP="009A3EBF">
      <w:pPr>
        <w:spacing w:line="252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2020 год – 3 826,31 млн. рублей по доходам и 3 864,55 млн. рублей по расходам с дефицитом 38,24 млн. рублей;</w:t>
      </w:r>
    </w:p>
    <w:p w:rsidR="009A3EBF" w:rsidRPr="009A3EBF" w:rsidRDefault="009A3EBF" w:rsidP="009A3EBF">
      <w:pPr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2021 год – 3 890,03 млн. рублей по доходам и 3 918,72 млн. рублей по расходам с дефицитом 28,69 млн. рублей;</w:t>
      </w:r>
    </w:p>
    <w:p w:rsidR="009A3EBF" w:rsidRPr="009A3EBF" w:rsidRDefault="009A3EBF" w:rsidP="009A3EBF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прогнозе на 2019-</w:t>
      </w:r>
      <w:r w:rsidR="001F24A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2021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годы бюджет в части налоговых и неналоговых доходов составлен в соответствии с налоговым потенциалом Георгиевского г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родского округа Ставропольского края за 2017 год, а также исходя из оценки ожидаемого поступления доходов в бюджет в 2018 году. Целью бюджетной п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литики Георгиевского городского округа является отсутствие муниципального долга и принятие бюджета без дефицита к </w:t>
      </w:r>
      <w:r w:rsidR="001F24A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2021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году.</w:t>
      </w:r>
    </w:p>
    <w:p w:rsidR="009A3EBF" w:rsidRPr="009A3EBF" w:rsidRDefault="009A3EBF" w:rsidP="009A3EBF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Для достижения указанной цели необходимо решение следующих задач:</w:t>
      </w:r>
    </w:p>
    <w:p w:rsidR="009A3EBF" w:rsidRPr="009A3EBF" w:rsidRDefault="009A3EBF" w:rsidP="0075024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обеспечение сбалансированности бюджета городского округа посредс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вом увеличения налогового потенциала Георгиевского городского округа;</w:t>
      </w:r>
    </w:p>
    <w:p w:rsidR="009A3EBF" w:rsidRPr="009A3EBF" w:rsidRDefault="009A3EBF" w:rsidP="0075024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повышение эффективности мер налогового стимулирования, направле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ных на экономический рост Георгиевского городского округа;</w:t>
      </w:r>
    </w:p>
    <w:p w:rsidR="009A3EBF" w:rsidRPr="009A3EBF" w:rsidRDefault="009A3EBF" w:rsidP="0075024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выполнение условий соглашения с министерством финансов Ставропол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ь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ского края по привлечению бюджетных кредитов из бюджета Ставропольского края (при необходимости) и утверждение бюджета бездефицитным, начиная с 2022 года;</w:t>
      </w:r>
    </w:p>
    <w:p w:rsidR="009A3EBF" w:rsidRPr="009A3EBF" w:rsidRDefault="009A3EBF" w:rsidP="0075024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сдерживание темпов роста расходов окружного бюджета с целью обесп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чения возможности сокращения муниципального долга.</w:t>
      </w:r>
    </w:p>
    <w:p w:rsidR="009A3EBF" w:rsidRPr="009A3EBF" w:rsidRDefault="009A3EBF" w:rsidP="00750246">
      <w:pPr>
        <w:pStyle w:val="ae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Для расчета налоговых и неналоговых доходов на 2019-</w:t>
      </w:r>
      <w:r w:rsidR="001F24A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2021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годы и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пользовались следующие индексы-дефляторы: темп роста фонда оплаты труда и индекс потребительских цен (в соответствии с Прогнозом индексов дефлят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ров и индексов цен производителей по видам экономической деятельности до </w:t>
      </w:r>
      <w:r w:rsidR="001F24A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2021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г.) и данными главных администраторов доходов.</w:t>
      </w:r>
    </w:p>
    <w:p w:rsidR="009A3EBF" w:rsidRPr="009A3EBF" w:rsidRDefault="009A3EBF" w:rsidP="00750246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случае реализации в долгосрочной перспективе таких бюджетных ри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ков, как риск значительного невыполнения плановых назначений по доходам и риск резкого роста процентных ставок по </w:t>
      </w:r>
      <w:proofErr w:type="spellStart"/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прогнозно</w:t>
      </w:r>
      <w:proofErr w:type="spellEnd"/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привлекаемым заимств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ваниям, достижение сбалансированности и устойчивости местного бюджета н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возможно без сокращения объема расходов бюджета. </w:t>
      </w:r>
    </w:p>
    <w:p w:rsidR="009A3EBF" w:rsidRPr="009A3EBF" w:rsidRDefault="009A3EBF" w:rsidP="00750246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Предельные объемы бюджетных ассигнований местного бюджета на ре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лизацию муниципальных программ Георгиевского городского округа и </w:t>
      </w:r>
      <w:proofErr w:type="spellStart"/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непр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граммных</w:t>
      </w:r>
      <w:proofErr w:type="spellEnd"/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направлений деятельности соответствующих главных распорядит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лей средств бюджета на 2019 год и плановый период 2020 и 2021 годов, и далее до </w:t>
      </w:r>
      <w:r w:rsidR="001F24A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2021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года сформированы на основе следующих основных подходов:</w:t>
      </w:r>
    </w:p>
    <w:p w:rsidR="009A3EBF" w:rsidRPr="009A3EBF" w:rsidRDefault="009A3EBF" w:rsidP="009A3EBF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качестве «базовых» объемов бюджетных ассигнований на 2019 и 2020  годы приняты бюджетные ассигнования, утвержденные согласно решению Д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мы Георгиевского городского округа Ставропольского края «О бюджете Гео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гиевского городского округа Ставропольского края на 2018 год и на плановый период 2019 и 2020 годов» (далее – «базовые» объемы), «базовые» объемы 2021 года приняты равными «базовым» объемам 2020 года.</w:t>
      </w:r>
      <w:proofErr w:type="gramEnd"/>
    </w:p>
    <w:p w:rsidR="009A3EBF" w:rsidRPr="009A3EBF" w:rsidRDefault="009A3EBF" w:rsidP="009A3EBF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Уточнение «базовых» объемов на 2019-2021 годы осуществлено с учетом следующих подходов:</w:t>
      </w:r>
    </w:p>
    <w:p w:rsidR="009A3EBF" w:rsidRPr="009A3EBF" w:rsidRDefault="009A3EBF" w:rsidP="009A3EBF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1) бюджетные ассигнования на социально-значимые статьи расходов (фонд оплаты труда, расходы на оплату коммунальных услуг, налоги, меры с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циальной поддержки) предусмотрены в полном объеме;</w:t>
      </w:r>
    </w:p>
    <w:p w:rsidR="009A3EBF" w:rsidRPr="009A3EBF" w:rsidRDefault="009A3EBF" w:rsidP="009A3EBF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2) уменьшены бюджетные ассигнования по расходным обязательствам ограниченного срока действия;</w:t>
      </w:r>
    </w:p>
    <w:p w:rsidR="009A3EBF" w:rsidRPr="009A3EBF" w:rsidRDefault="009A3EBF" w:rsidP="009A3EBF">
      <w:pPr>
        <w:pStyle w:val="Style12"/>
        <w:shd w:val="clear" w:color="auto" w:fill="auto"/>
        <w:spacing w:before="0"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9A3EBF">
        <w:rPr>
          <w:rFonts w:ascii="Times New Roman" w:eastAsia="Times New Roman" w:hAnsi="Times New Roman" w:cs="Times New Roman"/>
          <w:sz w:val="28"/>
          <w:szCs w:val="28"/>
        </w:rPr>
        <w:t>3) увеличены бюджетные ассигнования по мероприятиям «длящегося» характера, возникшим в ходе исполнения местного бюджета в текущем году;</w:t>
      </w:r>
    </w:p>
    <w:p w:rsidR="009A3EBF" w:rsidRDefault="009A3EBF" w:rsidP="009A3EBF">
      <w:pPr>
        <w:pStyle w:val="35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Pr="00555F90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расходы на оплату </w:t>
      </w:r>
      <w:proofErr w:type="gramStart"/>
      <w:r>
        <w:rPr>
          <w:sz w:val="28"/>
          <w:szCs w:val="28"/>
        </w:rPr>
        <w:t>труда работников органов местного самоуправления Георгиевского городского округа</w:t>
      </w:r>
      <w:proofErr w:type="gramEnd"/>
      <w:r>
        <w:rPr>
          <w:sz w:val="28"/>
          <w:szCs w:val="28"/>
        </w:rPr>
        <w:t xml:space="preserve"> рассчитаны с учетом:</w:t>
      </w:r>
    </w:p>
    <w:p w:rsidR="009A3EBF" w:rsidRPr="001850A0" w:rsidRDefault="009A3EBF" w:rsidP="009A3EBF">
      <w:pPr>
        <w:pStyle w:val="35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1850A0">
        <w:rPr>
          <w:sz w:val="28"/>
          <w:szCs w:val="28"/>
        </w:rPr>
        <w:t>изменения структуры и штатн</w:t>
      </w:r>
      <w:r>
        <w:rPr>
          <w:sz w:val="28"/>
          <w:szCs w:val="28"/>
        </w:rPr>
        <w:t>ого</w:t>
      </w:r>
      <w:r w:rsidRPr="001850A0">
        <w:rPr>
          <w:sz w:val="28"/>
          <w:szCs w:val="28"/>
        </w:rPr>
        <w:t xml:space="preserve"> расписани</w:t>
      </w:r>
      <w:r>
        <w:rPr>
          <w:sz w:val="28"/>
          <w:szCs w:val="28"/>
        </w:rPr>
        <w:t>я</w:t>
      </w:r>
      <w:r w:rsidRPr="001850A0">
        <w:rPr>
          <w:sz w:val="28"/>
          <w:szCs w:val="28"/>
        </w:rPr>
        <w:t xml:space="preserve">, с учетом мероприятий по оптимизации расходов и численности работников </w:t>
      </w:r>
      <w:r>
        <w:rPr>
          <w:sz w:val="28"/>
          <w:szCs w:val="28"/>
        </w:rPr>
        <w:t>ОМСУ</w:t>
      </w:r>
      <w:r w:rsidRPr="001850A0">
        <w:rPr>
          <w:sz w:val="28"/>
          <w:szCs w:val="28"/>
        </w:rPr>
        <w:t xml:space="preserve"> и с учетом повыш</w:t>
      </w:r>
      <w:r w:rsidRPr="001850A0">
        <w:rPr>
          <w:sz w:val="28"/>
          <w:szCs w:val="28"/>
        </w:rPr>
        <w:t>е</w:t>
      </w:r>
      <w:r w:rsidRPr="001850A0">
        <w:rPr>
          <w:sz w:val="28"/>
          <w:szCs w:val="28"/>
        </w:rPr>
        <w:t xml:space="preserve">ния заработной платы </w:t>
      </w:r>
      <w:r>
        <w:rPr>
          <w:sz w:val="28"/>
          <w:szCs w:val="28"/>
        </w:rPr>
        <w:t>муниципальных</w:t>
      </w:r>
      <w:r w:rsidRPr="001850A0">
        <w:rPr>
          <w:sz w:val="28"/>
          <w:szCs w:val="28"/>
        </w:rPr>
        <w:t xml:space="preserve"> служащих и работников, замещающих должности, не являющиеся должностями </w:t>
      </w:r>
      <w:r>
        <w:rPr>
          <w:sz w:val="28"/>
          <w:szCs w:val="28"/>
        </w:rPr>
        <w:t>муниципальной</w:t>
      </w:r>
      <w:r w:rsidRPr="001850A0">
        <w:rPr>
          <w:sz w:val="28"/>
          <w:szCs w:val="28"/>
        </w:rPr>
        <w:t xml:space="preserve"> службы, с 01 января 2018 года на 4%;</w:t>
      </w:r>
    </w:p>
    <w:p w:rsidR="009A3EBF" w:rsidRDefault="009A3EBF" w:rsidP="009A3EBF">
      <w:pPr>
        <w:pStyle w:val="35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r w:rsidRPr="001850A0">
        <w:rPr>
          <w:sz w:val="28"/>
          <w:szCs w:val="28"/>
        </w:rPr>
        <w:t xml:space="preserve">повышения заработной платы </w:t>
      </w:r>
      <w:r>
        <w:rPr>
          <w:sz w:val="28"/>
          <w:szCs w:val="28"/>
        </w:rPr>
        <w:t>муниципальных</w:t>
      </w:r>
      <w:r w:rsidRPr="001850A0">
        <w:rPr>
          <w:sz w:val="28"/>
          <w:szCs w:val="28"/>
        </w:rPr>
        <w:t xml:space="preserve"> служащих и работников, замещающих должности, не являющиеся должностями </w:t>
      </w:r>
      <w:r>
        <w:rPr>
          <w:sz w:val="28"/>
          <w:szCs w:val="28"/>
        </w:rPr>
        <w:t>муниципальной</w:t>
      </w:r>
      <w:r w:rsidRPr="001850A0">
        <w:rPr>
          <w:sz w:val="28"/>
          <w:szCs w:val="28"/>
        </w:rPr>
        <w:t xml:space="preserve"> </w:t>
      </w:r>
      <w:r w:rsidRPr="00254183">
        <w:rPr>
          <w:sz w:val="28"/>
          <w:szCs w:val="28"/>
        </w:rPr>
        <w:t>слу</w:t>
      </w:r>
      <w:r w:rsidRPr="00254183">
        <w:rPr>
          <w:sz w:val="28"/>
          <w:szCs w:val="28"/>
        </w:rPr>
        <w:t>ж</w:t>
      </w:r>
      <w:r w:rsidRPr="00254183">
        <w:rPr>
          <w:sz w:val="28"/>
          <w:szCs w:val="28"/>
        </w:rPr>
        <w:t>бы, с 01 октября 2019 года - на 4,3%, с 01 октября 2020 года – на 3,8%, с 01 о</w:t>
      </w:r>
      <w:r w:rsidRPr="00254183">
        <w:rPr>
          <w:sz w:val="28"/>
          <w:szCs w:val="28"/>
        </w:rPr>
        <w:t>к</w:t>
      </w:r>
      <w:r w:rsidRPr="00254183">
        <w:rPr>
          <w:sz w:val="28"/>
          <w:szCs w:val="28"/>
        </w:rPr>
        <w:t xml:space="preserve">тября 2021 года – </w:t>
      </w:r>
      <w:proofErr w:type="gramStart"/>
      <w:r w:rsidRPr="00254183">
        <w:rPr>
          <w:sz w:val="28"/>
          <w:szCs w:val="28"/>
        </w:rPr>
        <w:t>на</w:t>
      </w:r>
      <w:proofErr w:type="gramEnd"/>
      <w:r w:rsidRPr="00254183">
        <w:rPr>
          <w:sz w:val="28"/>
          <w:szCs w:val="28"/>
        </w:rPr>
        <w:t xml:space="preserve"> 4,0%.</w:t>
      </w:r>
      <w:bookmarkStart w:id="0" w:name="_GoBack"/>
      <w:bookmarkEnd w:id="0"/>
    </w:p>
    <w:p w:rsidR="009A3EBF" w:rsidRPr="00555F90" w:rsidRDefault="009A3EBF" w:rsidP="009A3EBF">
      <w:pPr>
        <w:pStyle w:val="35"/>
        <w:tabs>
          <w:tab w:val="left" w:pos="0"/>
        </w:tabs>
        <w:spacing w:after="0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5</w:t>
      </w:r>
      <w:r w:rsidRPr="00555F90">
        <w:rPr>
          <w:sz w:val="28"/>
          <w:szCs w:val="28"/>
        </w:rPr>
        <w:t xml:space="preserve">) начисления на выплаты по оплате труда, включающие расходы </w:t>
      </w:r>
      <w:r>
        <w:rPr>
          <w:sz w:val="28"/>
          <w:szCs w:val="28"/>
        </w:rPr>
        <w:t>местн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</w:t>
      </w:r>
      <w:r w:rsidRPr="00555F90">
        <w:rPr>
          <w:sz w:val="28"/>
          <w:szCs w:val="28"/>
        </w:rPr>
        <w:t xml:space="preserve"> бюджета по уплате страховых взносов в Пенсионный фонд Российской Ф</w:t>
      </w:r>
      <w:r w:rsidRPr="00555F90">
        <w:rPr>
          <w:sz w:val="28"/>
          <w:szCs w:val="28"/>
        </w:rPr>
        <w:t>е</w:t>
      </w:r>
      <w:r w:rsidRPr="00555F90">
        <w:rPr>
          <w:sz w:val="28"/>
          <w:szCs w:val="28"/>
        </w:rPr>
        <w:t>дерации на обязательное пенсионное страхование, Фонд социального страхов</w:t>
      </w:r>
      <w:r w:rsidRPr="00555F90">
        <w:rPr>
          <w:sz w:val="28"/>
          <w:szCs w:val="28"/>
        </w:rPr>
        <w:t>а</w:t>
      </w:r>
      <w:r w:rsidRPr="00555F90">
        <w:rPr>
          <w:sz w:val="28"/>
          <w:szCs w:val="28"/>
        </w:rPr>
        <w:t>ния Российской Федерации на обязательное социальное страхование на случай временной нетрудоспособности и в связи с материнством, страховых взносов на обязательное социальное страхование от несчастных случаев на производс</w:t>
      </w:r>
      <w:r w:rsidRPr="00555F90">
        <w:rPr>
          <w:sz w:val="28"/>
          <w:szCs w:val="28"/>
        </w:rPr>
        <w:t>т</w:t>
      </w:r>
      <w:r w:rsidRPr="00555F90">
        <w:rPr>
          <w:sz w:val="28"/>
          <w:szCs w:val="28"/>
        </w:rPr>
        <w:t>ве и профессиональных заболеваний, Федеральный фонд обязательного мед</w:t>
      </w:r>
      <w:r w:rsidRPr="00555F90">
        <w:rPr>
          <w:sz w:val="28"/>
          <w:szCs w:val="28"/>
        </w:rPr>
        <w:t>и</w:t>
      </w:r>
      <w:r w:rsidRPr="00555F90">
        <w:rPr>
          <w:sz w:val="28"/>
          <w:szCs w:val="28"/>
        </w:rPr>
        <w:t>цинского</w:t>
      </w:r>
      <w:proofErr w:type="gramEnd"/>
      <w:r w:rsidRPr="00555F90">
        <w:rPr>
          <w:sz w:val="28"/>
          <w:szCs w:val="28"/>
        </w:rPr>
        <w:t xml:space="preserve"> страхования и территориальный фонд обязательного медицинского страхования Ставропольского края на обязательное медицинское страхование на 2019 год и плановый период 2020 и 2021 годов, исчислены в соответствии с действующим законодательством Российской Федерации;</w:t>
      </w:r>
    </w:p>
    <w:p w:rsidR="009A3EBF" w:rsidRPr="009A3EBF" w:rsidRDefault="009A3EBF" w:rsidP="009A3EBF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6) расходы на исполнение публичных нормативных обязательств и иных социальных выплат населению на 2019-2021 годы рассчитаны нормативным методом исходя из численности получателей выплат и </w:t>
      </w:r>
      <w:proofErr w:type="gramStart"/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индексации</w:t>
      </w:r>
      <w:proofErr w:type="gramEnd"/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установле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ных в текущем году размеров выплат с 1 июля 2019 года на 4,3%;</w:t>
      </w:r>
    </w:p>
    <w:p w:rsidR="009A3EBF" w:rsidRPr="009A3EBF" w:rsidRDefault="009A3EBF" w:rsidP="009A3EBF">
      <w:pPr>
        <w:tabs>
          <w:tab w:val="left" w:pos="0"/>
        </w:tabs>
        <w:ind w:firstLine="72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gramStart"/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7) объем средств на повышение оплаты труда работников в сфере образ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вания, культуры, социального обслуживания в соответствии с указами През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дента Российской Федерации от 7 мая 2012 г. № 597 «О мероприятиях по ре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лизации государственной социальной политики», от 1 июня 2012 г. № 761 «О Национальной стратегии действий в интересах детей на 2012 - 2017 годы», от 28 декабря 2012 г. № 1688 «О некоторых мерах</w:t>
      </w:r>
      <w:proofErr w:type="gramEnd"/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 реализации государственной политики в сфере защиты детей-сирот и детей, оставшихся без попечения род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телей» </w:t>
      </w:r>
      <w:proofErr w:type="gramStart"/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просчитан</w:t>
      </w:r>
      <w:proofErr w:type="gramEnd"/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 учетом:</w:t>
      </w:r>
    </w:p>
    <w:p w:rsidR="009A3EBF" w:rsidRPr="009A3EBF" w:rsidRDefault="009A3EBF" w:rsidP="009A3EBF">
      <w:pPr>
        <w:tabs>
          <w:tab w:val="left" w:pos="0"/>
        </w:tabs>
        <w:ind w:firstLine="72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достижения целевых показателей повышения оплаты труда отдельных категорий работников бюджетной сферы в 2018 году и </w:t>
      </w:r>
      <w:proofErr w:type="gramStart"/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сохранения</w:t>
      </w:r>
      <w:proofErr w:type="gramEnd"/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достигнутых в 2018 году соотношений их заработной платы к среднемесячной начисленной заработной плате наемных работников в организациях, у индивидуальных предпринимателей и физических лиц;</w:t>
      </w:r>
    </w:p>
    <w:p w:rsidR="009A3EBF" w:rsidRPr="009A3EBF" w:rsidRDefault="009A3EBF" w:rsidP="009A3EBF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среднесписочной численности отдельных </w:t>
      </w:r>
      <w:proofErr w:type="gramStart"/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категорий работников орган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заций социальной сферы муниципальной формы собственности</w:t>
      </w:r>
      <w:proofErr w:type="gramEnd"/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 итогам ф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дерального статистического наблюдения в сфере оплаты труда отдельных кат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горий работников за 2017 год и за 1 полугодие 2018 года;</w:t>
      </w:r>
    </w:p>
    <w:p w:rsidR="009A3EBF" w:rsidRPr="009A3EBF" w:rsidRDefault="009A3EBF" w:rsidP="009A3EBF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проведения мероприятий, направленных на повышение производительн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сти труда в бюджетном секторе;</w:t>
      </w:r>
    </w:p>
    <w:p w:rsidR="009A3EBF" w:rsidRPr="009A3EBF" w:rsidRDefault="009A3EBF" w:rsidP="009A3EBF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возможного привлечения средств за счет доходов от оказания платных услуг и компенсации затрат государства, доходов от сдачи в аренду имущества, находящегося в муниципальной собственности округа;</w:t>
      </w:r>
    </w:p>
    <w:p w:rsidR="009A3EBF" w:rsidRPr="009A3EBF" w:rsidRDefault="009A3EBF" w:rsidP="009A3EBF">
      <w:pPr>
        <w:tabs>
          <w:tab w:val="left" w:pos="1620"/>
          <w:tab w:val="left" w:pos="3060"/>
          <w:tab w:val="left" w:pos="3240"/>
          <w:tab w:val="left" w:pos="7560"/>
        </w:tabs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реорганизации неэффективных муниципальных учреждений Георгие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ского городского и сокращения неэффективных расходов бюджетных средств;</w:t>
      </w:r>
    </w:p>
    <w:p w:rsidR="009A3EBF" w:rsidRPr="009A3EBF" w:rsidRDefault="009A3EBF" w:rsidP="009A3EBF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8) средства на оплату труда категорий работников бюджетной сферы, к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торые не попадают под действие указов Президента Российской Федерации от 7 мая 2012 г. № 597 «О мероприятиях по реализации государственной социал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ь</w:t>
      </w:r>
      <w:r w:rsidRPr="009A3EB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ной политики».</w:t>
      </w:r>
    </w:p>
    <w:p w:rsidR="00AC53C3" w:rsidRDefault="00AC53C3" w:rsidP="00E26D3F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rFonts w:eastAsia="Courier New" w:cs="Courier New"/>
          <w:b w:val="0"/>
          <w:bCs w:val="0"/>
          <w:sz w:val="28"/>
          <w:szCs w:val="28"/>
        </w:rPr>
      </w:pPr>
    </w:p>
    <w:p w:rsidR="004002CC" w:rsidRDefault="004A32A9" w:rsidP="00E26D3F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rFonts w:eastAsia="Courier New" w:cs="Courier New"/>
          <w:b w:val="0"/>
          <w:bCs w:val="0"/>
          <w:sz w:val="28"/>
          <w:szCs w:val="28"/>
        </w:rPr>
      </w:pPr>
      <w:r>
        <w:rPr>
          <w:rFonts w:eastAsia="Courier New" w:cs="Courier New"/>
          <w:b w:val="0"/>
          <w:bCs w:val="0"/>
          <w:sz w:val="28"/>
          <w:szCs w:val="28"/>
        </w:rPr>
        <w:t>8</w:t>
      </w:r>
      <w:r w:rsidR="004002CC" w:rsidRPr="00265EBB">
        <w:rPr>
          <w:rFonts w:eastAsia="Courier New" w:cs="Courier New"/>
          <w:b w:val="0"/>
          <w:bCs w:val="0"/>
          <w:sz w:val="28"/>
          <w:szCs w:val="28"/>
        </w:rPr>
        <w:t xml:space="preserve">. </w:t>
      </w:r>
      <w:r w:rsidR="008422B6" w:rsidRPr="00265EBB">
        <w:rPr>
          <w:rFonts w:eastAsia="Courier New" w:cs="Courier New"/>
          <w:b w:val="0"/>
          <w:bCs w:val="0"/>
          <w:sz w:val="28"/>
          <w:szCs w:val="28"/>
        </w:rPr>
        <w:t>Труд и занятость</w:t>
      </w:r>
    </w:p>
    <w:p w:rsidR="000C735D" w:rsidRDefault="000C735D" w:rsidP="00E26D3F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rFonts w:eastAsia="Courier New" w:cs="Courier New"/>
          <w:b w:val="0"/>
          <w:bCs w:val="0"/>
          <w:sz w:val="28"/>
          <w:szCs w:val="28"/>
        </w:rPr>
      </w:pPr>
    </w:p>
    <w:p w:rsidR="005A5904" w:rsidRDefault="00676E89" w:rsidP="00676E89">
      <w:pPr>
        <w:pStyle w:val="5"/>
        <w:shd w:val="clear" w:color="auto" w:fill="auto"/>
        <w:spacing w:after="0" w:line="240" w:lineRule="auto"/>
        <w:ind w:left="60" w:right="60" w:firstLine="720"/>
        <w:jc w:val="both"/>
        <w:rPr>
          <w:sz w:val="28"/>
          <w:szCs w:val="28"/>
        </w:rPr>
      </w:pPr>
      <w:r>
        <w:rPr>
          <w:rStyle w:val="1"/>
          <w:sz w:val="28"/>
          <w:szCs w:val="28"/>
        </w:rPr>
        <w:t>Основным источником денежных доходов населения является зарабо</w:t>
      </w:r>
      <w:r>
        <w:rPr>
          <w:rStyle w:val="1"/>
          <w:sz w:val="28"/>
          <w:szCs w:val="28"/>
        </w:rPr>
        <w:t>т</w:t>
      </w:r>
      <w:r>
        <w:rPr>
          <w:rStyle w:val="1"/>
          <w:sz w:val="28"/>
          <w:szCs w:val="28"/>
        </w:rPr>
        <w:t xml:space="preserve">ная плата. </w:t>
      </w:r>
      <w:r w:rsidRPr="00EA28DF">
        <w:rPr>
          <w:sz w:val="28"/>
          <w:szCs w:val="28"/>
        </w:rPr>
        <w:t xml:space="preserve">Среднемесячная номинальная начисленная заработная плата </w:t>
      </w:r>
      <w:r>
        <w:rPr>
          <w:sz w:val="28"/>
          <w:szCs w:val="28"/>
        </w:rPr>
        <w:t xml:space="preserve">в 2017 году </w:t>
      </w:r>
      <w:r w:rsidRPr="00EA28DF">
        <w:rPr>
          <w:sz w:val="28"/>
          <w:szCs w:val="28"/>
        </w:rPr>
        <w:t xml:space="preserve">в целом по </w:t>
      </w:r>
      <w:r>
        <w:rPr>
          <w:sz w:val="28"/>
          <w:szCs w:val="28"/>
        </w:rPr>
        <w:t xml:space="preserve">округу </w:t>
      </w:r>
      <w:r w:rsidR="005A5904">
        <w:rPr>
          <w:sz w:val="28"/>
          <w:szCs w:val="28"/>
        </w:rPr>
        <w:t>составила</w:t>
      </w:r>
      <w:r>
        <w:rPr>
          <w:sz w:val="28"/>
          <w:szCs w:val="28"/>
        </w:rPr>
        <w:t xml:space="preserve"> </w:t>
      </w:r>
      <w:r w:rsidR="005A5904">
        <w:rPr>
          <w:sz w:val="28"/>
          <w:szCs w:val="28"/>
        </w:rPr>
        <w:t>24 512</w:t>
      </w:r>
      <w:r w:rsidR="008F27F8">
        <w:rPr>
          <w:sz w:val="28"/>
          <w:szCs w:val="28"/>
        </w:rPr>
        <w:t xml:space="preserve"> рублей при</w:t>
      </w:r>
      <w:r>
        <w:rPr>
          <w:sz w:val="28"/>
          <w:szCs w:val="28"/>
        </w:rPr>
        <w:t xml:space="preserve"> темп</w:t>
      </w:r>
      <w:r w:rsidR="008F27F8">
        <w:rPr>
          <w:sz w:val="28"/>
          <w:szCs w:val="28"/>
        </w:rPr>
        <w:t>е</w:t>
      </w:r>
      <w:r>
        <w:rPr>
          <w:sz w:val="28"/>
          <w:szCs w:val="28"/>
        </w:rPr>
        <w:t xml:space="preserve"> роста </w:t>
      </w:r>
      <w:r w:rsidR="005A5904">
        <w:rPr>
          <w:sz w:val="28"/>
          <w:szCs w:val="28"/>
        </w:rPr>
        <w:t>108,9</w:t>
      </w:r>
      <w:r>
        <w:rPr>
          <w:sz w:val="28"/>
          <w:szCs w:val="28"/>
        </w:rPr>
        <w:t xml:space="preserve"> % к прошлому году. </w:t>
      </w:r>
      <w:r w:rsidR="005A5904">
        <w:rPr>
          <w:sz w:val="28"/>
          <w:szCs w:val="28"/>
        </w:rPr>
        <w:t>В 2018 году планируется рост заработной платы до уровня 25 124 рублей.</w:t>
      </w:r>
    </w:p>
    <w:p w:rsidR="00676E89" w:rsidRDefault="005A5904" w:rsidP="00676E89">
      <w:pPr>
        <w:pStyle w:val="5"/>
        <w:shd w:val="clear" w:color="auto" w:fill="auto"/>
        <w:spacing w:after="0" w:line="240" w:lineRule="auto"/>
        <w:ind w:left="60" w:right="60" w:firstLine="720"/>
        <w:jc w:val="both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t>С</w:t>
      </w:r>
      <w:r w:rsidR="00676E89" w:rsidRPr="00EA28DF">
        <w:rPr>
          <w:rStyle w:val="1"/>
          <w:sz w:val="28"/>
          <w:szCs w:val="28"/>
        </w:rPr>
        <w:t>реднесписочная численность работников организаций (без внешних совместителей)</w:t>
      </w:r>
      <w:r>
        <w:rPr>
          <w:rStyle w:val="1"/>
          <w:sz w:val="28"/>
          <w:szCs w:val="28"/>
        </w:rPr>
        <w:t xml:space="preserve"> в 2017</w:t>
      </w:r>
      <w:r w:rsidR="00676E89" w:rsidRPr="001B68F0">
        <w:rPr>
          <w:rStyle w:val="1"/>
          <w:sz w:val="28"/>
          <w:szCs w:val="28"/>
        </w:rPr>
        <w:t xml:space="preserve"> году </w:t>
      </w:r>
      <w:r>
        <w:rPr>
          <w:rStyle w:val="1"/>
          <w:sz w:val="28"/>
          <w:szCs w:val="28"/>
        </w:rPr>
        <w:t>составила</w:t>
      </w:r>
      <w:r w:rsidR="00676E89" w:rsidRPr="001B68F0">
        <w:rPr>
          <w:rStyle w:val="1"/>
          <w:sz w:val="28"/>
          <w:szCs w:val="28"/>
        </w:rPr>
        <w:t xml:space="preserve"> </w:t>
      </w:r>
      <w:r>
        <w:rPr>
          <w:rStyle w:val="1"/>
          <w:sz w:val="28"/>
          <w:szCs w:val="28"/>
        </w:rPr>
        <w:t>16,4</w:t>
      </w:r>
      <w:r w:rsidR="00676E89">
        <w:rPr>
          <w:rStyle w:val="1"/>
          <w:sz w:val="28"/>
          <w:szCs w:val="28"/>
        </w:rPr>
        <w:t>0</w:t>
      </w:r>
      <w:r>
        <w:rPr>
          <w:rStyle w:val="1"/>
          <w:sz w:val="28"/>
          <w:szCs w:val="28"/>
        </w:rPr>
        <w:t xml:space="preserve"> тыс. человек. К концу </w:t>
      </w:r>
      <w:r w:rsidR="001F24AA">
        <w:rPr>
          <w:rStyle w:val="1"/>
          <w:sz w:val="28"/>
          <w:szCs w:val="28"/>
        </w:rPr>
        <w:t>2021</w:t>
      </w:r>
      <w:r>
        <w:rPr>
          <w:rStyle w:val="1"/>
          <w:sz w:val="28"/>
          <w:szCs w:val="28"/>
        </w:rPr>
        <w:t xml:space="preserve"> года по целевому варианту прогноза планируется увеличить с</w:t>
      </w:r>
      <w:r w:rsidR="008F27F8">
        <w:rPr>
          <w:rStyle w:val="1"/>
          <w:sz w:val="28"/>
          <w:szCs w:val="28"/>
        </w:rPr>
        <w:t>реднесписочную</w:t>
      </w:r>
      <w:r w:rsidRPr="00EA28DF">
        <w:rPr>
          <w:rStyle w:val="1"/>
          <w:sz w:val="28"/>
          <w:szCs w:val="28"/>
        </w:rPr>
        <w:t xml:space="preserve"> чи</w:t>
      </w:r>
      <w:r w:rsidRPr="00EA28DF">
        <w:rPr>
          <w:rStyle w:val="1"/>
          <w:sz w:val="28"/>
          <w:szCs w:val="28"/>
        </w:rPr>
        <w:t>с</w:t>
      </w:r>
      <w:r w:rsidRPr="00EA28DF">
        <w:rPr>
          <w:rStyle w:val="1"/>
          <w:sz w:val="28"/>
          <w:szCs w:val="28"/>
        </w:rPr>
        <w:t>ленность работников</w:t>
      </w:r>
      <w:r>
        <w:rPr>
          <w:rStyle w:val="1"/>
          <w:sz w:val="28"/>
          <w:szCs w:val="28"/>
        </w:rPr>
        <w:t xml:space="preserve"> до 26,06 тыс. человек.</w:t>
      </w:r>
    </w:p>
    <w:p w:rsidR="000C735D" w:rsidRDefault="00676E89" w:rsidP="00676E89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Style w:val="1"/>
          <w:sz w:val="28"/>
          <w:szCs w:val="28"/>
        </w:rPr>
        <w:tab/>
      </w:r>
      <w:r>
        <w:rPr>
          <w:rStyle w:val="1"/>
          <w:rFonts w:eastAsia="Calibri"/>
          <w:sz w:val="28"/>
          <w:szCs w:val="28"/>
        </w:rPr>
        <w:t xml:space="preserve"> </w:t>
      </w:r>
      <w:r w:rsidR="000C735D" w:rsidRPr="000C735D">
        <w:rPr>
          <w:rFonts w:ascii="Times New Roman" w:hAnsi="Times New Roman"/>
          <w:sz w:val="28"/>
          <w:szCs w:val="28"/>
        </w:rPr>
        <w:t xml:space="preserve">Уровень </w:t>
      </w:r>
      <w:r>
        <w:rPr>
          <w:rFonts w:ascii="Times New Roman" w:hAnsi="Times New Roman"/>
          <w:sz w:val="28"/>
          <w:szCs w:val="28"/>
        </w:rPr>
        <w:t>за</w:t>
      </w:r>
      <w:r w:rsidRPr="000C735D">
        <w:rPr>
          <w:rFonts w:ascii="Times New Roman" w:hAnsi="Times New Roman"/>
          <w:sz w:val="28"/>
          <w:szCs w:val="28"/>
        </w:rPr>
        <w:t>регистрир</w:t>
      </w:r>
      <w:r>
        <w:rPr>
          <w:rFonts w:ascii="Times New Roman" w:hAnsi="Times New Roman"/>
          <w:sz w:val="28"/>
          <w:szCs w:val="28"/>
        </w:rPr>
        <w:t>ованной</w:t>
      </w:r>
      <w:r w:rsidR="008F27F8">
        <w:rPr>
          <w:rFonts w:ascii="Times New Roman" w:hAnsi="Times New Roman"/>
          <w:sz w:val="28"/>
          <w:szCs w:val="28"/>
        </w:rPr>
        <w:t xml:space="preserve"> безработицы</w:t>
      </w:r>
      <w:r w:rsidR="000C735D">
        <w:rPr>
          <w:rFonts w:ascii="Times New Roman" w:hAnsi="Times New Roman"/>
          <w:sz w:val="28"/>
          <w:szCs w:val="28"/>
        </w:rPr>
        <w:t xml:space="preserve"> в 2017 году </w:t>
      </w:r>
      <w:r w:rsidR="000C735D" w:rsidRPr="000C735D">
        <w:rPr>
          <w:rFonts w:ascii="Times New Roman" w:hAnsi="Times New Roman"/>
          <w:sz w:val="28"/>
          <w:szCs w:val="28"/>
        </w:rPr>
        <w:t xml:space="preserve">составил </w:t>
      </w:r>
      <w:r w:rsidR="000C735D">
        <w:rPr>
          <w:rFonts w:ascii="Times New Roman" w:hAnsi="Times New Roman"/>
          <w:sz w:val="28"/>
          <w:szCs w:val="28"/>
        </w:rPr>
        <w:t>0,79</w:t>
      </w:r>
      <w:r w:rsidR="008F27F8">
        <w:rPr>
          <w:rFonts w:ascii="Times New Roman" w:hAnsi="Times New Roman"/>
          <w:sz w:val="28"/>
          <w:szCs w:val="28"/>
        </w:rPr>
        <w:t xml:space="preserve"> </w:t>
      </w:r>
      <w:r w:rsidR="000C735D" w:rsidRPr="000C735D">
        <w:rPr>
          <w:rFonts w:ascii="Times New Roman" w:hAnsi="Times New Roman"/>
          <w:sz w:val="28"/>
          <w:szCs w:val="28"/>
        </w:rPr>
        <w:t>%.</w:t>
      </w:r>
      <w:r>
        <w:rPr>
          <w:rFonts w:ascii="Times New Roman" w:hAnsi="Times New Roman"/>
          <w:sz w:val="28"/>
          <w:szCs w:val="28"/>
        </w:rPr>
        <w:t xml:space="preserve"> </w:t>
      </w:r>
      <w:r w:rsidR="000C735D" w:rsidRPr="000C735D">
        <w:rPr>
          <w:rFonts w:ascii="Times New Roman" w:hAnsi="Times New Roman"/>
          <w:sz w:val="28"/>
          <w:szCs w:val="28"/>
        </w:rPr>
        <w:t xml:space="preserve">Уровень безработицы </w:t>
      </w:r>
      <w:r w:rsidR="008F27F8">
        <w:rPr>
          <w:rFonts w:ascii="Times New Roman" w:hAnsi="Times New Roman"/>
          <w:sz w:val="28"/>
          <w:szCs w:val="28"/>
        </w:rPr>
        <w:t>за прогнозный период</w:t>
      </w:r>
      <w:r w:rsidR="000C735D" w:rsidRPr="000C735D">
        <w:rPr>
          <w:rFonts w:ascii="Times New Roman" w:hAnsi="Times New Roman"/>
          <w:sz w:val="28"/>
          <w:szCs w:val="28"/>
        </w:rPr>
        <w:t xml:space="preserve"> имеет небольшую тенденцию к увеличению, в </w:t>
      </w:r>
      <w:r w:rsidR="001F24AA">
        <w:rPr>
          <w:rFonts w:ascii="Times New Roman" w:hAnsi="Times New Roman"/>
          <w:sz w:val="28"/>
          <w:szCs w:val="28"/>
        </w:rPr>
        <w:t>2021</w:t>
      </w:r>
      <w:r w:rsidR="005A5904">
        <w:rPr>
          <w:rFonts w:ascii="Times New Roman" w:hAnsi="Times New Roman"/>
          <w:sz w:val="28"/>
          <w:szCs w:val="28"/>
        </w:rPr>
        <w:t xml:space="preserve"> </w:t>
      </w:r>
      <w:r w:rsidR="000C735D" w:rsidRPr="000C735D">
        <w:rPr>
          <w:rFonts w:ascii="Times New Roman" w:hAnsi="Times New Roman"/>
          <w:sz w:val="28"/>
          <w:szCs w:val="28"/>
        </w:rPr>
        <w:t xml:space="preserve">году составит </w:t>
      </w:r>
      <w:r w:rsidR="000C735D">
        <w:rPr>
          <w:rFonts w:ascii="Times New Roman" w:hAnsi="Times New Roman"/>
          <w:sz w:val="28"/>
          <w:szCs w:val="28"/>
        </w:rPr>
        <w:t>0,84</w:t>
      </w:r>
      <w:r w:rsidR="008F27F8">
        <w:rPr>
          <w:rFonts w:ascii="Times New Roman" w:hAnsi="Times New Roman"/>
          <w:sz w:val="28"/>
          <w:szCs w:val="28"/>
        </w:rPr>
        <w:t xml:space="preserve"> </w:t>
      </w:r>
      <w:r w:rsidR="000C735D" w:rsidRPr="000C735D">
        <w:rPr>
          <w:rFonts w:ascii="Times New Roman" w:hAnsi="Times New Roman"/>
          <w:sz w:val="28"/>
          <w:szCs w:val="28"/>
        </w:rPr>
        <w:t>%.</w:t>
      </w:r>
    </w:p>
    <w:p w:rsidR="00487BE9" w:rsidRPr="00265EBB" w:rsidRDefault="00487BE9" w:rsidP="00E26D3F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rFonts w:eastAsia="Courier New" w:cs="Courier New"/>
          <w:b w:val="0"/>
          <w:bCs w:val="0"/>
          <w:sz w:val="28"/>
          <w:szCs w:val="28"/>
        </w:rPr>
      </w:pPr>
    </w:p>
    <w:p w:rsidR="00891762" w:rsidRDefault="004A32A9" w:rsidP="00E26D3F">
      <w:pPr>
        <w:pStyle w:val="21"/>
        <w:shd w:val="clear" w:color="auto" w:fill="auto"/>
        <w:tabs>
          <w:tab w:val="left" w:pos="-6379"/>
        </w:tabs>
        <w:spacing w:before="0" w:after="0" w:line="240" w:lineRule="auto"/>
        <w:jc w:val="center"/>
        <w:rPr>
          <w:rFonts w:eastAsia="Courier New" w:cs="Courier New"/>
          <w:b w:val="0"/>
          <w:bCs w:val="0"/>
          <w:sz w:val="28"/>
          <w:szCs w:val="28"/>
        </w:rPr>
      </w:pPr>
      <w:r>
        <w:rPr>
          <w:rFonts w:eastAsia="Courier New" w:cs="Courier New"/>
          <w:b w:val="0"/>
          <w:bCs w:val="0"/>
          <w:sz w:val="28"/>
          <w:szCs w:val="28"/>
        </w:rPr>
        <w:t>9</w:t>
      </w:r>
      <w:r w:rsidR="00AC53C3" w:rsidRPr="00AC53C3">
        <w:rPr>
          <w:rFonts w:eastAsia="Courier New" w:cs="Courier New"/>
          <w:b w:val="0"/>
          <w:bCs w:val="0"/>
          <w:sz w:val="28"/>
          <w:szCs w:val="28"/>
        </w:rPr>
        <w:t>. Развитие социальной сферы</w:t>
      </w:r>
    </w:p>
    <w:p w:rsidR="00780F82" w:rsidRDefault="00487BE9" w:rsidP="00487BE9">
      <w:pPr>
        <w:pStyle w:val="21"/>
        <w:shd w:val="clear" w:color="auto" w:fill="auto"/>
        <w:tabs>
          <w:tab w:val="left" w:pos="-6379"/>
        </w:tabs>
        <w:spacing w:before="0" w:after="0" w:line="240" w:lineRule="auto"/>
        <w:rPr>
          <w:rFonts w:eastAsia="Courier New" w:cs="Courier New"/>
          <w:b w:val="0"/>
          <w:bCs w:val="0"/>
          <w:sz w:val="28"/>
          <w:szCs w:val="28"/>
        </w:rPr>
      </w:pPr>
      <w:r>
        <w:rPr>
          <w:rFonts w:eastAsia="Courier New" w:cs="Courier New"/>
          <w:b w:val="0"/>
          <w:bCs w:val="0"/>
          <w:sz w:val="28"/>
          <w:szCs w:val="28"/>
        </w:rPr>
        <w:tab/>
        <w:t xml:space="preserve"> </w:t>
      </w:r>
    </w:p>
    <w:p w:rsidR="008F27F8" w:rsidRDefault="00780F82" w:rsidP="00487BE9">
      <w:pPr>
        <w:pStyle w:val="21"/>
        <w:shd w:val="clear" w:color="auto" w:fill="auto"/>
        <w:tabs>
          <w:tab w:val="left" w:pos="-6379"/>
        </w:tabs>
        <w:spacing w:before="0" w:after="0" w:line="240" w:lineRule="auto"/>
        <w:rPr>
          <w:rFonts w:eastAsia="Courier New" w:cs="Courier New"/>
          <w:b w:val="0"/>
          <w:bCs w:val="0"/>
          <w:sz w:val="28"/>
          <w:szCs w:val="28"/>
        </w:rPr>
      </w:pPr>
      <w:r>
        <w:rPr>
          <w:rFonts w:eastAsia="Courier New" w:cs="Courier New"/>
          <w:b w:val="0"/>
          <w:bCs w:val="0"/>
          <w:sz w:val="28"/>
          <w:szCs w:val="28"/>
        </w:rPr>
        <w:tab/>
        <w:t xml:space="preserve">К </w:t>
      </w:r>
      <w:r w:rsidR="001F24AA">
        <w:rPr>
          <w:rFonts w:eastAsia="Courier New" w:cs="Courier New"/>
          <w:b w:val="0"/>
          <w:bCs w:val="0"/>
          <w:sz w:val="28"/>
          <w:szCs w:val="28"/>
        </w:rPr>
        <w:t>2021</w:t>
      </w:r>
      <w:r>
        <w:rPr>
          <w:rFonts w:eastAsia="Courier New" w:cs="Courier New"/>
          <w:b w:val="0"/>
          <w:bCs w:val="0"/>
          <w:sz w:val="28"/>
          <w:szCs w:val="28"/>
        </w:rPr>
        <w:t xml:space="preserve"> году показатель обеспеченности общедоступными библиотеками прогнозируется на уровне 26,9</w:t>
      </w:r>
      <w:r w:rsidR="0028095C">
        <w:rPr>
          <w:rFonts w:eastAsia="Courier New" w:cs="Courier New"/>
          <w:b w:val="0"/>
          <w:bCs w:val="0"/>
          <w:sz w:val="28"/>
          <w:szCs w:val="28"/>
        </w:rPr>
        <w:t>1</w:t>
      </w:r>
      <w:r>
        <w:rPr>
          <w:rFonts w:eastAsia="Courier New" w:cs="Courier New"/>
          <w:b w:val="0"/>
          <w:bCs w:val="0"/>
          <w:sz w:val="28"/>
          <w:szCs w:val="28"/>
        </w:rPr>
        <w:t xml:space="preserve"> учреждений на 100 тыс. населения,  показатель обеспеченност</w:t>
      </w:r>
      <w:r w:rsidR="008F27F8">
        <w:rPr>
          <w:rFonts w:eastAsia="Courier New" w:cs="Courier New"/>
          <w:b w:val="0"/>
          <w:bCs w:val="0"/>
          <w:sz w:val="28"/>
          <w:szCs w:val="28"/>
        </w:rPr>
        <w:t>и</w:t>
      </w:r>
      <w:r>
        <w:rPr>
          <w:rFonts w:eastAsia="Courier New" w:cs="Courier New"/>
          <w:b w:val="0"/>
          <w:bCs w:val="0"/>
          <w:sz w:val="28"/>
          <w:szCs w:val="28"/>
        </w:rPr>
        <w:t xml:space="preserve"> учреждениями </w:t>
      </w:r>
      <w:proofErr w:type="spellStart"/>
      <w:r>
        <w:rPr>
          <w:rFonts w:eastAsia="Courier New" w:cs="Courier New"/>
          <w:b w:val="0"/>
          <w:bCs w:val="0"/>
          <w:sz w:val="28"/>
          <w:szCs w:val="28"/>
        </w:rPr>
        <w:t>культурно-досугового</w:t>
      </w:r>
      <w:proofErr w:type="spellEnd"/>
      <w:r>
        <w:rPr>
          <w:rFonts w:eastAsia="Courier New" w:cs="Courier New"/>
          <w:b w:val="0"/>
          <w:bCs w:val="0"/>
          <w:sz w:val="28"/>
          <w:szCs w:val="28"/>
        </w:rPr>
        <w:t xml:space="preserve"> типа  – 26,24 учреждений на 100 тыс. населения.</w:t>
      </w:r>
      <w:r w:rsidR="008F27F8" w:rsidRPr="008F27F8">
        <w:rPr>
          <w:rFonts w:eastAsia="Courier New" w:cs="Courier New"/>
          <w:b w:val="0"/>
          <w:bCs w:val="0"/>
          <w:sz w:val="28"/>
          <w:szCs w:val="28"/>
        </w:rPr>
        <w:t xml:space="preserve"> </w:t>
      </w:r>
    </w:p>
    <w:p w:rsidR="0019043F" w:rsidRDefault="008F27F8" w:rsidP="00487BE9">
      <w:pPr>
        <w:pStyle w:val="21"/>
        <w:shd w:val="clear" w:color="auto" w:fill="auto"/>
        <w:tabs>
          <w:tab w:val="left" w:pos="-6379"/>
        </w:tabs>
        <w:spacing w:before="0" w:after="0" w:line="240" w:lineRule="auto"/>
        <w:rPr>
          <w:rFonts w:eastAsia="Courier New" w:cs="Courier New"/>
          <w:b w:val="0"/>
          <w:bCs w:val="0"/>
          <w:sz w:val="28"/>
          <w:szCs w:val="28"/>
        </w:rPr>
      </w:pPr>
      <w:r>
        <w:rPr>
          <w:rFonts w:eastAsia="Courier New" w:cs="Courier New"/>
          <w:b w:val="0"/>
          <w:bCs w:val="0"/>
          <w:sz w:val="28"/>
          <w:szCs w:val="28"/>
        </w:rPr>
        <w:tab/>
        <w:t>В 2017 году численность детей в дошкольных образовательных учрежд</w:t>
      </w:r>
      <w:r>
        <w:rPr>
          <w:rFonts w:eastAsia="Courier New" w:cs="Courier New"/>
          <w:b w:val="0"/>
          <w:bCs w:val="0"/>
          <w:sz w:val="28"/>
          <w:szCs w:val="28"/>
        </w:rPr>
        <w:t>е</w:t>
      </w:r>
      <w:r>
        <w:rPr>
          <w:rFonts w:eastAsia="Courier New" w:cs="Courier New"/>
          <w:b w:val="0"/>
          <w:bCs w:val="0"/>
          <w:sz w:val="28"/>
          <w:szCs w:val="28"/>
        </w:rPr>
        <w:t>ниях составила 7 372.</w:t>
      </w:r>
    </w:p>
    <w:p w:rsidR="00AB314B" w:rsidRPr="000242A3" w:rsidRDefault="0019043F" w:rsidP="0028095C">
      <w:pPr>
        <w:pStyle w:val="21"/>
        <w:shd w:val="clear" w:color="auto" w:fill="auto"/>
        <w:tabs>
          <w:tab w:val="left" w:pos="-6379"/>
        </w:tabs>
        <w:spacing w:before="0" w:after="0" w:line="240" w:lineRule="auto"/>
        <w:rPr>
          <w:sz w:val="24"/>
          <w:szCs w:val="24"/>
        </w:rPr>
      </w:pPr>
      <w:r>
        <w:rPr>
          <w:rFonts w:eastAsia="Courier New" w:cs="Courier New"/>
          <w:b w:val="0"/>
          <w:bCs w:val="0"/>
          <w:sz w:val="28"/>
          <w:szCs w:val="28"/>
        </w:rPr>
        <w:tab/>
      </w:r>
      <w:r w:rsidR="00487BE9">
        <w:rPr>
          <w:rFonts w:eastAsia="Courier New" w:cs="Courier New"/>
          <w:b w:val="0"/>
          <w:bCs w:val="0"/>
          <w:sz w:val="28"/>
          <w:szCs w:val="28"/>
        </w:rPr>
        <w:t xml:space="preserve">Обеспеченность образовательными учреждениями в </w:t>
      </w:r>
      <w:r>
        <w:rPr>
          <w:rFonts w:eastAsia="Courier New" w:cs="Courier New"/>
          <w:b w:val="0"/>
          <w:bCs w:val="0"/>
          <w:sz w:val="28"/>
          <w:szCs w:val="28"/>
        </w:rPr>
        <w:t xml:space="preserve">2017 году </w:t>
      </w:r>
      <w:r w:rsidR="00065545">
        <w:rPr>
          <w:rFonts w:eastAsia="Courier New" w:cs="Courier New"/>
          <w:b w:val="0"/>
          <w:bCs w:val="0"/>
          <w:sz w:val="28"/>
          <w:szCs w:val="28"/>
        </w:rPr>
        <w:t>составил</w:t>
      </w:r>
      <w:r w:rsidR="005A5904">
        <w:rPr>
          <w:rFonts w:eastAsia="Courier New" w:cs="Courier New"/>
          <w:b w:val="0"/>
          <w:bCs w:val="0"/>
          <w:sz w:val="28"/>
          <w:szCs w:val="28"/>
        </w:rPr>
        <w:t>а</w:t>
      </w:r>
      <w:r w:rsidR="00065545">
        <w:rPr>
          <w:rFonts w:eastAsia="Courier New" w:cs="Courier New"/>
          <w:b w:val="0"/>
          <w:bCs w:val="0"/>
          <w:sz w:val="28"/>
          <w:szCs w:val="28"/>
        </w:rPr>
        <w:t xml:space="preserve"> </w:t>
      </w:r>
      <w:r w:rsidR="00065545" w:rsidRPr="00AF06CB">
        <w:rPr>
          <w:rFonts w:eastAsia="Courier New" w:cs="Courier New"/>
          <w:b w:val="0"/>
          <w:bCs w:val="0"/>
          <w:sz w:val="28"/>
          <w:szCs w:val="28"/>
        </w:rPr>
        <w:t xml:space="preserve">575 мест на 1000 детей в возрасте 1-6 лет. </w:t>
      </w:r>
      <w:proofErr w:type="gramStart"/>
      <w:r w:rsidR="00AF06CB">
        <w:rPr>
          <w:rFonts w:eastAsia="Courier New" w:cs="Courier New"/>
          <w:b w:val="0"/>
          <w:bCs w:val="0"/>
          <w:sz w:val="28"/>
          <w:szCs w:val="28"/>
        </w:rPr>
        <w:t xml:space="preserve">К </w:t>
      </w:r>
      <w:r w:rsidR="001F24AA">
        <w:rPr>
          <w:rFonts w:eastAsia="Courier New" w:cs="Courier New"/>
          <w:b w:val="0"/>
          <w:bCs w:val="0"/>
          <w:sz w:val="28"/>
          <w:szCs w:val="28"/>
        </w:rPr>
        <w:t>2021</w:t>
      </w:r>
      <w:r w:rsidR="00AF06CB" w:rsidRPr="00AF06CB">
        <w:rPr>
          <w:rFonts w:eastAsia="Courier New" w:cs="Courier New"/>
          <w:b w:val="0"/>
          <w:bCs w:val="0"/>
          <w:sz w:val="28"/>
          <w:szCs w:val="28"/>
        </w:rPr>
        <w:t xml:space="preserve"> </w:t>
      </w:r>
      <w:r w:rsidR="008F27F8">
        <w:rPr>
          <w:rFonts w:eastAsia="Courier New" w:cs="Courier New"/>
          <w:b w:val="0"/>
          <w:bCs w:val="0"/>
          <w:sz w:val="28"/>
          <w:szCs w:val="28"/>
        </w:rPr>
        <w:t xml:space="preserve">году </w:t>
      </w:r>
      <w:r w:rsidR="00AF06CB" w:rsidRPr="00AF06CB">
        <w:rPr>
          <w:rFonts w:eastAsia="Courier New" w:cs="Courier New"/>
          <w:b w:val="0"/>
          <w:bCs w:val="0"/>
          <w:sz w:val="28"/>
          <w:szCs w:val="28"/>
        </w:rPr>
        <w:t>прогнозир</w:t>
      </w:r>
      <w:r w:rsidR="00AF06CB">
        <w:rPr>
          <w:rFonts w:eastAsia="Courier New" w:cs="Courier New"/>
          <w:b w:val="0"/>
          <w:bCs w:val="0"/>
          <w:sz w:val="28"/>
          <w:szCs w:val="28"/>
        </w:rPr>
        <w:t>уется</w:t>
      </w:r>
      <w:r w:rsidR="00AF06CB" w:rsidRPr="00AF06CB">
        <w:rPr>
          <w:rFonts w:eastAsia="Courier New" w:cs="Courier New"/>
          <w:b w:val="0"/>
          <w:bCs w:val="0"/>
          <w:sz w:val="28"/>
          <w:szCs w:val="28"/>
        </w:rPr>
        <w:t xml:space="preserve"> рост п</w:t>
      </w:r>
      <w:r w:rsidR="00AF06CB" w:rsidRPr="00AF06CB">
        <w:rPr>
          <w:rFonts w:eastAsia="Courier New" w:cs="Courier New"/>
          <w:b w:val="0"/>
          <w:bCs w:val="0"/>
          <w:sz w:val="28"/>
          <w:szCs w:val="28"/>
        </w:rPr>
        <w:t>о</w:t>
      </w:r>
      <w:r w:rsidR="00AF06CB" w:rsidRPr="00AF06CB">
        <w:rPr>
          <w:rFonts w:eastAsia="Courier New" w:cs="Courier New"/>
          <w:b w:val="0"/>
          <w:bCs w:val="0"/>
          <w:sz w:val="28"/>
          <w:szCs w:val="28"/>
        </w:rPr>
        <w:t xml:space="preserve">казателя </w:t>
      </w:r>
      <w:r w:rsidR="00AF06CB">
        <w:rPr>
          <w:rFonts w:eastAsia="Courier New" w:cs="Courier New"/>
          <w:b w:val="0"/>
          <w:bCs w:val="0"/>
          <w:sz w:val="28"/>
          <w:szCs w:val="28"/>
        </w:rPr>
        <w:t xml:space="preserve">обеспеченности образовательными учреждениями </w:t>
      </w:r>
      <w:r w:rsidR="00AF06CB" w:rsidRPr="00AF06CB">
        <w:rPr>
          <w:rFonts w:eastAsia="Courier New" w:cs="Courier New"/>
          <w:b w:val="0"/>
          <w:bCs w:val="0"/>
          <w:sz w:val="28"/>
          <w:szCs w:val="28"/>
        </w:rPr>
        <w:t xml:space="preserve">до </w:t>
      </w:r>
      <w:r w:rsidR="00AF06CB">
        <w:rPr>
          <w:rFonts w:eastAsia="Courier New" w:cs="Courier New"/>
          <w:b w:val="0"/>
          <w:bCs w:val="0"/>
          <w:sz w:val="28"/>
          <w:szCs w:val="28"/>
        </w:rPr>
        <w:t>6</w:t>
      </w:r>
      <w:r w:rsidR="0028095C">
        <w:rPr>
          <w:rFonts w:eastAsia="Courier New" w:cs="Courier New"/>
          <w:b w:val="0"/>
          <w:bCs w:val="0"/>
          <w:sz w:val="28"/>
          <w:szCs w:val="28"/>
        </w:rPr>
        <w:t>12</w:t>
      </w:r>
      <w:r w:rsidR="00AF06CB" w:rsidRPr="00AF06CB">
        <w:rPr>
          <w:rFonts w:eastAsia="Courier New" w:cs="Courier New"/>
          <w:b w:val="0"/>
          <w:bCs w:val="0"/>
          <w:sz w:val="28"/>
          <w:szCs w:val="28"/>
        </w:rPr>
        <w:t xml:space="preserve"> </w:t>
      </w:r>
      <w:r w:rsidR="00AF06CB">
        <w:rPr>
          <w:rFonts w:eastAsia="Courier New" w:cs="Courier New"/>
          <w:b w:val="0"/>
          <w:bCs w:val="0"/>
          <w:sz w:val="28"/>
          <w:szCs w:val="28"/>
        </w:rPr>
        <w:t>места</w:t>
      </w:r>
      <w:r w:rsidR="00487BE9" w:rsidRPr="00AF06CB">
        <w:rPr>
          <w:rFonts w:eastAsia="Courier New" w:cs="Courier New"/>
          <w:b w:val="0"/>
          <w:bCs w:val="0"/>
          <w:sz w:val="28"/>
          <w:szCs w:val="28"/>
        </w:rPr>
        <w:t xml:space="preserve"> на 1000 детей в возрасте 1-6 лет</w:t>
      </w:r>
      <w:r w:rsidR="00AF06CB">
        <w:rPr>
          <w:rFonts w:eastAsia="Courier New" w:cs="Courier New"/>
          <w:b w:val="0"/>
          <w:bCs w:val="0"/>
          <w:sz w:val="28"/>
          <w:szCs w:val="28"/>
        </w:rPr>
        <w:t xml:space="preserve"> за счёт строительства нового корпуса детского с</w:t>
      </w:r>
      <w:r w:rsidR="00AF06CB">
        <w:rPr>
          <w:rFonts w:eastAsia="Courier New" w:cs="Courier New"/>
          <w:b w:val="0"/>
          <w:bCs w:val="0"/>
          <w:sz w:val="28"/>
          <w:szCs w:val="28"/>
        </w:rPr>
        <w:t>а</w:t>
      </w:r>
      <w:r w:rsidR="00AF06CB">
        <w:rPr>
          <w:rFonts w:eastAsia="Courier New" w:cs="Courier New"/>
          <w:b w:val="0"/>
          <w:bCs w:val="0"/>
          <w:sz w:val="28"/>
          <w:szCs w:val="28"/>
        </w:rPr>
        <w:t>да №</w:t>
      </w:r>
      <w:r w:rsidR="00750246">
        <w:rPr>
          <w:rFonts w:eastAsia="Courier New" w:cs="Courier New"/>
          <w:b w:val="0"/>
          <w:bCs w:val="0"/>
          <w:sz w:val="28"/>
          <w:szCs w:val="28"/>
        </w:rPr>
        <w:t xml:space="preserve"> </w:t>
      </w:r>
      <w:r w:rsidR="00AF06CB">
        <w:rPr>
          <w:rFonts w:eastAsia="Courier New" w:cs="Courier New"/>
          <w:b w:val="0"/>
          <w:bCs w:val="0"/>
          <w:sz w:val="28"/>
          <w:szCs w:val="28"/>
        </w:rPr>
        <w:t xml:space="preserve">33 на 110 мест, капитального ремонта здания МБДОУ № </w:t>
      </w:r>
      <w:r w:rsidR="00D54A78">
        <w:rPr>
          <w:rFonts w:eastAsia="Courier New" w:cs="Courier New"/>
          <w:b w:val="0"/>
          <w:bCs w:val="0"/>
          <w:sz w:val="28"/>
          <w:szCs w:val="28"/>
        </w:rPr>
        <w:t>37, строительс</w:t>
      </w:r>
      <w:r w:rsidR="00D54A78">
        <w:rPr>
          <w:rFonts w:eastAsia="Courier New" w:cs="Courier New"/>
          <w:b w:val="0"/>
          <w:bCs w:val="0"/>
          <w:sz w:val="28"/>
          <w:szCs w:val="28"/>
        </w:rPr>
        <w:t>т</w:t>
      </w:r>
      <w:r w:rsidR="00D54A78">
        <w:rPr>
          <w:rFonts w:eastAsia="Courier New" w:cs="Courier New"/>
          <w:b w:val="0"/>
          <w:bCs w:val="0"/>
          <w:sz w:val="28"/>
          <w:szCs w:val="28"/>
        </w:rPr>
        <w:t>во детского сада на 250 мест в ст. Незлобной, строительство детского сада на 110 мест в г. Георгиевске.</w:t>
      </w:r>
      <w:proofErr w:type="gramEnd"/>
    </w:p>
    <w:sectPr w:rsidR="00AB314B" w:rsidRPr="000242A3" w:rsidSect="008862F4">
      <w:headerReference w:type="default" r:id="rId8"/>
      <w:pgSz w:w="11909" w:h="16838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2D80" w:rsidRDefault="00922D80" w:rsidP="00AB314B">
      <w:r>
        <w:separator/>
      </w:r>
    </w:p>
  </w:endnote>
  <w:endnote w:type="continuationSeparator" w:id="0">
    <w:p w:rsidR="00922D80" w:rsidRDefault="00922D80" w:rsidP="00AB31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2D80" w:rsidRDefault="00922D80"/>
  </w:footnote>
  <w:footnote w:type="continuationSeparator" w:id="0">
    <w:p w:rsidR="00922D80" w:rsidRDefault="00922D80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7289" w:rsidRDefault="0076648D">
    <w:pPr>
      <w:rPr>
        <w:sz w:val="2"/>
        <w:szCs w:val="2"/>
      </w:rPr>
    </w:pPr>
    <w:r w:rsidRPr="0076648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2.8pt;margin-top:33.55pt;width:5.05pt;height:8.4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CE7289" w:rsidRDefault="0076648D">
                <w:pPr>
                  <w:pStyle w:val="a6"/>
                  <w:shd w:val="clear" w:color="auto" w:fill="auto"/>
                  <w:spacing w:line="240" w:lineRule="auto"/>
                </w:pPr>
                <w:fldSimple w:instr=" PAGE \* MERGEFORMAT ">
                  <w:r w:rsidR="00750246" w:rsidRPr="00750246">
                    <w:rPr>
                      <w:rStyle w:val="a7"/>
                      <w:noProof/>
                    </w:rPr>
                    <w:t>3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B5759"/>
    <w:multiLevelType w:val="multilevel"/>
    <w:tmpl w:val="8034F3E0"/>
    <w:lvl w:ilvl="0">
      <w:start w:val="201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1734392"/>
    <w:multiLevelType w:val="multilevel"/>
    <w:tmpl w:val="F8FEE960"/>
    <w:lvl w:ilvl="0">
      <w:start w:val="1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3931C6C"/>
    <w:multiLevelType w:val="multilevel"/>
    <w:tmpl w:val="0E98557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5227818"/>
    <w:multiLevelType w:val="hybridMultilevel"/>
    <w:tmpl w:val="F9A01CEC"/>
    <w:lvl w:ilvl="0" w:tplc="520ABEE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381BDD"/>
    <w:multiLevelType w:val="multilevel"/>
    <w:tmpl w:val="4E9E8B28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522241C"/>
    <w:multiLevelType w:val="multilevel"/>
    <w:tmpl w:val="9F8E99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43A2A6C"/>
    <w:multiLevelType w:val="hybridMultilevel"/>
    <w:tmpl w:val="B9AC7334"/>
    <w:lvl w:ilvl="0" w:tplc="AB4610A4">
      <w:start w:val="1"/>
      <w:numFmt w:val="decimal"/>
      <w:lvlText w:val="%1."/>
      <w:lvlJc w:val="left"/>
      <w:pPr>
        <w:ind w:left="31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25" w:hanging="360"/>
      </w:pPr>
    </w:lvl>
    <w:lvl w:ilvl="2" w:tplc="0419001B" w:tentative="1">
      <w:start w:val="1"/>
      <w:numFmt w:val="lowerRoman"/>
      <w:lvlText w:val="%3."/>
      <w:lvlJc w:val="right"/>
      <w:pPr>
        <w:ind w:left="4545" w:hanging="180"/>
      </w:pPr>
    </w:lvl>
    <w:lvl w:ilvl="3" w:tplc="0419000F" w:tentative="1">
      <w:start w:val="1"/>
      <w:numFmt w:val="decimal"/>
      <w:lvlText w:val="%4."/>
      <w:lvlJc w:val="left"/>
      <w:pPr>
        <w:ind w:left="5265" w:hanging="360"/>
      </w:pPr>
    </w:lvl>
    <w:lvl w:ilvl="4" w:tplc="04190019" w:tentative="1">
      <w:start w:val="1"/>
      <w:numFmt w:val="lowerLetter"/>
      <w:lvlText w:val="%5."/>
      <w:lvlJc w:val="left"/>
      <w:pPr>
        <w:ind w:left="5985" w:hanging="360"/>
      </w:pPr>
    </w:lvl>
    <w:lvl w:ilvl="5" w:tplc="0419001B" w:tentative="1">
      <w:start w:val="1"/>
      <w:numFmt w:val="lowerRoman"/>
      <w:lvlText w:val="%6."/>
      <w:lvlJc w:val="right"/>
      <w:pPr>
        <w:ind w:left="6705" w:hanging="180"/>
      </w:pPr>
    </w:lvl>
    <w:lvl w:ilvl="6" w:tplc="0419000F" w:tentative="1">
      <w:start w:val="1"/>
      <w:numFmt w:val="decimal"/>
      <w:lvlText w:val="%7."/>
      <w:lvlJc w:val="left"/>
      <w:pPr>
        <w:ind w:left="7425" w:hanging="360"/>
      </w:pPr>
    </w:lvl>
    <w:lvl w:ilvl="7" w:tplc="04190019" w:tentative="1">
      <w:start w:val="1"/>
      <w:numFmt w:val="lowerLetter"/>
      <w:lvlText w:val="%8."/>
      <w:lvlJc w:val="left"/>
      <w:pPr>
        <w:ind w:left="8145" w:hanging="360"/>
      </w:pPr>
    </w:lvl>
    <w:lvl w:ilvl="8" w:tplc="0419001B" w:tentative="1">
      <w:start w:val="1"/>
      <w:numFmt w:val="lowerRoman"/>
      <w:lvlText w:val="%9."/>
      <w:lvlJc w:val="right"/>
      <w:pPr>
        <w:ind w:left="8865" w:hanging="180"/>
      </w:pPr>
    </w:lvl>
  </w:abstractNum>
  <w:abstractNum w:abstractNumId="7">
    <w:nsid w:val="78897B73"/>
    <w:multiLevelType w:val="hybridMultilevel"/>
    <w:tmpl w:val="8D16235A"/>
    <w:lvl w:ilvl="0" w:tplc="520ABEE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autoHyphenation/>
  <w:drawingGridHorizontalSpacing w:val="181"/>
  <w:drawingGridVerticalSpacing w:val="181"/>
  <w:characterSpacingControl w:val="compressPunctuation"/>
  <w:hdrShapeDefaults>
    <o:shapedefaults v:ext="edit" spidmax="194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</w:compat>
  <w:rsids>
    <w:rsidRoot w:val="00AB314B"/>
    <w:rsid w:val="0000215F"/>
    <w:rsid w:val="000041C5"/>
    <w:rsid w:val="00006A9B"/>
    <w:rsid w:val="00006EC2"/>
    <w:rsid w:val="00006F36"/>
    <w:rsid w:val="00011F6A"/>
    <w:rsid w:val="000158D1"/>
    <w:rsid w:val="00017A23"/>
    <w:rsid w:val="000242A3"/>
    <w:rsid w:val="00026BDA"/>
    <w:rsid w:val="0003261F"/>
    <w:rsid w:val="0003283D"/>
    <w:rsid w:val="00037F04"/>
    <w:rsid w:val="0004065D"/>
    <w:rsid w:val="00042366"/>
    <w:rsid w:val="0004337A"/>
    <w:rsid w:val="000440C1"/>
    <w:rsid w:val="00044983"/>
    <w:rsid w:val="000521A7"/>
    <w:rsid w:val="00056467"/>
    <w:rsid w:val="00065545"/>
    <w:rsid w:val="00074CDE"/>
    <w:rsid w:val="000A4972"/>
    <w:rsid w:val="000A68E2"/>
    <w:rsid w:val="000C11B3"/>
    <w:rsid w:val="000C14D7"/>
    <w:rsid w:val="000C735D"/>
    <w:rsid w:val="000E0B43"/>
    <w:rsid w:val="000E1E1D"/>
    <w:rsid w:val="000E7E90"/>
    <w:rsid w:val="000F2535"/>
    <w:rsid w:val="000F44FE"/>
    <w:rsid w:val="00103025"/>
    <w:rsid w:val="0012103C"/>
    <w:rsid w:val="00130BD4"/>
    <w:rsid w:val="00143795"/>
    <w:rsid w:val="00144AEB"/>
    <w:rsid w:val="001504FC"/>
    <w:rsid w:val="001508B1"/>
    <w:rsid w:val="00161F7A"/>
    <w:rsid w:val="001656CE"/>
    <w:rsid w:val="00175595"/>
    <w:rsid w:val="00181E4B"/>
    <w:rsid w:val="00182661"/>
    <w:rsid w:val="00183581"/>
    <w:rsid w:val="0019043F"/>
    <w:rsid w:val="001967D1"/>
    <w:rsid w:val="001A37B6"/>
    <w:rsid w:val="001A3AC5"/>
    <w:rsid w:val="001B094D"/>
    <w:rsid w:val="001B637B"/>
    <w:rsid w:val="001B68F0"/>
    <w:rsid w:val="001B6CF9"/>
    <w:rsid w:val="001C09D5"/>
    <w:rsid w:val="001C682C"/>
    <w:rsid w:val="001D452C"/>
    <w:rsid w:val="001D51CC"/>
    <w:rsid w:val="001D6B0E"/>
    <w:rsid w:val="001E2684"/>
    <w:rsid w:val="001F24AA"/>
    <w:rsid w:val="001F6F19"/>
    <w:rsid w:val="00200EE0"/>
    <w:rsid w:val="002041A0"/>
    <w:rsid w:val="00205E5A"/>
    <w:rsid w:val="00206D38"/>
    <w:rsid w:val="002078F3"/>
    <w:rsid w:val="00212127"/>
    <w:rsid w:val="00212940"/>
    <w:rsid w:val="00214CD6"/>
    <w:rsid w:val="002221DA"/>
    <w:rsid w:val="0023031F"/>
    <w:rsid w:val="0024276D"/>
    <w:rsid w:val="002466CC"/>
    <w:rsid w:val="0026080F"/>
    <w:rsid w:val="00265EBB"/>
    <w:rsid w:val="0027406E"/>
    <w:rsid w:val="0028095C"/>
    <w:rsid w:val="0029722D"/>
    <w:rsid w:val="002B1AE5"/>
    <w:rsid w:val="002C2F12"/>
    <w:rsid w:val="002C6E48"/>
    <w:rsid w:val="002D4258"/>
    <w:rsid w:val="002D5A5F"/>
    <w:rsid w:val="002E2558"/>
    <w:rsid w:val="002E72DD"/>
    <w:rsid w:val="002F6BFF"/>
    <w:rsid w:val="002F6F71"/>
    <w:rsid w:val="002F7ADB"/>
    <w:rsid w:val="00307A41"/>
    <w:rsid w:val="00310D58"/>
    <w:rsid w:val="00331596"/>
    <w:rsid w:val="00332C3A"/>
    <w:rsid w:val="003408F3"/>
    <w:rsid w:val="003446C3"/>
    <w:rsid w:val="0035628A"/>
    <w:rsid w:val="003567D9"/>
    <w:rsid w:val="003612E3"/>
    <w:rsid w:val="003625E3"/>
    <w:rsid w:val="00372BC2"/>
    <w:rsid w:val="003759DC"/>
    <w:rsid w:val="003843E6"/>
    <w:rsid w:val="00385D90"/>
    <w:rsid w:val="00395A27"/>
    <w:rsid w:val="003B0252"/>
    <w:rsid w:val="003B2DFB"/>
    <w:rsid w:val="003C25E7"/>
    <w:rsid w:val="003C6263"/>
    <w:rsid w:val="003D07EB"/>
    <w:rsid w:val="003D7136"/>
    <w:rsid w:val="003F08E9"/>
    <w:rsid w:val="003F2821"/>
    <w:rsid w:val="003F2ECB"/>
    <w:rsid w:val="003F7C3B"/>
    <w:rsid w:val="004002CC"/>
    <w:rsid w:val="004063D1"/>
    <w:rsid w:val="004205CD"/>
    <w:rsid w:val="00421A50"/>
    <w:rsid w:val="004326CC"/>
    <w:rsid w:val="00433E0B"/>
    <w:rsid w:val="00436AFD"/>
    <w:rsid w:val="00442764"/>
    <w:rsid w:val="004507D9"/>
    <w:rsid w:val="004528B0"/>
    <w:rsid w:val="00453776"/>
    <w:rsid w:val="004551C3"/>
    <w:rsid w:val="00483746"/>
    <w:rsid w:val="00487BE9"/>
    <w:rsid w:val="004A2F0F"/>
    <w:rsid w:val="004A32A9"/>
    <w:rsid w:val="004A3F43"/>
    <w:rsid w:val="004A4D7C"/>
    <w:rsid w:val="004A5664"/>
    <w:rsid w:val="004B2130"/>
    <w:rsid w:val="004B2DBE"/>
    <w:rsid w:val="004D5452"/>
    <w:rsid w:val="004D66F4"/>
    <w:rsid w:val="004E0B3B"/>
    <w:rsid w:val="004E14A3"/>
    <w:rsid w:val="004F4598"/>
    <w:rsid w:val="004F56F8"/>
    <w:rsid w:val="00505D57"/>
    <w:rsid w:val="00512E4E"/>
    <w:rsid w:val="0053288E"/>
    <w:rsid w:val="005333D7"/>
    <w:rsid w:val="00533ED9"/>
    <w:rsid w:val="005362BA"/>
    <w:rsid w:val="00542C88"/>
    <w:rsid w:val="00561FBC"/>
    <w:rsid w:val="00562529"/>
    <w:rsid w:val="00580F34"/>
    <w:rsid w:val="00581549"/>
    <w:rsid w:val="00596438"/>
    <w:rsid w:val="00596952"/>
    <w:rsid w:val="005A5904"/>
    <w:rsid w:val="005C0CAE"/>
    <w:rsid w:val="005D487F"/>
    <w:rsid w:val="005D7520"/>
    <w:rsid w:val="005E0CC2"/>
    <w:rsid w:val="005E3882"/>
    <w:rsid w:val="005F7B6B"/>
    <w:rsid w:val="00604F4F"/>
    <w:rsid w:val="0060597B"/>
    <w:rsid w:val="00606447"/>
    <w:rsid w:val="00621340"/>
    <w:rsid w:val="0062433C"/>
    <w:rsid w:val="0063010E"/>
    <w:rsid w:val="006358C0"/>
    <w:rsid w:val="00635965"/>
    <w:rsid w:val="00641368"/>
    <w:rsid w:val="006418FE"/>
    <w:rsid w:val="006455AC"/>
    <w:rsid w:val="00645BE7"/>
    <w:rsid w:val="00646215"/>
    <w:rsid w:val="00666589"/>
    <w:rsid w:val="00667A49"/>
    <w:rsid w:val="00675A36"/>
    <w:rsid w:val="00675B0B"/>
    <w:rsid w:val="00676E89"/>
    <w:rsid w:val="0068043F"/>
    <w:rsid w:val="006834CF"/>
    <w:rsid w:val="00684C2D"/>
    <w:rsid w:val="006A6827"/>
    <w:rsid w:val="006C3C8D"/>
    <w:rsid w:val="006C3DE6"/>
    <w:rsid w:val="006E1C1D"/>
    <w:rsid w:val="006F0D25"/>
    <w:rsid w:val="00700C74"/>
    <w:rsid w:val="0070468D"/>
    <w:rsid w:val="00710DD8"/>
    <w:rsid w:val="00712EB2"/>
    <w:rsid w:val="00714708"/>
    <w:rsid w:val="00715729"/>
    <w:rsid w:val="00716B0E"/>
    <w:rsid w:val="00721454"/>
    <w:rsid w:val="00722695"/>
    <w:rsid w:val="00722882"/>
    <w:rsid w:val="00726AA4"/>
    <w:rsid w:val="007314CE"/>
    <w:rsid w:val="0073509D"/>
    <w:rsid w:val="00742148"/>
    <w:rsid w:val="00745690"/>
    <w:rsid w:val="00750246"/>
    <w:rsid w:val="0075721D"/>
    <w:rsid w:val="00761021"/>
    <w:rsid w:val="0076648D"/>
    <w:rsid w:val="007778E3"/>
    <w:rsid w:val="00780F82"/>
    <w:rsid w:val="00795FF5"/>
    <w:rsid w:val="007A0811"/>
    <w:rsid w:val="007A417A"/>
    <w:rsid w:val="007B7620"/>
    <w:rsid w:val="007C6561"/>
    <w:rsid w:val="007E1C62"/>
    <w:rsid w:val="007E2E96"/>
    <w:rsid w:val="007F11B5"/>
    <w:rsid w:val="00801883"/>
    <w:rsid w:val="008024C4"/>
    <w:rsid w:val="00812AC4"/>
    <w:rsid w:val="00821708"/>
    <w:rsid w:val="0082238E"/>
    <w:rsid w:val="00841473"/>
    <w:rsid w:val="008422B6"/>
    <w:rsid w:val="00842AF8"/>
    <w:rsid w:val="00850CD2"/>
    <w:rsid w:val="00856459"/>
    <w:rsid w:val="00860662"/>
    <w:rsid w:val="00873D0E"/>
    <w:rsid w:val="0088187F"/>
    <w:rsid w:val="00882D2F"/>
    <w:rsid w:val="008862F4"/>
    <w:rsid w:val="00890153"/>
    <w:rsid w:val="00891762"/>
    <w:rsid w:val="00893AAA"/>
    <w:rsid w:val="008A1142"/>
    <w:rsid w:val="008A3933"/>
    <w:rsid w:val="008B5950"/>
    <w:rsid w:val="008B6B0B"/>
    <w:rsid w:val="008C06EC"/>
    <w:rsid w:val="008D78FE"/>
    <w:rsid w:val="008D7FAF"/>
    <w:rsid w:val="008F27F8"/>
    <w:rsid w:val="008F4E45"/>
    <w:rsid w:val="008F56C3"/>
    <w:rsid w:val="008F6290"/>
    <w:rsid w:val="00910152"/>
    <w:rsid w:val="009103BA"/>
    <w:rsid w:val="00922D80"/>
    <w:rsid w:val="00940B6B"/>
    <w:rsid w:val="00946D83"/>
    <w:rsid w:val="00953AB2"/>
    <w:rsid w:val="0095478E"/>
    <w:rsid w:val="00972C02"/>
    <w:rsid w:val="0098034E"/>
    <w:rsid w:val="009947EB"/>
    <w:rsid w:val="009A3EBF"/>
    <w:rsid w:val="009A5AFA"/>
    <w:rsid w:val="009A60F9"/>
    <w:rsid w:val="009C69C3"/>
    <w:rsid w:val="009C6D05"/>
    <w:rsid w:val="009C6F85"/>
    <w:rsid w:val="009D0276"/>
    <w:rsid w:val="009D4E91"/>
    <w:rsid w:val="009E1F15"/>
    <w:rsid w:val="009E3391"/>
    <w:rsid w:val="009E394A"/>
    <w:rsid w:val="009F26F5"/>
    <w:rsid w:val="00A16A1B"/>
    <w:rsid w:val="00A16B80"/>
    <w:rsid w:val="00A22026"/>
    <w:rsid w:val="00A32F6A"/>
    <w:rsid w:val="00A43B4E"/>
    <w:rsid w:val="00A53AAB"/>
    <w:rsid w:val="00A54593"/>
    <w:rsid w:val="00A55CBC"/>
    <w:rsid w:val="00A63D65"/>
    <w:rsid w:val="00A7413D"/>
    <w:rsid w:val="00A819DB"/>
    <w:rsid w:val="00A86A5D"/>
    <w:rsid w:val="00A91FCF"/>
    <w:rsid w:val="00AA1646"/>
    <w:rsid w:val="00AB314B"/>
    <w:rsid w:val="00AC15DE"/>
    <w:rsid w:val="00AC3D3D"/>
    <w:rsid w:val="00AC3F25"/>
    <w:rsid w:val="00AC53C3"/>
    <w:rsid w:val="00AD09FC"/>
    <w:rsid w:val="00AE041A"/>
    <w:rsid w:val="00AE6740"/>
    <w:rsid w:val="00AF06CB"/>
    <w:rsid w:val="00AF5712"/>
    <w:rsid w:val="00AF6B85"/>
    <w:rsid w:val="00B06F5A"/>
    <w:rsid w:val="00B112ED"/>
    <w:rsid w:val="00B12EEA"/>
    <w:rsid w:val="00B17745"/>
    <w:rsid w:val="00B2229A"/>
    <w:rsid w:val="00B2245F"/>
    <w:rsid w:val="00B227D6"/>
    <w:rsid w:val="00B27F83"/>
    <w:rsid w:val="00B304AC"/>
    <w:rsid w:val="00B4278A"/>
    <w:rsid w:val="00B47AC2"/>
    <w:rsid w:val="00B6479F"/>
    <w:rsid w:val="00B74490"/>
    <w:rsid w:val="00B80048"/>
    <w:rsid w:val="00B96290"/>
    <w:rsid w:val="00BA1D22"/>
    <w:rsid w:val="00BC6FA2"/>
    <w:rsid w:val="00BC752F"/>
    <w:rsid w:val="00BC7547"/>
    <w:rsid w:val="00BD6951"/>
    <w:rsid w:val="00BE0077"/>
    <w:rsid w:val="00BE0544"/>
    <w:rsid w:val="00BF4247"/>
    <w:rsid w:val="00C020FD"/>
    <w:rsid w:val="00C06329"/>
    <w:rsid w:val="00C20DC9"/>
    <w:rsid w:val="00C21406"/>
    <w:rsid w:val="00C31D29"/>
    <w:rsid w:val="00C3739B"/>
    <w:rsid w:val="00C43834"/>
    <w:rsid w:val="00C54540"/>
    <w:rsid w:val="00C65E56"/>
    <w:rsid w:val="00C67DCB"/>
    <w:rsid w:val="00C76F61"/>
    <w:rsid w:val="00C923A9"/>
    <w:rsid w:val="00C93F0B"/>
    <w:rsid w:val="00C9718A"/>
    <w:rsid w:val="00CA65B8"/>
    <w:rsid w:val="00CC171A"/>
    <w:rsid w:val="00CC6BC2"/>
    <w:rsid w:val="00CE3934"/>
    <w:rsid w:val="00CE5C96"/>
    <w:rsid w:val="00CE7289"/>
    <w:rsid w:val="00CF0971"/>
    <w:rsid w:val="00CF1FBF"/>
    <w:rsid w:val="00CF2056"/>
    <w:rsid w:val="00D02F3D"/>
    <w:rsid w:val="00D0672A"/>
    <w:rsid w:val="00D15113"/>
    <w:rsid w:val="00D25B06"/>
    <w:rsid w:val="00D378C0"/>
    <w:rsid w:val="00D456B5"/>
    <w:rsid w:val="00D51DB7"/>
    <w:rsid w:val="00D52143"/>
    <w:rsid w:val="00D54A78"/>
    <w:rsid w:val="00D55CD9"/>
    <w:rsid w:val="00D66B1A"/>
    <w:rsid w:val="00D96D68"/>
    <w:rsid w:val="00D9788E"/>
    <w:rsid w:val="00DA463F"/>
    <w:rsid w:val="00DA6F07"/>
    <w:rsid w:val="00DA7A07"/>
    <w:rsid w:val="00DB19FE"/>
    <w:rsid w:val="00DC301F"/>
    <w:rsid w:val="00DD514E"/>
    <w:rsid w:val="00DF140D"/>
    <w:rsid w:val="00DF5A20"/>
    <w:rsid w:val="00DF6387"/>
    <w:rsid w:val="00E00156"/>
    <w:rsid w:val="00E01297"/>
    <w:rsid w:val="00E0326A"/>
    <w:rsid w:val="00E17CFA"/>
    <w:rsid w:val="00E24D76"/>
    <w:rsid w:val="00E26030"/>
    <w:rsid w:val="00E26D3F"/>
    <w:rsid w:val="00E274ED"/>
    <w:rsid w:val="00E301F3"/>
    <w:rsid w:val="00E328B4"/>
    <w:rsid w:val="00E478FE"/>
    <w:rsid w:val="00E5138D"/>
    <w:rsid w:val="00E9686F"/>
    <w:rsid w:val="00EA2187"/>
    <w:rsid w:val="00EA28DF"/>
    <w:rsid w:val="00EB0B81"/>
    <w:rsid w:val="00EB340B"/>
    <w:rsid w:val="00EC0B30"/>
    <w:rsid w:val="00EC4697"/>
    <w:rsid w:val="00EC49FF"/>
    <w:rsid w:val="00EC76BF"/>
    <w:rsid w:val="00ED6821"/>
    <w:rsid w:val="00EE35D0"/>
    <w:rsid w:val="00EE5488"/>
    <w:rsid w:val="00F007C4"/>
    <w:rsid w:val="00F01AD8"/>
    <w:rsid w:val="00F0223D"/>
    <w:rsid w:val="00F11092"/>
    <w:rsid w:val="00F12A8F"/>
    <w:rsid w:val="00F16C23"/>
    <w:rsid w:val="00F214E0"/>
    <w:rsid w:val="00F21835"/>
    <w:rsid w:val="00F24A4B"/>
    <w:rsid w:val="00F253A7"/>
    <w:rsid w:val="00F36D14"/>
    <w:rsid w:val="00F40572"/>
    <w:rsid w:val="00F4071C"/>
    <w:rsid w:val="00F44ABA"/>
    <w:rsid w:val="00F462B2"/>
    <w:rsid w:val="00F47BAB"/>
    <w:rsid w:val="00F50F8F"/>
    <w:rsid w:val="00F77CEF"/>
    <w:rsid w:val="00FA5787"/>
    <w:rsid w:val="00FC141D"/>
    <w:rsid w:val="00FC3736"/>
    <w:rsid w:val="00FC5166"/>
    <w:rsid w:val="00FC5207"/>
    <w:rsid w:val="00FD54FD"/>
    <w:rsid w:val="00FD74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B314B"/>
    <w:pPr>
      <w:widowControl w:val="0"/>
    </w:pPr>
    <w:rPr>
      <w:color w:val="000000"/>
      <w:sz w:val="24"/>
      <w:szCs w:val="24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B314B"/>
    <w:rPr>
      <w:color w:val="000080"/>
      <w:u w:val="single"/>
    </w:rPr>
  </w:style>
  <w:style w:type="character" w:customStyle="1" w:styleId="a4">
    <w:name w:val="Основной текст_"/>
    <w:link w:val="5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Основной текст1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">
    <w:name w:val="Основной текст2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0">
    <w:name w:val="Основной текст (2)_"/>
    <w:link w:val="21"/>
    <w:rsid w:val="00AB31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Основной текст (2)"/>
    <w:rsid w:val="00AB31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">
    <w:name w:val="Основной текст3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0">
    <w:name w:val="Заголовок №1_"/>
    <w:link w:val="11"/>
    <w:rsid w:val="00AB31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2">
    <w:name w:val="Заголовок №1"/>
    <w:rsid w:val="00AB31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5">
    <w:name w:val="Колонтитул_"/>
    <w:link w:val="a6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Колонтитул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4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0">
    <w:name w:val="Основной текст (3)_"/>
    <w:link w:val="31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2">
    <w:name w:val="Основной текст (3)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3105pt">
    <w:name w:val="Основной текст (3) + 10;5 pt;Полужирный"/>
    <w:rsid w:val="00AB31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105pt0">
    <w:name w:val="Основной текст (3) + 10;5 pt"/>
    <w:rsid w:val="00AB31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5">
    <w:name w:val="Основной текст5"/>
    <w:basedOn w:val="a"/>
    <w:link w:val="a4"/>
    <w:rsid w:val="00AB314B"/>
    <w:pPr>
      <w:shd w:val="clear" w:color="auto" w:fill="FFFFFF"/>
      <w:spacing w:after="240" w:line="322" w:lineRule="exact"/>
    </w:pPr>
    <w:rPr>
      <w:rFonts w:ascii="Times New Roman" w:eastAsia="Times New Roman" w:hAnsi="Times New Roman" w:cs="Times New Roman"/>
      <w:color w:val="auto"/>
      <w:sz w:val="26"/>
      <w:szCs w:val="26"/>
      <w:lang w:bidi="ar-SA"/>
    </w:rPr>
  </w:style>
  <w:style w:type="paragraph" w:customStyle="1" w:styleId="21">
    <w:name w:val="Основной текст (2)"/>
    <w:basedOn w:val="a"/>
    <w:link w:val="20"/>
    <w:rsid w:val="00AB314B"/>
    <w:pPr>
      <w:shd w:val="clear" w:color="auto" w:fill="FFFFFF"/>
      <w:spacing w:before="240" w:after="360" w:line="0" w:lineRule="atLeast"/>
      <w:jc w:val="both"/>
    </w:pPr>
    <w:rPr>
      <w:rFonts w:ascii="Times New Roman" w:eastAsia="Times New Roman" w:hAnsi="Times New Roman" w:cs="Times New Roman"/>
      <w:b/>
      <w:bCs/>
      <w:color w:val="auto"/>
      <w:sz w:val="26"/>
      <w:szCs w:val="26"/>
      <w:lang w:bidi="ar-SA"/>
    </w:rPr>
  </w:style>
  <w:style w:type="paragraph" w:customStyle="1" w:styleId="11">
    <w:name w:val="Заголовок №1"/>
    <w:basedOn w:val="a"/>
    <w:link w:val="10"/>
    <w:rsid w:val="00AB314B"/>
    <w:pPr>
      <w:shd w:val="clear" w:color="auto" w:fill="FFFFFF"/>
      <w:spacing w:after="36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color w:val="auto"/>
      <w:sz w:val="26"/>
      <w:szCs w:val="26"/>
      <w:lang w:bidi="ar-SA"/>
    </w:rPr>
  </w:style>
  <w:style w:type="paragraph" w:customStyle="1" w:styleId="a6">
    <w:name w:val="Колонтитул"/>
    <w:basedOn w:val="a"/>
    <w:link w:val="a5"/>
    <w:rsid w:val="00AB314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bidi="ar-SA"/>
    </w:rPr>
  </w:style>
  <w:style w:type="paragraph" w:customStyle="1" w:styleId="31">
    <w:name w:val="Основной текст (3)"/>
    <w:basedOn w:val="a"/>
    <w:link w:val="30"/>
    <w:rsid w:val="00AB314B"/>
    <w:pPr>
      <w:shd w:val="clear" w:color="auto" w:fill="FFFFFF"/>
      <w:spacing w:before="7140" w:line="278" w:lineRule="exact"/>
    </w:pPr>
    <w:rPr>
      <w:rFonts w:ascii="Times New Roman" w:eastAsia="Times New Roman" w:hAnsi="Times New Roman" w:cs="Times New Roman"/>
      <w:color w:val="auto"/>
      <w:sz w:val="23"/>
      <w:szCs w:val="23"/>
      <w:lang w:bidi="ar-SA"/>
    </w:rPr>
  </w:style>
  <w:style w:type="paragraph" w:styleId="a8">
    <w:name w:val="No Spacing"/>
    <w:link w:val="a9"/>
    <w:uiPriority w:val="1"/>
    <w:qFormat/>
    <w:rsid w:val="006F0D25"/>
    <w:pPr>
      <w:ind w:firstLine="709"/>
      <w:jc w:val="both"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ConsPlusNormal">
    <w:name w:val="ConsPlusNormal"/>
    <w:rsid w:val="00893AA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a">
    <w:name w:val="Plain Text"/>
    <w:basedOn w:val="a"/>
    <w:link w:val="ab"/>
    <w:uiPriority w:val="99"/>
    <w:rsid w:val="000F44FE"/>
    <w:pPr>
      <w:widowControl/>
    </w:pPr>
    <w:rPr>
      <w:rFonts w:ascii="Consolas" w:eastAsia="Times New Roman" w:hAnsi="Consolas" w:cs="Times New Roman"/>
      <w:color w:val="auto"/>
      <w:sz w:val="21"/>
      <w:szCs w:val="21"/>
      <w:lang w:eastAsia="en-US" w:bidi="ar-SA"/>
    </w:rPr>
  </w:style>
  <w:style w:type="character" w:customStyle="1" w:styleId="ab">
    <w:name w:val="Текст Знак"/>
    <w:link w:val="aa"/>
    <w:uiPriority w:val="99"/>
    <w:rsid w:val="000F44FE"/>
    <w:rPr>
      <w:rFonts w:ascii="Consolas" w:eastAsia="Times New Roman" w:hAnsi="Consolas" w:cs="Times New Roman"/>
      <w:sz w:val="21"/>
      <w:szCs w:val="21"/>
      <w:lang w:eastAsia="en-US"/>
    </w:rPr>
  </w:style>
  <w:style w:type="paragraph" w:styleId="23">
    <w:name w:val="Body Text Indent 2"/>
    <w:basedOn w:val="a"/>
    <w:link w:val="24"/>
    <w:uiPriority w:val="99"/>
    <w:semiHidden/>
    <w:unhideWhenUsed/>
    <w:rsid w:val="001A3AC5"/>
    <w:pPr>
      <w:widowControl/>
      <w:spacing w:after="120" w:line="480" w:lineRule="auto"/>
      <w:ind w:left="283"/>
    </w:pPr>
    <w:rPr>
      <w:rFonts w:ascii="Calibri" w:eastAsia="Times New Roman" w:hAnsi="Calibri" w:cs="Times New Roman"/>
      <w:color w:val="auto"/>
      <w:sz w:val="22"/>
      <w:szCs w:val="22"/>
      <w:lang w:bidi="ar-SA"/>
    </w:rPr>
  </w:style>
  <w:style w:type="character" w:customStyle="1" w:styleId="24">
    <w:name w:val="Основной текст с отступом 2 Знак"/>
    <w:link w:val="23"/>
    <w:uiPriority w:val="99"/>
    <w:semiHidden/>
    <w:rsid w:val="001A3AC5"/>
    <w:rPr>
      <w:rFonts w:ascii="Calibri" w:eastAsia="Times New Roman" w:hAnsi="Calibri" w:cs="Times New Roman"/>
      <w:sz w:val="22"/>
      <w:szCs w:val="22"/>
    </w:rPr>
  </w:style>
  <w:style w:type="paragraph" w:styleId="ac">
    <w:name w:val="Body Text Indent"/>
    <w:basedOn w:val="a"/>
    <w:link w:val="ad"/>
    <w:rsid w:val="003446C3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d">
    <w:name w:val="Основной текст с отступом Знак"/>
    <w:link w:val="ac"/>
    <w:rsid w:val="003446C3"/>
    <w:rPr>
      <w:rFonts w:ascii="Times New Roman" w:eastAsia="Times New Roman" w:hAnsi="Times New Roman" w:cs="Times New Roman"/>
      <w:sz w:val="24"/>
      <w:szCs w:val="24"/>
    </w:rPr>
  </w:style>
  <w:style w:type="paragraph" w:styleId="33">
    <w:name w:val="Body Text 3"/>
    <w:basedOn w:val="a"/>
    <w:link w:val="34"/>
    <w:uiPriority w:val="99"/>
    <w:semiHidden/>
    <w:unhideWhenUsed/>
    <w:rsid w:val="00F0223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rsid w:val="00F0223D"/>
    <w:rPr>
      <w:color w:val="000000"/>
      <w:sz w:val="16"/>
      <w:szCs w:val="16"/>
      <w:lang w:bidi="ru-RU"/>
    </w:rPr>
  </w:style>
  <w:style w:type="paragraph" w:styleId="ae">
    <w:name w:val="Body Text"/>
    <w:basedOn w:val="a"/>
    <w:link w:val="af"/>
    <w:uiPriority w:val="99"/>
    <w:semiHidden/>
    <w:unhideWhenUsed/>
    <w:rsid w:val="00A86A5D"/>
    <w:pPr>
      <w:spacing w:after="120"/>
    </w:pPr>
  </w:style>
  <w:style w:type="character" w:customStyle="1" w:styleId="af">
    <w:name w:val="Основной текст Знак"/>
    <w:link w:val="ae"/>
    <w:uiPriority w:val="99"/>
    <w:semiHidden/>
    <w:rsid w:val="00A86A5D"/>
    <w:rPr>
      <w:color w:val="000000"/>
      <w:sz w:val="24"/>
      <w:szCs w:val="24"/>
      <w:lang w:bidi="ru-RU"/>
    </w:rPr>
  </w:style>
  <w:style w:type="paragraph" w:styleId="af0">
    <w:name w:val="Title"/>
    <w:basedOn w:val="a"/>
    <w:link w:val="af1"/>
    <w:qFormat/>
    <w:rsid w:val="00A86A5D"/>
    <w:pPr>
      <w:widowControl/>
      <w:jc w:val="center"/>
    </w:pPr>
    <w:rPr>
      <w:rFonts w:ascii="Times New Roman" w:eastAsia="Times New Roman" w:hAnsi="Times New Roman" w:cs="Times New Roman"/>
      <w:b/>
      <w:color w:val="auto"/>
      <w:sz w:val="36"/>
      <w:szCs w:val="20"/>
      <w:lang w:bidi="ar-SA"/>
    </w:rPr>
  </w:style>
  <w:style w:type="character" w:customStyle="1" w:styleId="af1">
    <w:name w:val="Название Знак"/>
    <w:link w:val="af0"/>
    <w:rsid w:val="00A86A5D"/>
    <w:rPr>
      <w:rFonts w:ascii="Times New Roman" w:eastAsia="Times New Roman" w:hAnsi="Times New Roman" w:cs="Times New Roman"/>
      <w:b/>
      <w:sz w:val="36"/>
    </w:rPr>
  </w:style>
  <w:style w:type="character" w:customStyle="1" w:styleId="9">
    <w:name w:val="Основной текст (9)"/>
    <w:rsid w:val="00A86A5D"/>
    <w:rPr>
      <w:rFonts w:ascii="Times New Roman" w:eastAsia="Times New Roman" w:hAnsi="Times New Roman" w:cs="Times New Roman"/>
      <w:spacing w:val="10"/>
      <w:sz w:val="25"/>
      <w:szCs w:val="25"/>
    </w:rPr>
  </w:style>
  <w:style w:type="character" w:customStyle="1" w:styleId="8">
    <w:name w:val="Îñíîâíîé òåêñò (8)"/>
    <w:rsid w:val="00A86A5D"/>
    <w:rPr>
      <w:rFonts w:ascii="Times New Roman" w:eastAsia="Times New Roman" w:hAnsi="Times New Roman" w:cs="Times New Roman"/>
      <w:i/>
      <w:iCs/>
      <w:spacing w:val="10"/>
      <w:sz w:val="11"/>
      <w:szCs w:val="11"/>
      <w:lang w:val="en-US"/>
    </w:rPr>
  </w:style>
  <w:style w:type="character" w:customStyle="1" w:styleId="7">
    <w:name w:val="Îñíîâíîé òåêñò (7)"/>
    <w:rsid w:val="00A86A5D"/>
    <w:rPr>
      <w:rFonts w:ascii="Times New Roman" w:eastAsia="Times New Roman" w:hAnsi="Times New Roman" w:cs="Times New Roman"/>
      <w:sz w:val="26"/>
      <w:szCs w:val="26"/>
      <w:lang w:val="ru-RU"/>
    </w:rPr>
  </w:style>
  <w:style w:type="paragraph" w:customStyle="1" w:styleId="FR1">
    <w:name w:val="FR1"/>
    <w:uiPriority w:val="99"/>
    <w:rsid w:val="00F36D14"/>
    <w:pPr>
      <w:widowControl w:val="0"/>
      <w:autoSpaceDE w:val="0"/>
      <w:autoSpaceDN w:val="0"/>
      <w:adjustRightInd w:val="0"/>
      <w:spacing w:before="260" w:line="300" w:lineRule="auto"/>
      <w:ind w:left="320" w:right="600"/>
    </w:pPr>
    <w:rPr>
      <w:rFonts w:ascii="Arial" w:eastAsia="Times New Roman" w:hAnsi="Arial" w:cs="Arial"/>
      <w:sz w:val="16"/>
      <w:szCs w:val="16"/>
    </w:rPr>
  </w:style>
  <w:style w:type="paragraph" w:styleId="af2">
    <w:name w:val="Normal (Web)"/>
    <w:basedOn w:val="a"/>
    <w:uiPriority w:val="99"/>
    <w:unhideWhenUsed/>
    <w:rsid w:val="004A3F4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13">
    <w:name w:val="Основной текст Знак1"/>
    <w:uiPriority w:val="99"/>
    <w:rsid w:val="00667A49"/>
    <w:rPr>
      <w:rFonts w:ascii="Times New Roman" w:hAnsi="Times New Roman" w:cs="Times New Roman"/>
      <w:spacing w:val="1"/>
      <w:shd w:val="clear" w:color="auto" w:fill="FFFFFF"/>
    </w:rPr>
  </w:style>
  <w:style w:type="paragraph" w:customStyle="1" w:styleId="ConsPlusTitle">
    <w:name w:val="ConsPlusTitle"/>
    <w:rsid w:val="00265EBB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722695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rsid w:val="00722695"/>
    <w:rPr>
      <w:rFonts w:ascii="Segoe UI" w:hAnsi="Segoe UI" w:cs="Segoe UI"/>
      <w:color w:val="000000"/>
      <w:sz w:val="18"/>
      <w:szCs w:val="18"/>
      <w:lang w:bidi="ru-RU"/>
    </w:rPr>
  </w:style>
  <w:style w:type="paragraph" w:styleId="af5">
    <w:name w:val="List Paragraph"/>
    <w:basedOn w:val="a"/>
    <w:uiPriority w:val="34"/>
    <w:qFormat/>
    <w:rsid w:val="0075721D"/>
    <w:pPr>
      <w:ind w:left="720"/>
      <w:contextualSpacing/>
    </w:pPr>
  </w:style>
  <w:style w:type="character" w:customStyle="1" w:styleId="a9">
    <w:name w:val="Без интервала Знак"/>
    <w:link w:val="a8"/>
    <w:uiPriority w:val="1"/>
    <w:locked/>
    <w:rsid w:val="00EE5488"/>
    <w:rPr>
      <w:rFonts w:ascii="Calibri" w:eastAsia="Calibri" w:hAnsi="Calibri" w:cs="Times New Roman"/>
      <w:sz w:val="22"/>
      <w:szCs w:val="22"/>
      <w:lang w:eastAsia="en-US"/>
    </w:rPr>
  </w:style>
  <w:style w:type="paragraph" w:styleId="af6">
    <w:name w:val="Subtitle"/>
    <w:basedOn w:val="a"/>
    <w:link w:val="af7"/>
    <w:qFormat/>
    <w:rsid w:val="00EE5488"/>
    <w:pPr>
      <w:widowControl/>
      <w:tabs>
        <w:tab w:val="left" w:pos="4111"/>
      </w:tabs>
      <w:jc w:val="center"/>
    </w:pPr>
    <w:rPr>
      <w:rFonts w:ascii="Times New Roman" w:eastAsia="Times New Roman" w:hAnsi="Times New Roman" w:cs="Times New Roman"/>
      <w:b/>
      <w:bCs/>
      <w:color w:val="auto"/>
      <w:sz w:val="28"/>
      <w:lang w:bidi="ar-SA"/>
    </w:rPr>
  </w:style>
  <w:style w:type="character" w:customStyle="1" w:styleId="af7">
    <w:name w:val="Подзаголовок Знак"/>
    <w:basedOn w:val="a0"/>
    <w:link w:val="af6"/>
    <w:rsid w:val="00EE5488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35">
    <w:name w:val="Body Text Indent 3"/>
    <w:basedOn w:val="a"/>
    <w:link w:val="36"/>
    <w:rsid w:val="009A3EBF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6">
    <w:name w:val="Основной текст с отступом 3 Знак"/>
    <w:basedOn w:val="a0"/>
    <w:link w:val="35"/>
    <w:rsid w:val="009A3EBF"/>
    <w:rPr>
      <w:rFonts w:ascii="Times New Roman" w:eastAsia="Times New Roman" w:hAnsi="Times New Roman" w:cs="Times New Roman"/>
      <w:sz w:val="16"/>
      <w:szCs w:val="16"/>
    </w:rPr>
  </w:style>
  <w:style w:type="character" w:customStyle="1" w:styleId="CharStyle13">
    <w:name w:val="Char Style 13"/>
    <w:link w:val="Style12"/>
    <w:locked/>
    <w:rsid w:val="009A3EBF"/>
    <w:rPr>
      <w:sz w:val="26"/>
      <w:shd w:val="clear" w:color="auto" w:fill="FFFFFF"/>
    </w:rPr>
  </w:style>
  <w:style w:type="paragraph" w:customStyle="1" w:styleId="Style12">
    <w:name w:val="Style 12"/>
    <w:basedOn w:val="a"/>
    <w:link w:val="CharStyle13"/>
    <w:rsid w:val="009A3EBF"/>
    <w:pPr>
      <w:shd w:val="clear" w:color="auto" w:fill="FFFFFF"/>
      <w:spacing w:before="1440" w:after="180" w:line="367" w:lineRule="exact"/>
      <w:ind w:hanging="360"/>
      <w:jc w:val="both"/>
    </w:pPr>
    <w:rPr>
      <w:color w:val="auto"/>
      <w:sz w:val="26"/>
      <w:szCs w:val="2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3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97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770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3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82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189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71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329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87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5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392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90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81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085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630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15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22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468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01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04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57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45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835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23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54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89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24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167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176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625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86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75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700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433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138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42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979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066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40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38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396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570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385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068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600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69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59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535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78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25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035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335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42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27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23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811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5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35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6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10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523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639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81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595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314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43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47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09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759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76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00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955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590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848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2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466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80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38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768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370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335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185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585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316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39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882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613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34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150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145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295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20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018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6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078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690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17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507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63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628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602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694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07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133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88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964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28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36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849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985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8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73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807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70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113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937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29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78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741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93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99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83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235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34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121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99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77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99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13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219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928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93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03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170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418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54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487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20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91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56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44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635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62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63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51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68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850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20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191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135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19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649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4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236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388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01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96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87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0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80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757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731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12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33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73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092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31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876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660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887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86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06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306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86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266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683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56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217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715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72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943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39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358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040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59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744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33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93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89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55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19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659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4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58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9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165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358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454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078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07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16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08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410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560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734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83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59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52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39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00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89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562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72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43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433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2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354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93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08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81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42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253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92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424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87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30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23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656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39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483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422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04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997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90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14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62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11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59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771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02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03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7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018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793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663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065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91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9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9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4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9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3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8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4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4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9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43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1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1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7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4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6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8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9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4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6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8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4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1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ACBEC2-69ED-4504-87C0-C24E213EA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922</TotalTime>
  <Pages>7</Pages>
  <Words>2538</Words>
  <Characters>14472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г.Георгиевска</Company>
  <LinksUpToDate>false</LinksUpToDate>
  <CharactersWithSpaces>16977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Пользователь</cp:lastModifiedBy>
  <cp:revision>84</cp:revision>
  <cp:lastPrinted>2018-10-26T13:05:00Z</cp:lastPrinted>
  <dcterms:created xsi:type="dcterms:W3CDTF">2017-12-08T12:32:00Z</dcterms:created>
  <dcterms:modified xsi:type="dcterms:W3CDTF">2018-10-26T13:10:00Z</dcterms:modified>
</cp:coreProperties>
</file>