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8BD" w:rsidRPr="00561A53" w:rsidRDefault="007D58BD" w:rsidP="007D58BD">
      <w:pPr>
        <w:tabs>
          <w:tab w:val="left" w:pos="10206"/>
        </w:tabs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 w:rsidRPr="00561A5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7D58BD" w:rsidRPr="00561A53" w:rsidRDefault="007D58BD" w:rsidP="007D58BD">
      <w:pPr>
        <w:tabs>
          <w:tab w:val="left" w:pos="10206"/>
        </w:tabs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7D58BD" w:rsidRDefault="007D58BD" w:rsidP="007D58BD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561A53">
        <w:rPr>
          <w:rFonts w:ascii="Times New Roman" w:hAnsi="Times New Roman"/>
          <w:sz w:val="28"/>
          <w:szCs w:val="28"/>
        </w:rPr>
        <w:t>к муниципальной программе Георгиевского городского округа Ставропольского края «Управление финансами и имуществом»</w:t>
      </w:r>
    </w:p>
    <w:p w:rsidR="007D58BD" w:rsidRDefault="007D58BD" w:rsidP="00F345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58BD" w:rsidRDefault="007D58BD" w:rsidP="00F345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58BD" w:rsidRDefault="007D58BD" w:rsidP="00F345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58BD" w:rsidRDefault="007D58BD" w:rsidP="00F345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58BD" w:rsidRDefault="007D58BD" w:rsidP="00F345A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D58BD">
        <w:rPr>
          <w:rFonts w:ascii="Times New Roman" w:hAnsi="Times New Roman"/>
          <w:sz w:val="28"/>
          <w:szCs w:val="28"/>
        </w:rPr>
        <w:t>СВЕДЕНИЯ</w:t>
      </w:r>
    </w:p>
    <w:p w:rsidR="007D58BD" w:rsidRDefault="007D58BD" w:rsidP="00F345A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D58BD" w:rsidRDefault="007D58BD" w:rsidP="00F345A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D58BD">
        <w:rPr>
          <w:rFonts w:ascii="Times New Roman" w:hAnsi="Times New Roman"/>
          <w:sz w:val="28"/>
          <w:szCs w:val="28"/>
        </w:rPr>
        <w:t>о весовых коэффициентах, присвоенных целям Программы,</w:t>
      </w:r>
      <w:r w:rsidRPr="007D58BD">
        <w:t xml:space="preserve"> </w:t>
      </w:r>
      <w:r w:rsidRPr="007D58BD">
        <w:rPr>
          <w:rFonts w:ascii="Times New Roman" w:hAnsi="Times New Roman"/>
          <w:sz w:val="28"/>
          <w:szCs w:val="28"/>
        </w:rPr>
        <w:t>задачам подпрограмм Программы</w:t>
      </w:r>
    </w:p>
    <w:p w:rsidR="007D58BD" w:rsidRPr="00561A53" w:rsidRDefault="007D58BD" w:rsidP="00F345A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C7C2E" w:rsidRDefault="00AC7C2E" w:rsidP="00F345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6379"/>
        <w:gridCol w:w="1231"/>
        <w:gridCol w:w="1276"/>
        <w:gridCol w:w="1178"/>
        <w:gridCol w:w="1276"/>
        <w:gridCol w:w="1134"/>
        <w:gridCol w:w="1134"/>
      </w:tblGrid>
      <w:tr w:rsidR="007D58BD" w:rsidRPr="007D58BD" w:rsidTr="00AC7C2E">
        <w:trPr>
          <w:trHeight w:val="560"/>
        </w:trPr>
        <w:tc>
          <w:tcPr>
            <w:tcW w:w="721" w:type="dxa"/>
            <w:vMerge w:val="restart"/>
            <w:shd w:val="clear" w:color="auto" w:fill="auto"/>
            <w:noWrap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379" w:type="dxa"/>
            <w:vMerge w:val="restart"/>
            <w:shd w:val="clear" w:color="auto" w:fill="auto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7229" w:type="dxa"/>
            <w:gridSpan w:val="6"/>
            <w:shd w:val="clear" w:color="auto" w:fill="auto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7D58BD" w:rsidRPr="007D58BD" w:rsidTr="00AC7C2E">
        <w:trPr>
          <w:trHeight w:val="375"/>
        </w:trPr>
        <w:tc>
          <w:tcPr>
            <w:tcW w:w="721" w:type="dxa"/>
            <w:vMerge/>
            <w:vAlign w:val="center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vAlign w:val="center"/>
            <w:hideMark/>
          </w:tcPr>
          <w:p w:rsidR="007D58BD" w:rsidRPr="007D58BD" w:rsidRDefault="007D58BD" w:rsidP="007D5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noWrap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78" w:type="dxa"/>
            <w:shd w:val="clear" w:color="auto" w:fill="auto"/>
            <w:noWrap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</w:tr>
      <w:tr w:rsidR="007D58BD" w:rsidRPr="007D58BD" w:rsidTr="00AC7C2E">
        <w:trPr>
          <w:trHeight w:val="1125"/>
        </w:trPr>
        <w:tc>
          <w:tcPr>
            <w:tcW w:w="72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  <w:hideMark/>
          </w:tcPr>
          <w:p w:rsidR="007D58BD" w:rsidRPr="007D58BD" w:rsidRDefault="007D58BD" w:rsidP="007D5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 «Обеспечение сбалансированности, финансовой стабильности бюджета Георгиевского городского округа Ставропольского края, повышение качества управления муниципальными финансами»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7D58BD" w:rsidRPr="007D58BD" w:rsidTr="00AC7C2E">
        <w:trPr>
          <w:trHeight w:val="750"/>
        </w:trPr>
        <w:tc>
          <w:tcPr>
            <w:tcW w:w="72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379" w:type="dxa"/>
            <w:shd w:val="clear" w:color="auto" w:fill="auto"/>
            <w:hideMark/>
          </w:tcPr>
          <w:p w:rsidR="007D58BD" w:rsidRPr="007D58BD" w:rsidRDefault="007D58BD" w:rsidP="007D5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 «Развитие  эффективной системы  управления муниципальным имуществом и земельными участками»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7D58BD" w:rsidRPr="007D58BD" w:rsidTr="00AC7C2E">
        <w:trPr>
          <w:trHeight w:val="375"/>
        </w:trPr>
        <w:tc>
          <w:tcPr>
            <w:tcW w:w="14329" w:type="dxa"/>
            <w:gridSpan w:val="8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«Повышение сбалансированности и устойчивости бюджетной системы Георгиевского городского округа Ставропольского края»</w:t>
            </w:r>
          </w:p>
        </w:tc>
      </w:tr>
      <w:tr w:rsidR="007D58BD" w:rsidRPr="007D58BD" w:rsidTr="00AC7C2E">
        <w:trPr>
          <w:trHeight w:val="1125"/>
        </w:trPr>
        <w:tc>
          <w:tcPr>
            <w:tcW w:w="72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6379" w:type="dxa"/>
            <w:shd w:val="clear" w:color="auto" w:fill="auto"/>
            <w:hideMark/>
          </w:tcPr>
          <w:p w:rsidR="007D58BD" w:rsidRPr="007D58BD" w:rsidRDefault="007D58BD" w:rsidP="007D5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«Осуществление стратегического бюджетного планирования, обеспечение роста налоговых и неналоговых доходов в местный бюджет»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7D58BD" w:rsidRPr="007D58BD" w:rsidTr="00AC7C2E">
        <w:trPr>
          <w:trHeight w:val="750"/>
        </w:trPr>
        <w:tc>
          <w:tcPr>
            <w:tcW w:w="72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379" w:type="dxa"/>
            <w:shd w:val="clear" w:color="auto" w:fill="auto"/>
            <w:hideMark/>
          </w:tcPr>
          <w:p w:rsidR="007D58BD" w:rsidRPr="007D58BD" w:rsidRDefault="007D58BD" w:rsidP="007D5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«Создание условий для повышения финансовой устойчивости бюджета Георгиевского городского округа Ставропольского края»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</w:tr>
      <w:tr w:rsidR="007D58BD" w:rsidRPr="007D58BD" w:rsidTr="00AC7C2E">
        <w:trPr>
          <w:trHeight w:val="375"/>
        </w:trPr>
        <w:tc>
          <w:tcPr>
            <w:tcW w:w="14329" w:type="dxa"/>
            <w:gridSpan w:val="8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«Реализация муниципальной политики в области землеустройства, землепользования и управления имуществом, находящимся в муниципальной собственности Георгиевского городского округа Ставропольского края»</w:t>
            </w:r>
          </w:p>
        </w:tc>
      </w:tr>
      <w:tr w:rsidR="007D58BD" w:rsidRPr="007D58BD" w:rsidTr="00AC7C2E">
        <w:trPr>
          <w:trHeight w:val="1170"/>
        </w:trPr>
        <w:tc>
          <w:tcPr>
            <w:tcW w:w="72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  <w:hideMark/>
          </w:tcPr>
          <w:p w:rsidR="007D58BD" w:rsidRPr="007D58BD" w:rsidRDefault="007D58BD" w:rsidP="007D5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«Повышение эффективности использования  муниципального имущества, земельных участков, вовлечение муниципального имущества и земельных участков в гражданский оборот»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78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7D58BD" w:rsidRPr="007D58BD" w:rsidTr="00AC7C2E">
        <w:trPr>
          <w:trHeight w:val="375"/>
        </w:trPr>
        <w:tc>
          <w:tcPr>
            <w:tcW w:w="14329" w:type="dxa"/>
            <w:gridSpan w:val="8"/>
            <w:shd w:val="clear" w:color="auto" w:fill="auto"/>
            <w:noWrap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«Обеспечение реализации муниципальной программы и общепрограммные мероприятия»</w:t>
            </w:r>
          </w:p>
        </w:tc>
      </w:tr>
      <w:tr w:rsidR="007D58BD" w:rsidRPr="007D58BD" w:rsidTr="00AC7C2E">
        <w:trPr>
          <w:trHeight w:val="1155"/>
        </w:trPr>
        <w:tc>
          <w:tcPr>
            <w:tcW w:w="721" w:type="dxa"/>
            <w:shd w:val="clear" w:color="auto" w:fill="auto"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  <w:hideMark/>
          </w:tcPr>
          <w:p w:rsidR="007D58BD" w:rsidRPr="007D58BD" w:rsidRDefault="007D58BD" w:rsidP="007D5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Задача «Обеспечение эффективной деятельности финансового управления и управления имущественных и земельных отношений по выполнению комплекса мероприятий Программы и Подпрограмм Программы»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58BD" w:rsidRPr="007D58BD" w:rsidRDefault="007D58BD" w:rsidP="007D5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58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</w:tbl>
    <w:p w:rsidR="007D58BD" w:rsidRPr="007D58BD" w:rsidRDefault="007D58BD" w:rsidP="007D5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58BD" w:rsidRPr="007D58BD" w:rsidSect="00291C9B">
      <w:headerReference w:type="default" r:id="rId7"/>
      <w:pgSz w:w="16838" w:h="11906" w:orient="landscape"/>
      <w:pgMar w:top="1985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17F" w:rsidRDefault="0039117F" w:rsidP="00291C9B">
      <w:pPr>
        <w:spacing w:after="0" w:line="240" w:lineRule="auto"/>
      </w:pPr>
      <w:r>
        <w:separator/>
      </w:r>
    </w:p>
  </w:endnote>
  <w:endnote w:type="continuationSeparator" w:id="0">
    <w:p w:rsidR="0039117F" w:rsidRDefault="0039117F" w:rsidP="00291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17F" w:rsidRDefault="0039117F" w:rsidP="00291C9B">
      <w:pPr>
        <w:spacing w:after="0" w:line="240" w:lineRule="auto"/>
      </w:pPr>
      <w:r>
        <w:separator/>
      </w:r>
    </w:p>
  </w:footnote>
  <w:footnote w:type="continuationSeparator" w:id="0">
    <w:p w:rsidR="0039117F" w:rsidRDefault="0039117F" w:rsidP="00291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28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91C9B" w:rsidRDefault="00291C9B">
        <w:pPr>
          <w:pStyle w:val="a3"/>
          <w:jc w:val="right"/>
        </w:pPr>
        <w:r w:rsidRPr="00291C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1C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91C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45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91C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1C9B" w:rsidRDefault="00291C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58BD"/>
    <w:rsid w:val="00017B6F"/>
    <w:rsid w:val="00291C9B"/>
    <w:rsid w:val="0039117F"/>
    <w:rsid w:val="007D58BD"/>
    <w:rsid w:val="00AC7C2E"/>
    <w:rsid w:val="00BD2DB5"/>
    <w:rsid w:val="00F3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1C9B"/>
  </w:style>
  <w:style w:type="paragraph" w:styleId="a5">
    <w:name w:val="footer"/>
    <w:basedOn w:val="a"/>
    <w:link w:val="a6"/>
    <w:uiPriority w:val="99"/>
    <w:semiHidden/>
    <w:unhideWhenUsed/>
    <w:rsid w:val="0029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1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Gorbunova</dc:creator>
  <cp:keywords/>
  <dc:description/>
  <cp:lastModifiedBy>Пользователь</cp:lastModifiedBy>
  <cp:revision>8</cp:revision>
  <dcterms:created xsi:type="dcterms:W3CDTF">2019-01-29T08:50:00Z</dcterms:created>
  <dcterms:modified xsi:type="dcterms:W3CDTF">2019-01-29T13:51:00Z</dcterms:modified>
</cp:coreProperties>
</file>