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7D" w:rsidRPr="002023DB" w:rsidRDefault="0031787D" w:rsidP="0031787D">
      <w:pPr>
        <w:jc w:val="center"/>
        <w:rPr>
          <w:b/>
          <w:sz w:val="32"/>
          <w:szCs w:val="32"/>
        </w:rPr>
      </w:pPr>
      <w:r w:rsidRPr="002023DB">
        <w:rPr>
          <w:b/>
          <w:sz w:val="32"/>
          <w:szCs w:val="32"/>
        </w:rPr>
        <w:t>ПОСТАНОВЛЕНИЕ</w:t>
      </w:r>
    </w:p>
    <w:p w:rsidR="0031787D" w:rsidRPr="002F0832" w:rsidRDefault="0031787D" w:rsidP="0031787D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 xml:space="preserve">АДМИНИСТРАЦИИ </w:t>
      </w:r>
      <w:proofErr w:type="gramStart"/>
      <w:r w:rsidRPr="002F0832">
        <w:rPr>
          <w:b/>
          <w:sz w:val="28"/>
          <w:szCs w:val="28"/>
        </w:rPr>
        <w:t>ГЕОРГИЕВСКОГО</w:t>
      </w:r>
      <w:proofErr w:type="gramEnd"/>
    </w:p>
    <w:p w:rsidR="0031787D" w:rsidRPr="002F0832" w:rsidRDefault="0031787D" w:rsidP="00317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2F0832">
        <w:rPr>
          <w:b/>
          <w:sz w:val="28"/>
          <w:szCs w:val="28"/>
        </w:rPr>
        <w:t xml:space="preserve"> ОКРУГА</w:t>
      </w:r>
    </w:p>
    <w:p w:rsidR="0031787D" w:rsidRPr="002F0832" w:rsidRDefault="0031787D" w:rsidP="0031787D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>СТАВРОПОЛЬСКОГО КРАЯ</w:t>
      </w:r>
    </w:p>
    <w:p w:rsidR="0031787D" w:rsidRPr="001C2D4B" w:rsidRDefault="0031787D" w:rsidP="0031787D">
      <w:pPr>
        <w:jc w:val="center"/>
        <w:rPr>
          <w:sz w:val="28"/>
          <w:szCs w:val="28"/>
        </w:rPr>
      </w:pPr>
    </w:p>
    <w:p w:rsidR="0031787D" w:rsidRPr="00EC6783" w:rsidRDefault="003340B7" w:rsidP="0031787D">
      <w:pPr>
        <w:jc w:val="both"/>
        <w:rPr>
          <w:sz w:val="28"/>
          <w:szCs w:val="28"/>
        </w:rPr>
      </w:pPr>
      <w:r>
        <w:rPr>
          <w:sz w:val="28"/>
          <w:szCs w:val="28"/>
        </w:rPr>
        <w:t>01 ноября</w:t>
      </w:r>
      <w:r w:rsidR="0031787D" w:rsidRPr="00EC6783">
        <w:rPr>
          <w:sz w:val="28"/>
          <w:szCs w:val="28"/>
        </w:rPr>
        <w:t xml:space="preserve"> 20</w:t>
      </w:r>
      <w:r w:rsidR="0031787D">
        <w:rPr>
          <w:sz w:val="28"/>
          <w:szCs w:val="28"/>
        </w:rPr>
        <w:t>23</w:t>
      </w:r>
      <w:r w:rsidR="0031787D" w:rsidRPr="00EC6783">
        <w:rPr>
          <w:sz w:val="28"/>
          <w:szCs w:val="28"/>
        </w:rPr>
        <w:t xml:space="preserve"> г.        </w:t>
      </w:r>
      <w:r w:rsidR="0031787D">
        <w:rPr>
          <w:sz w:val="28"/>
          <w:szCs w:val="28"/>
        </w:rPr>
        <w:t xml:space="preserve"> </w:t>
      </w:r>
      <w:r w:rsidR="0031787D" w:rsidRPr="00EC67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31787D" w:rsidRPr="00EC6783">
        <w:rPr>
          <w:sz w:val="28"/>
          <w:szCs w:val="28"/>
        </w:rPr>
        <w:t xml:space="preserve">   г. Георгиевск                                         № </w:t>
      </w:r>
      <w:r>
        <w:rPr>
          <w:sz w:val="28"/>
          <w:szCs w:val="28"/>
        </w:rPr>
        <w:t>3512</w:t>
      </w:r>
    </w:p>
    <w:p w:rsidR="00FD6631" w:rsidRPr="0061412A" w:rsidRDefault="00FD6631" w:rsidP="00FD6631">
      <w:pPr>
        <w:widowControl w:val="0"/>
        <w:jc w:val="both"/>
        <w:rPr>
          <w:sz w:val="28"/>
        </w:rPr>
      </w:pPr>
    </w:p>
    <w:p w:rsidR="00FD6631" w:rsidRPr="0061412A" w:rsidRDefault="00FD6631" w:rsidP="00FD6631">
      <w:pPr>
        <w:widowControl w:val="0"/>
        <w:jc w:val="both"/>
        <w:rPr>
          <w:sz w:val="28"/>
        </w:rPr>
      </w:pPr>
    </w:p>
    <w:p w:rsidR="00FD6631" w:rsidRPr="0054436A" w:rsidRDefault="00FD6631" w:rsidP="00FD6631">
      <w:pPr>
        <w:shd w:val="clear" w:color="auto" w:fill="FFFFFF"/>
        <w:jc w:val="both"/>
        <w:rPr>
          <w:sz w:val="28"/>
          <w:szCs w:val="28"/>
        </w:rPr>
      </w:pPr>
    </w:p>
    <w:p w:rsidR="00FD6631" w:rsidRPr="00EB7748" w:rsidRDefault="00FD6631" w:rsidP="00FD6631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ED5ED3">
        <w:rPr>
          <w:sz w:val="28"/>
          <w:szCs w:val="28"/>
        </w:rPr>
        <w:t xml:space="preserve">Об </w:t>
      </w:r>
      <w:r>
        <w:rPr>
          <w:sz w:val="28"/>
          <w:szCs w:val="28"/>
        </w:rPr>
        <w:t>образовании</w:t>
      </w:r>
      <w:r w:rsidRPr="00EB7748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Координационного совета по противодействию коррупции в администрации Георгиевского муниципального округа Ставропольского края</w:t>
      </w:r>
    </w:p>
    <w:p w:rsidR="00FD6631" w:rsidRPr="00EB7748" w:rsidRDefault="00FD6631" w:rsidP="00FD663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D6631" w:rsidRPr="00ED5ED3" w:rsidRDefault="00FD6631" w:rsidP="00FD6631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FD6631" w:rsidRPr="00ED5ED3" w:rsidRDefault="00FD6631" w:rsidP="00FD6631">
      <w:pPr>
        <w:jc w:val="both"/>
        <w:rPr>
          <w:rFonts w:eastAsia="Calibri"/>
          <w:sz w:val="28"/>
          <w:szCs w:val="28"/>
          <w:lang w:eastAsia="en-US"/>
        </w:rPr>
      </w:pPr>
    </w:p>
    <w:p w:rsidR="00FD6631" w:rsidRPr="00ED5ED3" w:rsidRDefault="00FD6631" w:rsidP="00FD6631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proofErr w:type="gramStart"/>
      <w:r w:rsidRPr="00EB7748">
        <w:rPr>
          <w:sz w:val="28"/>
          <w:szCs w:val="28"/>
        </w:rPr>
        <w:t xml:space="preserve">В соответствии с Федеральным законом от 25 декабря 2008 г. </w:t>
      </w:r>
      <w:r w:rsidR="00A346AB">
        <w:rPr>
          <w:sz w:val="28"/>
          <w:szCs w:val="28"/>
        </w:rPr>
        <w:t xml:space="preserve">              </w:t>
      </w:r>
      <w:r w:rsidRPr="00EB7748">
        <w:rPr>
          <w:sz w:val="28"/>
          <w:szCs w:val="28"/>
        </w:rPr>
        <w:t>№ 273-ФЗ «О противодействии коррупции», Указом Президента Российской Федерации от 15 июля 2015 г. № 364 «О мерах по совершенствованию орг</w:t>
      </w:r>
      <w:r w:rsidRPr="00EB7748">
        <w:rPr>
          <w:sz w:val="28"/>
          <w:szCs w:val="28"/>
        </w:rPr>
        <w:t>а</w:t>
      </w:r>
      <w:r w:rsidRPr="00EB7748">
        <w:rPr>
          <w:sz w:val="28"/>
          <w:szCs w:val="28"/>
        </w:rPr>
        <w:t>низации деятельности в области противодействия коррупции», Законом Ставропольского края от 04 мая 2009 г. № 25-кз «О противодействии ко</w:t>
      </w:r>
      <w:r w:rsidRPr="00EB7748">
        <w:rPr>
          <w:sz w:val="28"/>
          <w:szCs w:val="28"/>
        </w:rPr>
        <w:t>р</w:t>
      </w:r>
      <w:r w:rsidRPr="00EB7748">
        <w:rPr>
          <w:sz w:val="28"/>
          <w:szCs w:val="28"/>
        </w:rPr>
        <w:t>рупции в Ставропольском крае»</w:t>
      </w:r>
      <w:r>
        <w:rPr>
          <w:sz w:val="28"/>
          <w:szCs w:val="28"/>
        </w:rPr>
        <w:t xml:space="preserve"> </w:t>
      </w:r>
      <w:r w:rsidRPr="00ED5ED3">
        <w:rPr>
          <w:sz w:val="28"/>
          <w:szCs w:val="28"/>
        </w:rPr>
        <w:t xml:space="preserve">администрация Георгиевского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Pr="00ED5ED3">
        <w:rPr>
          <w:sz w:val="28"/>
          <w:szCs w:val="28"/>
        </w:rPr>
        <w:t xml:space="preserve"> округа Ставропольского края</w:t>
      </w:r>
      <w:proofErr w:type="gramEnd"/>
    </w:p>
    <w:p w:rsidR="00FD6631" w:rsidRPr="00ED5ED3" w:rsidRDefault="00FD6631" w:rsidP="00FD66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631" w:rsidRPr="00ED5ED3" w:rsidRDefault="00FD6631" w:rsidP="00FD6631">
      <w:pPr>
        <w:autoSpaceDE w:val="0"/>
        <w:autoSpaceDN w:val="0"/>
        <w:adjustRightInd w:val="0"/>
        <w:rPr>
          <w:sz w:val="28"/>
          <w:szCs w:val="28"/>
        </w:rPr>
      </w:pPr>
    </w:p>
    <w:p w:rsidR="00FD6631" w:rsidRDefault="00FD6631" w:rsidP="00FD6631">
      <w:pPr>
        <w:autoSpaceDE w:val="0"/>
        <w:autoSpaceDN w:val="0"/>
        <w:adjustRightInd w:val="0"/>
        <w:rPr>
          <w:sz w:val="28"/>
          <w:szCs w:val="28"/>
        </w:rPr>
      </w:pPr>
      <w:r w:rsidRPr="00ED5ED3">
        <w:rPr>
          <w:sz w:val="28"/>
          <w:szCs w:val="28"/>
        </w:rPr>
        <w:t>ПОСТАНОВЛЯЕТ:</w:t>
      </w:r>
    </w:p>
    <w:p w:rsidR="00FD6631" w:rsidRPr="00ED5ED3" w:rsidRDefault="00FD6631" w:rsidP="00FD6631">
      <w:pPr>
        <w:autoSpaceDE w:val="0"/>
        <w:autoSpaceDN w:val="0"/>
        <w:adjustRightInd w:val="0"/>
        <w:rPr>
          <w:sz w:val="28"/>
          <w:szCs w:val="28"/>
        </w:rPr>
      </w:pPr>
    </w:p>
    <w:p w:rsidR="00FD6631" w:rsidRPr="00ED5ED3" w:rsidRDefault="00FD6631" w:rsidP="00FD6631">
      <w:pPr>
        <w:autoSpaceDE w:val="0"/>
        <w:autoSpaceDN w:val="0"/>
        <w:adjustRightInd w:val="0"/>
        <w:rPr>
          <w:sz w:val="28"/>
          <w:szCs w:val="28"/>
        </w:rPr>
      </w:pPr>
    </w:p>
    <w:p w:rsidR="00FD6631" w:rsidRDefault="00FD6631" w:rsidP="00FD66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Координационный совет по противодействию</w:t>
      </w:r>
      <w:r w:rsidRPr="00EB7748">
        <w:t xml:space="preserve"> </w:t>
      </w:r>
      <w:r>
        <w:rPr>
          <w:sz w:val="28"/>
          <w:szCs w:val="28"/>
        </w:rPr>
        <w:t>коррупции в администрации Г</w:t>
      </w:r>
      <w:r w:rsidRPr="00EB7748">
        <w:rPr>
          <w:sz w:val="28"/>
          <w:szCs w:val="28"/>
        </w:rPr>
        <w:t>еоргие</w:t>
      </w:r>
      <w:r>
        <w:rPr>
          <w:sz w:val="28"/>
          <w:szCs w:val="28"/>
        </w:rPr>
        <w:t>вского муниципального округа Ставро</w:t>
      </w:r>
      <w:r w:rsidRPr="00EB7748">
        <w:rPr>
          <w:sz w:val="28"/>
          <w:szCs w:val="28"/>
        </w:rPr>
        <w:t>польского края</w:t>
      </w:r>
      <w:r>
        <w:rPr>
          <w:sz w:val="28"/>
          <w:szCs w:val="28"/>
        </w:rPr>
        <w:t xml:space="preserve"> и утвердить его в прилагаемом составе.</w:t>
      </w:r>
    </w:p>
    <w:p w:rsidR="00FD6631" w:rsidRPr="00ED5ED3" w:rsidRDefault="00FD6631" w:rsidP="00FD66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631" w:rsidRDefault="00FD6631" w:rsidP="00FD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5ED3">
        <w:rPr>
          <w:sz w:val="28"/>
          <w:szCs w:val="28"/>
        </w:rPr>
        <w:t xml:space="preserve">. Утвердить прилагаемое Положение о </w:t>
      </w:r>
      <w:r>
        <w:rPr>
          <w:sz w:val="28"/>
          <w:szCs w:val="28"/>
        </w:rPr>
        <w:t>Координационном совете по противодействию коррупции в администрации Георгиевского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края.</w:t>
      </w:r>
    </w:p>
    <w:p w:rsidR="00FD6631" w:rsidRPr="00ED5ED3" w:rsidRDefault="00FD6631" w:rsidP="00FD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6631" w:rsidRDefault="00FD6631" w:rsidP="00FD66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272D0E">
        <w:rPr>
          <w:rFonts w:eastAsia="Calibri"/>
          <w:sz w:val="28"/>
          <w:szCs w:val="28"/>
          <w:lang w:eastAsia="en-US"/>
        </w:rPr>
        <w:t>. Признать утратившим</w:t>
      </w:r>
      <w:r>
        <w:rPr>
          <w:rFonts w:eastAsia="Calibri"/>
          <w:sz w:val="28"/>
          <w:szCs w:val="28"/>
          <w:lang w:eastAsia="en-US"/>
        </w:rPr>
        <w:t>и</w:t>
      </w:r>
      <w:r w:rsidRPr="00272D0E">
        <w:rPr>
          <w:rFonts w:eastAsia="Calibri"/>
          <w:sz w:val="28"/>
          <w:szCs w:val="28"/>
          <w:lang w:eastAsia="en-US"/>
        </w:rPr>
        <w:t xml:space="preserve"> силу постановлени</w:t>
      </w:r>
      <w:r>
        <w:rPr>
          <w:rFonts w:eastAsia="Calibri"/>
          <w:sz w:val="28"/>
          <w:szCs w:val="28"/>
          <w:lang w:eastAsia="en-US"/>
        </w:rPr>
        <w:t>я</w:t>
      </w:r>
      <w:r w:rsidRPr="00272D0E">
        <w:rPr>
          <w:rFonts w:eastAsia="Calibri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sz w:val="28"/>
          <w:szCs w:val="28"/>
          <w:lang w:eastAsia="en-US"/>
        </w:rPr>
        <w:t>Георг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евского городского округа Ставропольского края:</w:t>
      </w:r>
    </w:p>
    <w:p w:rsidR="00FD6631" w:rsidRDefault="00FD6631" w:rsidP="00FD663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13503">
        <w:rPr>
          <w:sz w:val="28"/>
          <w:szCs w:val="28"/>
        </w:rPr>
        <w:t xml:space="preserve"> </w:t>
      </w:r>
      <w:r w:rsidRPr="00413503">
        <w:rPr>
          <w:sz w:val="28"/>
          <w:szCs w:val="28"/>
        </w:rPr>
        <w:tab/>
        <w:t>от 11 декабря 2018 г. № 3388 «</w:t>
      </w:r>
      <w:r w:rsidRPr="00ED5ED3">
        <w:rPr>
          <w:sz w:val="28"/>
          <w:szCs w:val="28"/>
        </w:rPr>
        <w:t xml:space="preserve">Об </w:t>
      </w:r>
      <w:r>
        <w:rPr>
          <w:sz w:val="28"/>
          <w:szCs w:val="28"/>
        </w:rPr>
        <w:t>образовании</w:t>
      </w:r>
      <w:r w:rsidRPr="00EB7748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по противодействию коррупции в администрации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Ставропольского края</w:t>
      </w:r>
      <w:r w:rsidRPr="0041350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D6631" w:rsidRDefault="00FD6631" w:rsidP="00FD6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 августа 2022 г. № 2575 «О внесении изменения в состав Коорд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национного совета по противодействию коррупции в администрации Георг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городского округа Ставропольского края, утвержденный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администрации Георгиевского городского округа Ставропольского края от 11 декабря 2018 г. № 3388»;</w:t>
      </w:r>
    </w:p>
    <w:p w:rsidR="00FD6631" w:rsidRDefault="00FD6631" w:rsidP="00FD6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14 марта 2023 г. № 653 «О внесении изменений в состав Координ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ционного совета по противодействию коррупции в администрации Георгие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городского округа Ставропольского края, утвержденный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Георгиевского городского округа Ставропольского края от 11 декабря 2018 г. № 3388»;</w:t>
      </w:r>
    </w:p>
    <w:p w:rsidR="00FD6631" w:rsidRDefault="00FD6631" w:rsidP="00FD6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01 августа 2023 г. № 2393 «О внесении изменений в состав Коорд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национного совета по противодействию коррупции в администрации Георг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городского округа Ставропольского края, утвержденный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администрации Георгиевского городского округа Ставропольского края от 11 декабря 2018 г. № 3388».</w:t>
      </w:r>
    </w:p>
    <w:p w:rsidR="00FD6631" w:rsidRPr="00ED5ED3" w:rsidRDefault="00FD6631" w:rsidP="00FD663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D6631" w:rsidRDefault="00FD6631" w:rsidP="00FD6631">
      <w:pPr>
        <w:pStyle w:val="a6"/>
        <w:tabs>
          <w:tab w:val="left" w:pos="-2520"/>
          <w:tab w:val="left" w:pos="-2400"/>
          <w:tab w:val="left" w:pos="1134"/>
        </w:tabs>
        <w:spacing w:after="0" w:line="240" w:lineRule="auto"/>
        <w:ind w:firstLine="709"/>
        <w:rPr>
          <w:szCs w:val="28"/>
        </w:rPr>
      </w:pPr>
      <w:r w:rsidRPr="00562282">
        <w:rPr>
          <w:szCs w:val="28"/>
        </w:rPr>
        <w:t>4</w:t>
      </w:r>
      <w:r w:rsidRPr="00ED5ED3">
        <w:rPr>
          <w:szCs w:val="28"/>
        </w:rPr>
        <w:t xml:space="preserve">. </w:t>
      </w:r>
      <w:proofErr w:type="gramStart"/>
      <w:r w:rsidRPr="00EB7748">
        <w:rPr>
          <w:szCs w:val="28"/>
        </w:rPr>
        <w:t>Контроль за</w:t>
      </w:r>
      <w:proofErr w:type="gramEnd"/>
      <w:r w:rsidRPr="00EB7748">
        <w:rPr>
          <w:szCs w:val="28"/>
        </w:rPr>
        <w:t xml:space="preserve"> выполнением настоящего постановления возложить на </w:t>
      </w:r>
      <w:r>
        <w:rPr>
          <w:szCs w:val="28"/>
        </w:rPr>
        <w:t xml:space="preserve">первого </w:t>
      </w:r>
      <w:r w:rsidRPr="004C7FAB">
        <w:rPr>
          <w:szCs w:val="28"/>
        </w:rPr>
        <w:t xml:space="preserve">заместителя главы администрации Георгиевского </w:t>
      </w:r>
      <w:r>
        <w:rPr>
          <w:szCs w:val="28"/>
        </w:rPr>
        <w:t>муниципального</w:t>
      </w:r>
      <w:r w:rsidRPr="004C7FAB">
        <w:rPr>
          <w:szCs w:val="28"/>
        </w:rPr>
        <w:t xml:space="preserve"> округа Ставропольского края </w:t>
      </w:r>
      <w:proofErr w:type="spellStart"/>
      <w:r w:rsidRPr="004C7FAB">
        <w:rPr>
          <w:szCs w:val="28"/>
        </w:rPr>
        <w:t>Феодосиади</w:t>
      </w:r>
      <w:proofErr w:type="spellEnd"/>
      <w:r w:rsidRPr="004C7FAB">
        <w:rPr>
          <w:szCs w:val="28"/>
        </w:rPr>
        <w:t xml:space="preserve"> А.Е.</w:t>
      </w:r>
    </w:p>
    <w:p w:rsidR="00FD6631" w:rsidRDefault="00FD6631" w:rsidP="00FD6631">
      <w:pPr>
        <w:pStyle w:val="a6"/>
        <w:tabs>
          <w:tab w:val="left" w:pos="-2520"/>
          <w:tab w:val="left" w:pos="-2400"/>
          <w:tab w:val="left" w:pos="1134"/>
        </w:tabs>
        <w:spacing w:after="0" w:line="240" w:lineRule="auto"/>
        <w:ind w:firstLine="709"/>
        <w:rPr>
          <w:szCs w:val="28"/>
        </w:rPr>
      </w:pPr>
    </w:p>
    <w:p w:rsidR="00FD6631" w:rsidRDefault="00FD6631" w:rsidP="00FD6631">
      <w:pPr>
        <w:pStyle w:val="a6"/>
        <w:tabs>
          <w:tab w:val="left" w:pos="-2520"/>
          <w:tab w:val="left" w:pos="-2400"/>
        </w:tabs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5. Настоящее </w:t>
      </w:r>
      <w:r w:rsidRPr="0090536F">
        <w:rPr>
          <w:szCs w:val="28"/>
        </w:rPr>
        <w:t>постановление</w:t>
      </w:r>
      <w:r>
        <w:rPr>
          <w:szCs w:val="28"/>
        </w:rPr>
        <w:t xml:space="preserve"> вступает в силу со дня его принятия.</w:t>
      </w:r>
    </w:p>
    <w:p w:rsidR="00FD6631" w:rsidRDefault="00FD6631" w:rsidP="00FD6631">
      <w:pPr>
        <w:widowControl w:val="0"/>
        <w:spacing w:line="240" w:lineRule="exact"/>
        <w:rPr>
          <w:szCs w:val="28"/>
        </w:rPr>
      </w:pPr>
    </w:p>
    <w:p w:rsidR="00FD6631" w:rsidRDefault="00FD6631" w:rsidP="00FD6631">
      <w:pPr>
        <w:widowControl w:val="0"/>
        <w:spacing w:line="240" w:lineRule="exact"/>
        <w:rPr>
          <w:szCs w:val="28"/>
        </w:rPr>
      </w:pPr>
    </w:p>
    <w:p w:rsidR="00FD6631" w:rsidRDefault="00FD6631" w:rsidP="00FD6631">
      <w:pPr>
        <w:widowControl w:val="0"/>
        <w:spacing w:line="240" w:lineRule="exact"/>
        <w:rPr>
          <w:szCs w:val="28"/>
        </w:rPr>
      </w:pPr>
    </w:p>
    <w:p w:rsidR="00FD6631" w:rsidRDefault="00FD6631" w:rsidP="00FD6631">
      <w:pPr>
        <w:widowControl w:val="0"/>
        <w:spacing w:line="240" w:lineRule="exact"/>
        <w:rPr>
          <w:szCs w:val="28"/>
        </w:rPr>
      </w:pPr>
    </w:p>
    <w:p w:rsidR="00FD6631" w:rsidRPr="00E24875" w:rsidRDefault="00FD6631" w:rsidP="00FD6631">
      <w:pPr>
        <w:widowControl w:val="0"/>
        <w:spacing w:line="240" w:lineRule="exact"/>
        <w:rPr>
          <w:sz w:val="28"/>
          <w:szCs w:val="28"/>
        </w:rPr>
      </w:pPr>
      <w:r w:rsidRPr="00E24875">
        <w:rPr>
          <w:sz w:val="28"/>
          <w:szCs w:val="28"/>
        </w:rPr>
        <w:t>Глава</w:t>
      </w:r>
    </w:p>
    <w:p w:rsidR="00FD6631" w:rsidRPr="00E24875" w:rsidRDefault="00FD6631" w:rsidP="00FD6631">
      <w:pPr>
        <w:widowControl w:val="0"/>
        <w:spacing w:line="240" w:lineRule="exact"/>
        <w:rPr>
          <w:sz w:val="28"/>
          <w:szCs w:val="28"/>
        </w:rPr>
      </w:pPr>
      <w:r w:rsidRPr="00E24875">
        <w:rPr>
          <w:sz w:val="28"/>
          <w:szCs w:val="28"/>
        </w:rPr>
        <w:t xml:space="preserve">Георгиевского муниципального округа </w:t>
      </w:r>
    </w:p>
    <w:p w:rsidR="00A346AB" w:rsidRDefault="00FD6631" w:rsidP="003340B7">
      <w:pPr>
        <w:widowControl w:val="0"/>
        <w:spacing w:line="240" w:lineRule="exact"/>
        <w:rPr>
          <w:sz w:val="28"/>
          <w:szCs w:val="28"/>
        </w:rPr>
        <w:sectPr w:rsidR="00A346AB" w:rsidSect="0031787D">
          <w:headerReference w:type="even" r:id="rId7"/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24875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E24875">
        <w:rPr>
          <w:sz w:val="28"/>
          <w:szCs w:val="28"/>
        </w:rPr>
        <w:t>А.В.Зайцев</w:t>
      </w:r>
      <w:proofErr w:type="spellEnd"/>
    </w:p>
    <w:p w:rsidR="00A346AB" w:rsidRPr="00857964" w:rsidRDefault="00A346AB" w:rsidP="00A346AB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  <w:r w:rsidRPr="00A346AB">
        <w:rPr>
          <w:color w:val="000000" w:themeColor="text1"/>
          <w:sz w:val="28"/>
          <w:szCs w:val="28"/>
        </w:rPr>
        <w:t>О</w:t>
      </w:r>
    </w:p>
    <w:p w:rsidR="00A346AB" w:rsidRPr="00857964" w:rsidRDefault="00A346AB" w:rsidP="00A346A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A346AB" w:rsidRPr="00857964" w:rsidRDefault="00A346AB" w:rsidP="00A346A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A346AB" w:rsidRPr="00857964" w:rsidRDefault="00A346AB" w:rsidP="00A346A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A346AB" w:rsidRPr="00857964" w:rsidRDefault="00A346AB" w:rsidP="00A346A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A346AB" w:rsidRPr="00857964" w:rsidRDefault="00A346AB" w:rsidP="00A346A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3340B7">
        <w:rPr>
          <w:sz w:val="28"/>
          <w:szCs w:val="28"/>
        </w:rPr>
        <w:t>01 ноября</w:t>
      </w:r>
      <w:r w:rsidRPr="00857964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57964">
        <w:rPr>
          <w:sz w:val="28"/>
          <w:szCs w:val="28"/>
        </w:rPr>
        <w:t xml:space="preserve"> г. № </w:t>
      </w:r>
      <w:r w:rsidR="003340B7">
        <w:rPr>
          <w:sz w:val="28"/>
          <w:szCs w:val="28"/>
        </w:rPr>
        <w:t>3512</w:t>
      </w:r>
    </w:p>
    <w:p w:rsidR="00FD6631" w:rsidRPr="00272D0E" w:rsidRDefault="00FD6631" w:rsidP="00FD6631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FD6631" w:rsidRPr="00272D0E" w:rsidRDefault="00FD6631" w:rsidP="00FD6631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FD6631" w:rsidRPr="00272D0E" w:rsidRDefault="00FD6631" w:rsidP="00FD6631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FD6631" w:rsidRPr="00272D0E" w:rsidRDefault="00FD6631" w:rsidP="00FD6631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FD6631" w:rsidRDefault="00FD6631" w:rsidP="00FD6631">
      <w:pPr>
        <w:spacing w:line="240" w:lineRule="exact"/>
        <w:jc w:val="center"/>
        <w:rPr>
          <w:sz w:val="28"/>
          <w:szCs w:val="28"/>
        </w:rPr>
      </w:pPr>
      <w:r w:rsidRPr="006E48BB">
        <w:rPr>
          <w:sz w:val="28"/>
          <w:szCs w:val="28"/>
        </w:rPr>
        <w:t>ПОЛОЖЕНИЕ</w:t>
      </w:r>
    </w:p>
    <w:p w:rsidR="00FD6631" w:rsidRPr="006E48BB" w:rsidRDefault="00FD6631" w:rsidP="00FD6631">
      <w:pPr>
        <w:spacing w:line="240" w:lineRule="exact"/>
        <w:jc w:val="center"/>
        <w:rPr>
          <w:sz w:val="28"/>
          <w:szCs w:val="28"/>
        </w:rPr>
      </w:pPr>
    </w:p>
    <w:p w:rsidR="00FD6631" w:rsidRPr="006E48BB" w:rsidRDefault="00FD6631" w:rsidP="00FD6631">
      <w:pPr>
        <w:spacing w:line="240" w:lineRule="exact"/>
        <w:jc w:val="center"/>
        <w:rPr>
          <w:sz w:val="28"/>
          <w:szCs w:val="28"/>
        </w:rPr>
      </w:pPr>
      <w:r w:rsidRPr="006E48BB">
        <w:rPr>
          <w:sz w:val="28"/>
          <w:szCs w:val="28"/>
        </w:rPr>
        <w:t xml:space="preserve">о </w:t>
      </w:r>
      <w:r>
        <w:rPr>
          <w:sz w:val="28"/>
          <w:szCs w:val="28"/>
        </w:rPr>
        <w:t>Координационном совете по противодействию коррупции в администрации Георгиевского муниципального округа Ставропольского края</w:t>
      </w:r>
    </w:p>
    <w:p w:rsidR="00FD6631" w:rsidRDefault="00FD6631" w:rsidP="00FD6631">
      <w:pPr>
        <w:contextualSpacing/>
        <w:jc w:val="center"/>
        <w:rPr>
          <w:sz w:val="28"/>
          <w:szCs w:val="28"/>
        </w:rPr>
      </w:pPr>
    </w:p>
    <w:p w:rsidR="00FD6631" w:rsidRPr="006E48BB" w:rsidRDefault="00FD6631" w:rsidP="00FD6631">
      <w:pPr>
        <w:contextualSpacing/>
        <w:jc w:val="center"/>
        <w:rPr>
          <w:sz w:val="28"/>
          <w:szCs w:val="28"/>
        </w:rPr>
      </w:pPr>
    </w:p>
    <w:p w:rsidR="00FD6631" w:rsidRDefault="00FD6631" w:rsidP="00FD6631">
      <w:pPr>
        <w:spacing w:line="240" w:lineRule="exact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</w:t>
      </w:r>
      <w:r w:rsidRPr="006E48BB">
        <w:rPr>
          <w:rFonts w:eastAsia="Calibri"/>
          <w:sz w:val="28"/>
          <w:szCs w:val="28"/>
          <w:lang w:eastAsia="en-US"/>
        </w:rPr>
        <w:t>. Общие положения</w:t>
      </w:r>
    </w:p>
    <w:p w:rsidR="00FD6631" w:rsidRPr="007750AD" w:rsidRDefault="00FD6631" w:rsidP="00FD6631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D6631" w:rsidRPr="007750AD" w:rsidRDefault="00FD6631" w:rsidP="00FD6631">
      <w:pPr>
        <w:ind w:firstLine="709"/>
        <w:jc w:val="both"/>
        <w:rPr>
          <w:sz w:val="28"/>
          <w:szCs w:val="28"/>
        </w:rPr>
      </w:pPr>
      <w:r w:rsidRPr="005D3201">
        <w:rPr>
          <w:rFonts w:eastAsia="Calibri"/>
          <w:sz w:val="28"/>
          <w:szCs w:val="28"/>
          <w:lang w:eastAsia="en-US"/>
        </w:rPr>
        <w:t>1</w:t>
      </w:r>
      <w:r w:rsidRPr="006E48BB">
        <w:rPr>
          <w:rFonts w:eastAsia="Calibri"/>
          <w:sz w:val="28"/>
          <w:szCs w:val="28"/>
          <w:lang w:eastAsia="en-US"/>
        </w:rPr>
        <w:t xml:space="preserve">. Настоящее положение о </w:t>
      </w:r>
      <w:r>
        <w:rPr>
          <w:rFonts w:eastAsia="Calibri"/>
          <w:sz w:val="28"/>
          <w:szCs w:val="28"/>
          <w:lang w:eastAsia="en-US"/>
        </w:rPr>
        <w:t>Координационном совете</w:t>
      </w:r>
      <w:r>
        <w:rPr>
          <w:sz w:val="28"/>
          <w:szCs w:val="28"/>
        </w:rPr>
        <w:t xml:space="preserve"> по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ствию коррупции в администрации Георгиевского муниципального округа Ставропольского края (далее - Координационный совет) </w:t>
      </w:r>
      <w:r w:rsidRPr="006E48BB">
        <w:rPr>
          <w:rFonts w:eastAsia="Calibri"/>
          <w:sz w:val="28"/>
          <w:szCs w:val="28"/>
          <w:lang w:eastAsia="en-US"/>
        </w:rPr>
        <w:t xml:space="preserve">определяет задачи, функции, компетенцию и порядок деятельности </w:t>
      </w:r>
      <w:r>
        <w:rPr>
          <w:rFonts w:eastAsia="Calibri"/>
          <w:sz w:val="28"/>
          <w:szCs w:val="28"/>
          <w:lang w:eastAsia="en-US"/>
        </w:rPr>
        <w:t>Координационного совета</w:t>
      </w:r>
      <w:r w:rsidRPr="006E48BB">
        <w:rPr>
          <w:rFonts w:eastAsia="Calibri"/>
          <w:sz w:val="28"/>
          <w:szCs w:val="28"/>
          <w:lang w:eastAsia="en-US"/>
        </w:rPr>
        <w:t xml:space="preserve">. </w:t>
      </w:r>
    </w:p>
    <w:p w:rsidR="00FD6631" w:rsidRPr="006E48BB" w:rsidRDefault="00FD6631" w:rsidP="00FD66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8BB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Координационный совет</w:t>
      </w:r>
      <w:r w:rsidRPr="006E48BB">
        <w:rPr>
          <w:rFonts w:eastAsia="Calibri"/>
          <w:sz w:val="28"/>
          <w:szCs w:val="28"/>
          <w:lang w:eastAsia="en-US"/>
        </w:rPr>
        <w:t xml:space="preserve"> является консультативно-совещательным </w:t>
      </w:r>
      <w:r>
        <w:rPr>
          <w:rFonts w:eastAsia="Calibri"/>
          <w:sz w:val="28"/>
          <w:szCs w:val="28"/>
          <w:lang w:eastAsia="en-US"/>
        </w:rPr>
        <w:t xml:space="preserve">и координационным </w:t>
      </w:r>
      <w:r w:rsidRPr="006E48BB">
        <w:rPr>
          <w:rFonts w:eastAsia="Calibri"/>
          <w:sz w:val="28"/>
          <w:szCs w:val="28"/>
          <w:lang w:eastAsia="en-US"/>
        </w:rPr>
        <w:t xml:space="preserve">органом в администрации </w:t>
      </w:r>
      <w:r>
        <w:rPr>
          <w:rFonts w:eastAsia="Calibri"/>
          <w:sz w:val="28"/>
          <w:szCs w:val="28"/>
          <w:lang w:eastAsia="en-US"/>
        </w:rPr>
        <w:t>Георгиевского муниципального округа Ставропольского края (далее – администрация округа)</w:t>
      </w:r>
      <w:r w:rsidRPr="006E48BB">
        <w:rPr>
          <w:rFonts w:eastAsia="Calibri"/>
          <w:sz w:val="28"/>
          <w:szCs w:val="28"/>
          <w:lang w:eastAsia="en-US"/>
        </w:rPr>
        <w:t>.</w:t>
      </w:r>
    </w:p>
    <w:p w:rsidR="00FD6631" w:rsidRPr="006E48BB" w:rsidRDefault="00FD6631" w:rsidP="00FD66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8BB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>Координационный совет</w:t>
      </w:r>
      <w:r w:rsidRPr="006E48BB">
        <w:rPr>
          <w:rFonts w:eastAsia="Calibri"/>
          <w:sz w:val="28"/>
          <w:szCs w:val="28"/>
          <w:lang w:eastAsia="en-US"/>
        </w:rPr>
        <w:t xml:space="preserve"> в своей деятельности руководствуется Ко</w:t>
      </w:r>
      <w:r w:rsidRPr="006E48BB">
        <w:rPr>
          <w:rFonts w:eastAsia="Calibri"/>
          <w:sz w:val="28"/>
          <w:szCs w:val="28"/>
          <w:lang w:eastAsia="en-US"/>
        </w:rPr>
        <w:t>н</w:t>
      </w:r>
      <w:r w:rsidRPr="006E48BB">
        <w:rPr>
          <w:rFonts w:eastAsia="Calibri"/>
          <w:sz w:val="28"/>
          <w:szCs w:val="28"/>
          <w:lang w:eastAsia="en-US"/>
        </w:rPr>
        <w:t xml:space="preserve">ституцией Российской Федерации, федеральными законами, </w:t>
      </w:r>
      <w:r>
        <w:rPr>
          <w:rFonts w:eastAsia="Calibri"/>
          <w:sz w:val="28"/>
          <w:szCs w:val="28"/>
          <w:lang w:eastAsia="en-US"/>
        </w:rPr>
        <w:t>указами</w:t>
      </w:r>
      <w:r w:rsidRPr="006E48BB">
        <w:rPr>
          <w:rFonts w:eastAsia="Calibri"/>
          <w:sz w:val="28"/>
          <w:szCs w:val="28"/>
          <w:lang w:eastAsia="en-US"/>
        </w:rPr>
        <w:t xml:space="preserve"> и ра</w:t>
      </w:r>
      <w:r w:rsidRPr="006E48BB">
        <w:rPr>
          <w:rFonts w:eastAsia="Calibri"/>
          <w:sz w:val="28"/>
          <w:szCs w:val="28"/>
          <w:lang w:eastAsia="en-US"/>
        </w:rPr>
        <w:t>с</w:t>
      </w:r>
      <w:r w:rsidRPr="006E48BB">
        <w:rPr>
          <w:rFonts w:eastAsia="Calibri"/>
          <w:sz w:val="28"/>
          <w:szCs w:val="28"/>
          <w:lang w:eastAsia="en-US"/>
        </w:rPr>
        <w:t xml:space="preserve">поряжениями Президента Российской Федерации, </w:t>
      </w:r>
      <w:r>
        <w:rPr>
          <w:rFonts w:eastAsia="Calibri"/>
          <w:sz w:val="28"/>
          <w:szCs w:val="28"/>
          <w:lang w:eastAsia="en-US"/>
        </w:rPr>
        <w:t xml:space="preserve">постановлениями </w:t>
      </w:r>
      <w:r w:rsidRPr="006E48BB">
        <w:rPr>
          <w:rFonts w:eastAsia="Calibri"/>
          <w:sz w:val="28"/>
          <w:szCs w:val="28"/>
          <w:lang w:eastAsia="en-US"/>
        </w:rPr>
        <w:t>Прав</w:t>
      </w:r>
      <w:r w:rsidRPr="006E48BB">
        <w:rPr>
          <w:rFonts w:eastAsia="Calibri"/>
          <w:sz w:val="28"/>
          <w:szCs w:val="28"/>
          <w:lang w:eastAsia="en-US"/>
        </w:rPr>
        <w:t>и</w:t>
      </w:r>
      <w:r w:rsidRPr="006E48BB">
        <w:rPr>
          <w:rFonts w:eastAsia="Calibri"/>
          <w:sz w:val="28"/>
          <w:szCs w:val="28"/>
          <w:lang w:eastAsia="en-US"/>
        </w:rPr>
        <w:t>тельства Российской Федерации, нормативными правовыми актами иных ф</w:t>
      </w:r>
      <w:r w:rsidRPr="006E48BB">
        <w:rPr>
          <w:rFonts w:eastAsia="Calibri"/>
          <w:sz w:val="28"/>
          <w:szCs w:val="28"/>
          <w:lang w:eastAsia="en-US"/>
        </w:rPr>
        <w:t>е</w:t>
      </w:r>
      <w:r w:rsidRPr="006E48BB">
        <w:rPr>
          <w:rFonts w:eastAsia="Calibri"/>
          <w:sz w:val="28"/>
          <w:szCs w:val="28"/>
          <w:lang w:eastAsia="en-US"/>
        </w:rPr>
        <w:t>деральных органов государственной власти, законодательством Ставропол</w:t>
      </w:r>
      <w:r w:rsidRPr="006E48BB">
        <w:rPr>
          <w:rFonts w:eastAsia="Calibri"/>
          <w:sz w:val="28"/>
          <w:szCs w:val="28"/>
          <w:lang w:eastAsia="en-US"/>
        </w:rPr>
        <w:t>ь</w:t>
      </w:r>
      <w:r w:rsidRPr="006E48BB">
        <w:rPr>
          <w:rFonts w:eastAsia="Calibri"/>
          <w:sz w:val="28"/>
          <w:szCs w:val="28"/>
          <w:lang w:eastAsia="en-US"/>
        </w:rPr>
        <w:t xml:space="preserve">ского края, иными нормативными правовыми актами Ставропольского края, Уставом </w:t>
      </w:r>
      <w:r>
        <w:rPr>
          <w:rFonts w:eastAsia="Calibri"/>
          <w:sz w:val="28"/>
          <w:szCs w:val="28"/>
          <w:lang w:eastAsia="en-US"/>
        </w:rPr>
        <w:t>Георгиевского муниципального округа Ставропольского края</w:t>
      </w:r>
      <w:r w:rsidRPr="006E48BB">
        <w:rPr>
          <w:rFonts w:eastAsia="Calibri"/>
          <w:sz w:val="28"/>
          <w:szCs w:val="28"/>
          <w:lang w:eastAsia="en-US"/>
        </w:rPr>
        <w:t>, м</w:t>
      </w:r>
      <w:r w:rsidRPr="006E48BB">
        <w:rPr>
          <w:rFonts w:eastAsia="Calibri"/>
          <w:sz w:val="28"/>
          <w:szCs w:val="28"/>
          <w:lang w:eastAsia="en-US"/>
        </w:rPr>
        <w:t>у</w:t>
      </w:r>
      <w:r w:rsidRPr="006E48BB">
        <w:rPr>
          <w:rFonts w:eastAsia="Calibri"/>
          <w:sz w:val="28"/>
          <w:szCs w:val="28"/>
          <w:lang w:eastAsia="en-US"/>
        </w:rPr>
        <w:t>ниципальными правовыми актами, а также настоящим Положением.</w:t>
      </w:r>
      <w:proofErr w:type="gramEnd"/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48BB">
        <w:rPr>
          <w:rFonts w:eastAsia="Calibr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>Координационный совет</w:t>
      </w:r>
      <w:r w:rsidRPr="006E48BB">
        <w:rPr>
          <w:rFonts w:eastAsia="Calibri"/>
          <w:sz w:val="28"/>
          <w:szCs w:val="28"/>
          <w:lang w:eastAsia="en-US"/>
        </w:rPr>
        <w:t xml:space="preserve"> осуществляет свою деятельность на терр</w:t>
      </w:r>
      <w:r w:rsidRPr="006E48BB">
        <w:rPr>
          <w:rFonts w:eastAsia="Calibri"/>
          <w:sz w:val="28"/>
          <w:szCs w:val="28"/>
          <w:lang w:eastAsia="en-US"/>
        </w:rPr>
        <w:t>и</w:t>
      </w:r>
      <w:r w:rsidRPr="006E48BB">
        <w:rPr>
          <w:rFonts w:eastAsia="Calibri"/>
          <w:sz w:val="28"/>
          <w:szCs w:val="28"/>
          <w:lang w:eastAsia="en-US"/>
        </w:rPr>
        <w:t xml:space="preserve">тории </w:t>
      </w:r>
      <w:r>
        <w:rPr>
          <w:rFonts w:eastAsia="Calibri"/>
          <w:sz w:val="28"/>
          <w:szCs w:val="28"/>
          <w:lang w:eastAsia="en-US"/>
        </w:rPr>
        <w:t>Георгиевского муниципального округа Ставропольского края</w:t>
      </w:r>
      <w:r w:rsidRPr="006E48BB">
        <w:rPr>
          <w:rFonts w:eastAsia="Calibri"/>
          <w:sz w:val="28"/>
          <w:szCs w:val="28"/>
          <w:lang w:eastAsia="en-US"/>
        </w:rPr>
        <w:t xml:space="preserve"> в целях ока</w:t>
      </w:r>
      <w:r>
        <w:rPr>
          <w:rFonts w:eastAsia="Calibri"/>
          <w:sz w:val="28"/>
          <w:szCs w:val="28"/>
          <w:lang w:eastAsia="en-US"/>
        </w:rPr>
        <w:t>зания содействия Главе Георгиевского муниципального округа Ставр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польского края (далее – Глава округа) в реализации мер по противодействию коррупции </w:t>
      </w:r>
      <w:r w:rsidRPr="006E48BB">
        <w:rPr>
          <w:rFonts w:eastAsia="Calibri"/>
          <w:sz w:val="28"/>
          <w:szCs w:val="28"/>
          <w:lang w:eastAsia="en-US"/>
        </w:rPr>
        <w:t xml:space="preserve">в деятельности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6E48BB">
        <w:rPr>
          <w:rFonts w:eastAsia="Calibri"/>
          <w:sz w:val="28"/>
          <w:szCs w:val="28"/>
          <w:lang w:eastAsia="en-US"/>
        </w:rPr>
        <w:t>.</w:t>
      </w:r>
    </w:p>
    <w:p w:rsidR="00FD6631" w:rsidRPr="006E48BB" w:rsidRDefault="00FD6631" w:rsidP="00FD6631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D6631" w:rsidRDefault="00FD6631" w:rsidP="00FD6631">
      <w:pPr>
        <w:spacing w:line="240" w:lineRule="exact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</w:t>
      </w:r>
      <w:r w:rsidRPr="006E48BB">
        <w:rPr>
          <w:rFonts w:eastAsia="Calibri"/>
          <w:sz w:val="28"/>
          <w:szCs w:val="28"/>
          <w:lang w:eastAsia="en-US"/>
        </w:rPr>
        <w:t xml:space="preserve">. Основные задачи </w:t>
      </w:r>
      <w:r>
        <w:rPr>
          <w:rFonts w:eastAsia="Calibri"/>
          <w:sz w:val="28"/>
          <w:szCs w:val="28"/>
          <w:lang w:eastAsia="en-US"/>
        </w:rPr>
        <w:t>Координационного совета</w:t>
      </w:r>
    </w:p>
    <w:p w:rsidR="00FD6631" w:rsidRDefault="00FD6631" w:rsidP="00FD6631">
      <w:pPr>
        <w:spacing w:line="240" w:lineRule="exact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D6631" w:rsidRPr="006E48BB" w:rsidRDefault="00FD6631" w:rsidP="00FD6631">
      <w:pPr>
        <w:spacing w:line="240" w:lineRule="exact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Основными задачами Координационного совета являются: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</w:t>
      </w:r>
      <w:r w:rsidRPr="006E48BB">
        <w:rPr>
          <w:rFonts w:eastAsia="Calibri"/>
          <w:sz w:val="28"/>
          <w:szCs w:val="28"/>
          <w:lang w:eastAsia="en-US"/>
        </w:rPr>
        <w:t xml:space="preserve">беспечение исполнения муниципальных правовых актов </w:t>
      </w:r>
      <w:r>
        <w:rPr>
          <w:rFonts w:eastAsia="Calibri"/>
          <w:sz w:val="28"/>
          <w:szCs w:val="28"/>
          <w:lang w:eastAsia="en-US"/>
        </w:rPr>
        <w:t>Георгие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ского муниципального округа Ставропольского края</w:t>
      </w:r>
      <w:r w:rsidRPr="006E48BB">
        <w:rPr>
          <w:rFonts w:eastAsia="Calibri"/>
          <w:sz w:val="28"/>
          <w:szCs w:val="28"/>
          <w:lang w:eastAsia="en-US"/>
        </w:rPr>
        <w:t>, в том числе путем м</w:t>
      </w:r>
      <w:r w:rsidRPr="006E48BB">
        <w:rPr>
          <w:rFonts w:eastAsia="Calibri"/>
          <w:sz w:val="28"/>
          <w:szCs w:val="28"/>
          <w:lang w:eastAsia="en-US"/>
        </w:rPr>
        <w:t>о</w:t>
      </w:r>
      <w:r w:rsidRPr="006E48BB">
        <w:rPr>
          <w:rFonts w:eastAsia="Calibri"/>
          <w:sz w:val="28"/>
          <w:szCs w:val="28"/>
          <w:lang w:eastAsia="en-US"/>
        </w:rPr>
        <w:t>ниторинга эффективности реализации м</w:t>
      </w:r>
      <w:r>
        <w:rPr>
          <w:rFonts w:eastAsia="Calibri"/>
          <w:sz w:val="28"/>
          <w:szCs w:val="28"/>
          <w:lang w:eastAsia="en-US"/>
        </w:rPr>
        <w:t>ер по противодействию коррупции;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оказание содействия Г</w:t>
      </w:r>
      <w:r w:rsidRPr="006E48BB">
        <w:rPr>
          <w:rFonts w:eastAsia="Calibri"/>
          <w:sz w:val="28"/>
          <w:szCs w:val="28"/>
          <w:lang w:eastAsia="en-US"/>
        </w:rPr>
        <w:t xml:space="preserve">лаве </w:t>
      </w:r>
      <w:r>
        <w:rPr>
          <w:rFonts w:eastAsia="Calibri"/>
          <w:sz w:val="28"/>
          <w:szCs w:val="28"/>
          <w:lang w:eastAsia="en-US"/>
        </w:rPr>
        <w:t xml:space="preserve">округа </w:t>
      </w:r>
      <w:r w:rsidRPr="006E48BB">
        <w:rPr>
          <w:rFonts w:eastAsia="Calibri"/>
          <w:sz w:val="28"/>
          <w:szCs w:val="28"/>
          <w:lang w:eastAsia="en-US"/>
        </w:rPr>
        <w:t xml:space="preserve">в реализации антикоррупционных мероприятий на территории </w:t>
      </w:r>
      <w:r>
        <w:rPr>
          <w:rFonts w:eastAsia="Calibri"/>
          <w:sz w:val="28"/>
          <w:szCs w:val="28"/>
          <w:lang w:eastAsia="en-US"/>
        </w:rPr>
        <w:t>Георгиевского муниципального округа Ставр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польского края (далее – Георгиевский округ);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</w:t>
      </w:r>
      <w:r w:rsidRPr="006E48BB">
        <w:rPr>
          <w:rFonts w:eastAsia="Calibri"/>
          <w:sz w:val="28"/>
          <w:szCs w:val="28"/>
          <w:lang w:eastAsia="en-US"/>
        </w:rPr>
        <w:t xml:space="preserve">беспечение координации деятельности администрации </w:t>
      </w:r>
      <w:r>
        <w:rPr>
          <w:rFonts w:eastAsia="Calibri"/>
          <w:sz w:val="28"/>
          <w:szCs w:val="28"/>
          <w:lang w:eastAsia="en-US"/>
        </w:rPr>
        <w:t>округа</w:t>
      </w:r>
      <w:r w:rsidRPr="006E48BB">
        <w:rPr>
          <w:rFonts w:eastAsia="Calibri"/>
          <w:sz w:val="28"/>
          <w:szCs w:val="28"/>
          <w:lang w:eastAsia="en-US"/>
        </w:rPr>
        <w:t xml:space="preserve">, структурных подразделений администрации </w:t>
      </w:r>
      <w:r>
        <w:rPr>
          <w:rFonts w:eastAsia="Calibri"/>
          <w:sz w:val="28"/>
          <w:szCs w:val="28"/>
          <w:lang w:eastAsia="en-US"/>
        </w:rPr>
        <w:t>округа</w:t>
      </w:r>
      <w:r w:rsidRPr="006E48BB">
        <w:rPr>
          <w:rFonts w:eastAsia="Calibri"/>
          <w:sz w:val="28"/>
          <w:szCs w:val="28"/>
          <w:lang w:eastAsia="en-US"/>
        </w:rPr>
        <w:t>, муниципальных учр</w:t>
      </w:r>
      <w:r w:rsidRPr="006E48BB">
        <w:rPr>
          <w:rFonts w:eastAsia="Calibri"/>
          <w:sz w:val="28"/>
          <w:szCs w:val="28"/>
          <w:lang w:eastAsia="en-US"/>
        </w:rPr>
        <w:t>е</w:t>
      </w:r>
      <w:r w:rsidRPr="006E48BB">
        <w:rPr>
          <w:rFonts w:eastAsia="Calibri"/>
          <w:sz w:val="28"/>
          <w:szCs w:val="28"/>
          <w:lang w:eastAsia="en-US"/>
        </w:rPr>
        <w:t xml:space="preserve">ждений </w:t>
      </w:r>
      <w:r>
        <w:rPr>
          <w:rFonts w:eastAsia="Calibri"/>
          <w:sz w:val="28"/>
          <w:szCs w:val="28"/>
          <w:lang w:eastAsia="en-US"/>
        </w:rPr>
        <w:t xml:space="preserve">Георгиевского муниципального округа Ставропольского края </w:t>
      </w:r>
      <w:r w:rsidR="00A346AB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(далее – муниципальные учреждения) </w:t>
      </w:r>
      <w:r w:rsidRPr="006E48BB">
        <w:rPr>
          <w:rFonts w:eastAsia="Calibri"/>
          <w:sz w:val="28"/>
          <w:szCs w:val="28"/>
          <w:lang w:eastAsia="en-US"/>
        </w:rPr>
        <w:t>в област</w:t>
      </w:r>
      <w:r>
        <w:rPr>
          <w:rFonts w:eastAsia="Calibri"/>
          <w:sz w:val="28"/>
          <w:szCs w:val="28"/>
          <w:lang w:eastAsia="en-US"/>
        </w:rPr>
        <w:t>и противодействия коррупции;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Pr="006E48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Pr="006E48BB">
        <w:rPr>
          <w:rFonts w:eastAsia="Calibri"/>
          <w:sz w:val="28"/>
          <w:szCs w:val="28"/>
          <w:lang w:eastAsia="en-US"/>
        </w:rPr>
        <w:t>беспечение взаимодействия с территориальными органами</w:t>
      </w:r>
      <w:r>
        <w:rPr>
          <w:rFonts w:eastAsia="Calibri"/>
          <w:sz w:val="28"/>
          <w:szCs w:val="28"/>
          <w:lang w:eastAsia="en-US"/>
        </w:rPr>
        <w:t xml:space="preserve"> фед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ральных органов исполнительной</w:t>
      </w:r>
      <w:r w:rsidRPr="006E48BB">
        <w:rPr>
          <w:rFonts w:eastAsia="Calibri"/>
          <w:sz w:val="28"/>
          <w:szCs w:val="28"/>
          <w:lang w:eastAsia="en-US"/>
        </w:rPr>
        <w:t xml:space="preserve"> власти, органами прокуратуры и прав</w:t>
      </w:r>
      <w:r w:rsidRPr="006E48BB">
        <w:rPr>
          <w:rFonts w:eastAsia="Calibri"/>
          <w:sz w:val="28"/>
          <w:szCs w:val="28"/>
          <w:lang w:eastAsia="en-US"/>
        </w:rPr>
        <w:t>о</w:t>
      </w:r>
      <w:r w:rsidRPr="006E48BB">
        <w:rPr>
          <w:rFonts w:eastAsia="Calibri"/>
          <w:sz w:val="28"/>
          <w:szCs w:val="28"/>
          <w:lang w:eastAsia="en-US"/>
        </w:rPr>
        <w:t>охранительными органами (при необходимости) по воп</w:t>
      </w:r>
      <w:r>
        <w:rPr>
          <w:rFonts w:eastAsia="Calibri"/>
          <w:sz w:val="28"/>
          <w:szCs w:val="28"/>
          <w:lang w:eastAsia="en-US"/>
        </w:rPr>
        <w:t>росам противоде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ствия коррупции;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</w:t>
      </w:r>
      <w:r w:rsidRPr="006E48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Pr="006E48BB">
        <w:rPr>
          <w:rFonts w:eastAsia="Calibri"/>
          <w:sz w:val="28"/>
          <w:szCs w:val="28"/>
          <w:lang w:eastAsia="en-US"/>
        </w:rPr>
        <w:t xml:space="preserve">беспечение взаимодействия администрации </w:t>
      </w:r>
      <w:r>
        <w:rPr>
          <w:rFonts w:eastAsia="Calibri"/>
          <w:sz w:val="28"/>
          <w:szCs w:val="28"/>
          <w:lang w:eastAsia="en-US"/>
        </w:rPr>
        <w:t xml:space="preserve">округа </w:t>
      </w:r>
      <w:r w:rsidRPr="006E48BB">
        <w:rPr>
          <w:rFonts w:eastAsia="Calibri"/>
          <w:sz w:val="28"/>
          <w:szCs w:val="28"/>
          <w:lang w:eastAsia="en-US"/>
        </w:rPr>
        <w:t>с гражданами, институтами гражданского общества, политическими партиями и движени</w:t>
      </w:r>
      <w:r w:rsidRPr="006E48BB">
        <w:rPr>
          <w:rFonts w:eastAsia="Calibri"/>
          <w:sz w:val="28"/>
          <w:szCs w:val="28"/>
          <w:lang w:eastAsia="en-US"/>
        </w:rPr>
        <w:t>я</w:t>
      </w:r>
      <w:r w:rsidRPr="006E48BB">
        <w:rPr>
          <w:rFonts w:eastAsia="Calibri"/>
          <w:sz w:val="28"/>
          <w:szCs w:val="28"/>
          <w:lang w:eastAsia="en-US"/>
        </w:rPr>
        <w:t>ми, общественными и религиозными организациями, печатными и электро</w:t>
      </w:r>
      <w:r w:rsidRPr="006E48BB">
        <w:rPr>
          <w:rFonts w:eastAsia="Calibri"/>
          <w:sz w:val="28"/>
          <w:szCs w:val="28"/>
          <w:lang w:eastAsia="en-US"/>
        </w:rPr>
        <w:t>н</w:t>
      </w:r>
      <w:r w:rsidRPr="006E48BB">
        <w:rPr>
          <w:rFonts w:eastAsia="Calibri"/>
          <w:sz w:val="28"/>
          <w:szCs w:val="28"/>
          <w:lang w:eastAsia="en-US"/>
        </w:rPr>
        <w:t>ными средствами массовой информации, по воп</w:t>
      </w:r>
      <w:r>
        <w:rPr>
          <w:rFonts w:eastAsia="Calibri"/>
          <w:sz w:val="28"/>
          <w:szCs w:val="28"/>
          <w:lang w:eastAsia="en-US"/>
        </w:rPr>
        <w:t>росам противодействия ко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рупции;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</w:t>
      </w:r>
      <w:r w:rsidRPr="006E48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Pr="006E48BB">
        <w:rPr>
          <w:rFonts w:eastAsia="Calibri"/>
          <w:sz w:val="28"/>
          <w:szCs w:val="28"/>
          <w:lang w:eastAsia="en-US"/>
        </w:rPr>
        <w:t xml:space="preserve">нформирование общественности о проводимой в администрации </w:t>
      </w:r>
      <w:r>
        <w:rPr>
          <w:rFonts w:eastAsia="Calibri"/>
          <w:sz w:val="28"/>
          <w:szCs w:val="28"/>
          <w:lang w:eastAsia="en-US"/>
        </w:rPr>
        <w:t>округа</w:t>
      </w:r>
      <w:r w:rsidRPr="006E48BB">
        <w:rPr>
          <w:rFonts w:eastAsia="Calibri"/>
          <w:sz w:val="28"/>
          <w:szCs w:val="28"/>
          <w:lang w:eastAsia="en-US"/>
        </w:rPr>
        <w:t xml:space="preserve"> работе по противодействию коррупции.</w:t>
      </w:r>
    </w:p>
    <w:p w:rsidR="00FD6631" w:rsidRPr="006E48BB" w:rsidRDefault="00FD6631" w:rsidP="00FD6631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D6631" w:rsidRDefault="00FD6631" w:rsidP="00FD6631">
      <w:pPr>
        <w:spacing w:line="240" w:lineRule="exact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III</w:t>
      </w:r>
      <w:r w:rsidRPr="006E48BB">
        <w:rPr>
          <w:rFonts w:eastAsia="Calibri"/>
          <w:sz w:val="28"/>
          <w:szCs w:val="28"/>
          <w:lang w:eastAsia="en-US"/>
        </w:rPr>
        <w:t xml:space="preserve">. Полномочия </w:t>
      </w:r>
      <w:r>
        <w:rPr>
          <w:rFonts w:eastAsia="Calibri"/>
          <w:sz w:val="28"/>
          <w:szCs w:val="28"/>
          <w:lang w:eastAsia="en-US"/>
        </w:rPr>
        <w:t>Координационного совета</w:t>
      </w:r>
    </w:p>
    <w:p w:rsidR="00FD6631" w:rsidRDefault="00FD6631" w:rsidP="00FD6631">
      <w:pPr>
        <w:spacing w:line="240" w:lineRule="exact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D6631" w:rsidRPr="006E48BB" w:rsidRDefault="00FD6631" w:rsidP="00FD6631">
      <w:pPr>
        <w:spacing w:line="240" w:lineRule="exact"/>
        <w:ind w:firstLine="708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Полномочиями Координационного совета являются: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Pr="006E48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6E48BB">
        <w:rPr>
          <w:rFonts w:eastAsia="Calibri"/>
          <w:sz w:val="28"/>
          <w:szCs w:val="28"/>
          <w:lang w:eastAsia="en-US"/>
        </w:rPr>
        <w:t>одготовка и внесение предложений по совершенствованию норм</w:t>
      </w:r>
      <w:r w:rsidRPr="006E48BB">
        <w:rPr>
          <w:rFonts w:eastAsia="Calibri"/>
          <w:sz w:val="28"/>
          <w:szCs w:val="28"/>
          <w:lang w:eastAsia="en-US"/>
        </w:rPr>
        <w:t>а</w:t>
      </w:r>
      <w:r w:rsidRPr="006E48BB">
        <w:rPr>
          <w:rFonts w:eastAsia="Calibri"/>
          <w:sz w:val="28"/>
          <w:szCs w:val="28"/>
          <w:lang w:eastAsia="en-US"/>
        </w:rPr>
        <w:t xml:space="preserve">тивного правового регулирования в области противодействия коррупции в администрации </w:t>
      </w:r>
      <w:r>
        <w:rPr>
          <w:rFonts w:eastAsia="Calibri"/>
          <w:sz w:val="28"/>
          <w:szCs w:val="28"/>
          <w:lang w:eastAsia="en-US"/>
        </w:rPr>
        <w:t>округа;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Pr="006E48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Pr="006E48BB">
        <w:rPr>
          <w:rFonts w:eastAsia="Calibri"/>
          <w:sz w:val="28"/>
          <w:szCs w:val="28"/>
          <w:lang w:eastAsia="en-US"/>
        </w:rPr>
        <w:t>азработка мер по противодействию коррупции, а также по устран</w:t>
      </w:r>
      <w:r w:rsidRPr="006E48BB">
        <w:rPr>
          <w:rFonts w:eastAsia="Calibri"/>
          <w:sz w:val="28"/>
          <w:szCs w:val="28"/>
          <w:lang w:eastAsia="en-US"/>
        </w:rPr>
        <w:t>е</w:t>
      </w:r>
      <w:r w:rsidRPr="006E48BB">
        <w:rPr>
          <w:rFonts w:eastAsia="Calibri"/>
          <w:sz w:val="28"/>
          <w:szCs w:val="28"/>
          <w:lang w:eastAsia="en-US"/>
        </w:rPr>
        <w:t>нию причин и условий, порождающих коррупцию</w:t>
      </w:r>
      <w:r>
        <w:rPr>
          <w:rFonts w:eastAsia="Calibri"/>
          <w:sz w:val="28"/>
          <w:szCs w:val="28"/>
          <w:lang w:eastAsia="en-US"/>
        </w:rPr>
        <w:t>;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Pr="006E48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Pr="006E48BB">
        <w:rPr>
          <w:rFonts w:eastAsia="Calibri"/>
          <w:sz w:val="28"/>
          <w:szCs w:val="28"/>
          <w:lang w:eastAsia="en-US"/>
        </w:rPr>
        <w:t>азработка рекомендаций по повышению правовой культуры гра</w:t>
      </w:r>
      <w:r w:rsidRPr="006E48BB">
        <w:rPr>
          <w:rFonts w:eastAsia="Calibri"/>
          <w:sz w:val="28"/>
          <w:szCs w:val="28"/>
          <w:lang w:eastAsia="en-US"/>
        </w:rPr>
        <w:t>ж</w:t>
      </w:r>
      <w:r w:rsidRPr="006E48BB">
        <w:rPr>
          <w:rFonts w:eastAsia="Calibri"/>
          <w:sz w:val="28"/>
          <w:szCs w:val="28"/>
          <w:lang w:eastAsia="en-US"/>
        </w:rPr>
        <w:t>дан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6E48BB">
        <w:rPr>
          <w:rFonts w:eastAsia="Calibri"/>
          <w:sz w:val="28"/>
          <w:szCs w:val="28"/>
          <w:lang w:eastAsia="en-US"/>
        </w:rPr>
        <w:t xml:space="preserve"> муниципальных служащих админист</w:t>
      </w:r>
      <w:r>
        <w:rPr>
          <w:rFonts w:eastAsia="Calibri"/>
          <w:sz w:val="28"/>
          <w:szCs w:val="28"/>
          <w:lang w:eastAsia="en-US"/>
        </w:rPr>
        <w:t xml:space="preserve">рации округа </w:t>
      </w:r>
      <w:r w:rsidRPr="006E48BB">
        <w:rPr>
          <w:rFonts w:eastAsia="Calibri"/>
          <w:sz w:val="28"/>
          <w:szCs w:val="28"/>
          <w:lang w:eastAsia="en-US"/>
        </w:rPr>
        <w:t>в целях формиров</w:t>
      </w:r>
      <w:r w:rsidRPr="006E48BB">
        <w:rPr>
          <w:rFonts w:eastAsia="Calibri"/>
          <w:sz w:val="28"/>
          <w:szCs w:val="28"/>
          <w:lang w:eastAsia="en-US"/>
        </w:rPr>
        <w:t>а</w:t>
      </w:r>
      <w:r w:rsidRPr="006E48BB">
        <w:rPr>
          <w:rFonts w:eastAsia="Calibri"/>
          <w:sz w:val="28"/>
          <w:szCs w:val="28"/>
          <w:lang w:eastAsia="en-US"/>
        </w:rPr>
        <w:t>ния нетерпимого отношения к коррупции и антикоррупционных стандартов поведения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48BB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)</w:t>
      </w:r>
      <w:r w:rsidRPr="006E48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Pr="006E48BB">
        <w:rPr>
          <w:rFonts w:eastAsia="Calibri"/>
          <w:sz w:val="28"/>
          <w:szCs w:val="28"/>
          <w:lang w:eastAsia="en-US"/>
        </w:rPr>
        <w:t>рганизация подготовки проектов муниципальных правовых актов по вопросам противодействия коррупции</w:t>
      </w:r>
      <w:r>
        <w:rPr>
          <w:rFonts w:eastAsia="Calibri"/>
          <w:sz w:val="28"/>
          <w:szCs w:val="28"/>
          <w:lang w:eastAsia="en-US"/>
        </w:rPr>
        <w:t>;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48B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)</w:t>
      </w:r>
      <w:r w:rsidRPr="006E48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6E48BB">
        <w:rPr>
          <w:rFonts w:eastAsia="Calibri"/>
          <w:sz w:val="28"/>
          <w:szCs w:val="28"/>
          <w:lang w:eastAsia="en-US"/>
        </w:rPr>
        <w:t>несение предложений в планы мероприятий по противодействи</w:t>
      </w:r>
      <w:r>
        <w:rPr>
          <w:rFonts w:eastAsia="Calibri"/>
          <w:sz w:val="28"/>
          <w:szCs w:val="28"/>
          <w:lang w:eastAsia="en-US"/>
        </w:rPr>
        <w:t>ю коррупции в администрации округа;</w:t>
      </w:r>
      <w:r w:rsidRPr="006E48BB">
        <w:rPr>
          <w:rFonts w:eastAsia="Calibri"/>
          <w:sz w:val="28"/>
          <w:szCs w:val="28"/>
          <w:lang w:eastAsia="en-US"/>
        </w:rPr>
        <w:t xml:space="preserve"> 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</w:t>
      </w:r>
      <w:r w:rsidRPr="006E48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Pr="006E48BB">
        <w:rPr>
          <w:rFonts w:eastAsia="Calibri"/>
          <w:sz w:val="28"/>
          <w:szCs w:val="28"/>
          <w:lang w:eastAsia="en-US"/>
        </w:rPr>
        <w:t>ассмотрение вопросов, касающихся соблюдения лицами, заме</w:t>
      </w:r>
      <w:r>
        <w:rPr>
          <w:rFonts w:eastAsia="Calibri"/>
          <w:sz w:val="28"/>
          <w:szCs w:val="28"/>
          <w:lang w:eastAsia="en-US"/>
        </w:rPr>
        <w:t>щ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ющими должности муниципальной службы</w:t>
      </w:r>
      <w:r w:rsidRPr="006E48BB">
        <w:rPr>
          <w:rFonts w:eastAsia="Calibri"/>
          <w:sz w:val="28"/>
          <w:szCs w:val="28"/>
          <w:lang w:eastAsia="en-US"/>
        </w:rPr>
        <w:t>, запретов, ограничений и треб</w:t>
      </w:r>
      <w:r w:rsidRPr="006E48BB">
        <w:rPr>
          <w:rFonts w:eastAsia="Calibri"/>
          <w:sz w:val="28"/>
          <w:szCs w:val="28"/>
          <w:lang w:eastAsia="en-US"/>
        </w:rPr>
        <w:t>о</w:t>
      </w:r>
      <w:r w:rsidRPr="006E48BB">
        <w:rPr>
          <w:rFonts w:eastAsia="Calibri"/>
          <w:sz w:val="28"/>
          <w:szCs w:val="28"/>
          <w:lang w:eastAsia="en-US"/>
        </w:rPr>
        <w:t>ваний, установленных в целях противодействия коррупции</w:t>
      </w:r>
      <w:r>
        <w:rPr>
          <w:rFonts w:eastAsia="Calibri"/>
          <w:sz w:val="28"/>
          <w:szCs w:val="28"/>
          <w:lang w:eastAsia="en-US"/>
        </w:rPr>
        <w:t>;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п</w:t>
      </w:r>
      <w:r w:rsidRPr="006E48BB">
        <w:rPr>
          <w:rFonts w:eastAsia="Calibri"/>
          <w:sz w:val="28"/>
          <w:szCs w:val="28"/>
          <w:lang w:eastAsia="en-US"/>
        </w:rPr>
        <w:t>ринятие мер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</w:t>
      </w:r>
      <w:r>
        <w:rPr>
          <w:rFonts w:eastAsia="Calibri"/>
          <w:sz w:val="28"/>
          <w:szCs w:val="28"/>
          <w:lang w:eastAsia="en-US"/>
        </w:rPr>
        <w:t>)</w:t>
      </w:r>
      <w:r w:rsidRPr="006E48BB">
        <w:rPr>
          <w:rFonts w:eastAsia="Calibri"/>
          <w:sz w:val="28"/>
          <w:szCs w:val="28"/>
          <w:lang w:eastAsia="en-US"/>
        </w:rPr>
        <w:t xml:space="preserve"> причин и условий, порождающих коррупцию и создающих административные барьеры</w:t>
      </w:r>
      <w:r>
        <w:rPr>
          <w:rFonts w:eastAsia="Calibri"/>
          <w:sz w:val="28"/>
          <w:szCs w:val="28"/>
          <w:lang w:eastAsia="en-US"/>
        </w:rPr>
        <w:t>;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о</w:t>
      </w:r>
      <w:r w:rsidRPr="006E48BB">
        <w:rPr>
          <w:rFonts w:eastAsia="Calibri"/>
          <w:sz w:val="28"/>
          <w:szCs w:val="28"/>
          <w:lang w:eastAsia="en-US"/>
        </w:rPr>
        <w:t xml:space="preserve">казание содействия развитию общественного </w:t>
      </w:r>
      <w:proofErr w:type="gramStart"/>
      <w:r w:rsidRPr="006E48BB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E48BB">
        <w:rPr>
          <w:rFonts w:eastAsia="Calibri"/>
          <w:sz w:val="28"/>
          <w:szCs w:val="28"/>
          <w:lang w:eastAsia="en-US"/>
        </w:rPr>
        <w:t xml:space="preserve"> реали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цией муниципальных программ и</w:t>
      </w:r>
      <w:r w:rsidRPr="006E48BB">
        <w:rPr>
          <w:rFonts w:eastAsia="Calibri"/>
          <w:sz w:val="28"/>
          <w:szCs w:val="28"/>
          <w:lang w:eastAsia="en-US"/>
        </w:rPr>
        <w:t xml:space="preserve"> планов</w:t>
      </w:r>
      <w:r>
        <w:rPr>
          <w:rFonts w:eastAsia="Calibri"/>
          <w:sz w:val="28"/>
          <w:szCs w:val="28"/>
          <w:lang w:eastAsia="en-US"/>
        </w:rPr>
        <w:t xml:space="preserve"> мероприятий по</w:t>
      </w:r>
      <w:r w:rsidRPr="006E48BB">
        <w:rPr>
          <w:rFonts w:eastAsia="Calibri"/>
          <w:sz w:val="28"/>
          <w:szCs w:val="28"/>
          <w:lang w:eastAsia="en-US"/>
        </w:rPr>
        <w:t xml:space="preserve"> противодейст</w:t>
      </w:r>
      <w:r>
        <w:rPr>
          <w:rFonts w:eastAsia="Calibri"/>
          <w:sz w:val="28"/>
          <w:szCs w:val="28"/>
          <w:lang w:eastAsia="en-US"/>
        </w:rPr>
        <w:t>вию</w:t>
      </w:r>
      <w:r w:rsidRPr="006E48BB">
        <w:rPr>
          <w:rFonts w:eastAsia="Calibri"/>
          <w:sz w:val="28"/>
          <w:szCs w:val="28"/>
          <w:lang w:eastAsia="en-US"/>
        </w:rPr>
        <w:t xml:space="preserve"> коррупции в администрации </w:t>
      </w:r>
      <w:r>
        <w:rPr>
          <w:rFonts w:eastAsia="Calibri"/>
          <w:sz w:val="28"/>
          <w:szCs w:val="28"/>
          <w:lang w:eastAsia="en-US"/>
        </w:rPr>
        <w:t>округа;</w:t>
      </w:r>
    </w:p>
    <w:p w:rsidR="00FD6631" w:rsidRPr="006E48BB" w:rsidRDefault="00FD6631" w:rsidP="00FD66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9) р</w:t>
      </w:r>
      <w:r w:rsidRPr="006E48BB">
        <w:rPr>
          <w:rFonts w:eastAsia="Calibri"/>
          <w:sz w:val="28"/>
          <w:szCs w:val="28"/>
          <w:lang w:eastAsia="en-US"/>
        </w:rPr>
        <w:t xml:space="preserve">азмещение информации о работе </w:t>
      </w:r>
      <w:r>
        <w:rPr>
          <w:rFonts w:eastAsia="Calibri"/>
          <w:sz w:val="28"/>
          <w:szCs w:val="28"/>
          <w:lang w:eastAsia="en-US"/>
        </w:rPr>
        <w:t>Координационного совета</w:t>
      </w:r>
      <w:r w:rsidRPr="006E48BB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>
        <w:rPr>
          <w:rFonts w:eastAsia="Calibri"/>
          <w:sz w:val="28"/>
          <w:szCs w:val="28"/>
          <w:lang w:eastAsia="en-US"/>
        </w:rPr>
        <w:t>Георгиевского муниципального округа Ставропольского края</w:t>
      </w:r>
      <w:r w:rsidRPr="006E48BB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«Интернет», опублик</w:t>
      </w:r>
      <w:r w:rsidRPr="006E48BB">
        <w:rPr>
          <w:rFonts w:eastAsia="Calibri"/>
          <w:sz w:val="28"/>
          <w:szCs w:val="28"/>
          <w:lang w:eastAsia="en-US"/>
        </w:rPr>
        <w:t>о</w:t>
      </w:r>
      <w:r w:rsidRPr="006E48BB">
        <w:rPr>
          <w:rFonts w:eastAsia="Calibri"/>
          <w:sz w:val="28"/>
          <w:szCs w:val="28"/>
          <w:lang w:eastAsia="en-US"/>
        </w:rPr>
        <w:t xml:space="preserve">вание в средствах массовой информации. </w:t>
      </w:r>
    </w:p>
    <w:p w:rsidR="00FD6631" w:rsidRPr="006E48BB" w:rsidRDefault="00FD6631" w:rsidP="00FD6631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D6631" w:rsidRPr="006E48BB" w:rsidRDefault="00FD6631" w:rsidP="00FD6631">
      <w:pPr>
        <w:spacing w:line="240" w:lineRule="exact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IV</w:t>
      </w:r>
      <w:r w:rsidRPr="006E48BB">
        <w:rPr>
          <w:rFonts w:eastAsia="Calibri"/>
          <w:sz w:val="28"/>
          <w:szCs w:val="28"/>
          <w:lang w:eastAsia="en-US"/>
        </w:rPr>
        <w:t xml:space="preserve">. Порядок формирования </w:t>
      </w:r>
      <w:r>
        <w:rPr>
          <w:rFonts w:eastAsia="Calibri"/>
          <w:sz w:val="28"/>
          <w:szCs w:val="28"/>
          <w:lang w:eastAsia="en-US"/>
        </w:rPr>
        <w:t>Координационного совета</w:t>
      </w:r>
    </w:p>
    <w:p w:rsidR="00FD6631" w:rsidRPr="006E48BB" w:rsidRDefault="00FD6631" w:rsidP="00FD6631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D6631" w:rsidRPr="006E48BB" w:rsidRDefault="00FD6631" w:rsidP="00FD6631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6E48BB">
        <w:rPr>
          <w:sz w:val="28"/>
          <w:szCs w:val="28"/>
          <w:lang w:eastAsia="en-US"/>
        </w:rPr>
        <w:t xml:space="preserve">. Положение о </w:t>
      </w:r>
      <w:r>
        <w:rPr>
          <w:sz w:val="28"/>
          <w:szCs w:val="28"/>
          <w:lang w:eastAsia="en-US"/>
        </w:rPr>
        <w:t>Координационном совете</w:t>
      </w:r>
      <w:r w:rsidRPr="006E48BB">
        <w:rPr>
          <w:sz w:val="28"/>
          <w:szCs w:val="28"/>
          <w:lang w:eastAsia="en-US"/>
        </w:rPr>
        <w:t xml:space="preserve"> и персональный состав </w:t>
      </w:r>
      <w:r>
        <w:rPr>
          <w:sz w:val="28"/>
          <w:szCs w:val="28"/>
          <w:lang w:eastAsia="en-US"/>
        </w:rPr>
        <w:t>Коо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динационного совета</w:t>
      </w:r>
      <w:r w:rsidRPr="006E48BB">
        <w:rPr>
          <w:sz w:val="28"/>
          <w:szCs w:val="28"/>
          <w:lang w:eastAsia="en-US"/>
        </w:rPr>
        <w:t xml:space="preserve"> утверждает</w:t>
      </w:r>
      <w:r>
        <w:rPr>
          <w:sz w:val="28"/>
          <w:szCs w:val="28"/>
          <w:lang w:eastAsia="en-US"/>
        </w:rPr>
        <w:t>ся постановлением администрации округа</w:t>
      </w:r>
      <w:r w:rsidRPr="006E48BB">
        <w:rPr>
          <w:sz w:val="28"/>
          <w:szCs w:val="28"/>
          <w:lang w:eastAsia="en-US"/>
        </w:rPr>
        <w:t>.</w:t>
      </w:r>
    </w:p>
    <w:p w:rsidR="00FD6631" w:rsidRPr="006E48BB" w:rsidRDefault="00FD6631" w:rsidP="00FD6631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6E48BB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Координационный совет</w:t>
      </w:r>
      <w:r w:rsidRPr="006E48BB">
        <w:rPr>
          <w:sz w:val="28"/>
          <w:szCs w:val="28"/>
          <w:lang w:eastAsia="en-US"/>
        </w:rPr>
        <w:t xml:space="preserve"> формируется в составе председателя </w:t>
      </w:r>
      <w:r>
        <w:rPr>
          <w:sz w:val="28"/>
          <w:szCs w:val="28"/>
          <w:lang w:eastAsia="en-US"/>
        </w:rPr>
        <w:t>Коо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динационного совета</w:t>
      </w:r>
      <w:r w:rsidRPr="006E48BB">
        <w:rPr>
          <w:sz w:val="28"/>
          <w:szCs w:val="28"/>
          <w:lang w:eastAsia="en-US"/>
        </w:rPr>
        <w:t xml:space="preserve">, его заместителя, секретаря и членов </w:t>
      </w:r>
      <w:r>
        <w:rPr>
          <w:sz w:val="28"/>
          <w:szCs w:val="28"/>
          <w:lang w:eastAsia="en-US"/>
        </w:rPr>
        <w:t>Координационн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го совета</w:t>
      </w:r>
      <w:r w:rsidRPr="006E48BB">
        <w:rPr>
          <w:sz w:val="28"/>
          <w:szCs w:val="28"/>
          <w:lang w:eastAsia="en-US"/>
        </w:rPr>
        <w:t>.</w:t>
      </w:r>
    </w:p>
    <w:p w:rsidR="00FD6631" w:rsidRPr="006E48BB" w:rsidRDefault="00FD6631" w:rsidP="00FD6631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6E48BB">
        <w:rPr>
          <w:sz w:val="28"/>
          <w:szCs w:val="28"/>
          <w:lang w:eastAsia="en-US"/>
        </w:rPr>
        <w:t xml:space="preserve">. Председателем </w:t>
      </w:r>
      <w:r>
        <w:rPr>
          <w:sz w:val="28"/>
          <w:szCs w:val="28"/>
          <w:lang w:eastAsia="en-US"/>
        </w:rPr>
        <w:t>Координационного совета является Г</w:t>
      </w:r>
      <w:r w:rsidRPr="006E48BB">
        <w:rPr>
          <w:sz w:val="28"/>
          <w:szCs w:val="28"/>
          <w:lang w:eastAsia="en-US"/>
        </w:rPr>
        <w:t xml:space="preserve">лава </w:t>
      </w:r>
      <w:r>
        <w:rPr>
          <w:sz w:val="28"/>
          <w:szCs w:val="28"/>
          <w:lang w:eastAsia="en-US"/>
        </w:rPr>
        <w:t>округа</w:t>
      </w:r>
      <w:r w:rsidRPr="006E48BB">
        <w:rPr>
          <w:sz w:val="28"/>
          <w:szCs w:val="28"/>
          <w:lang w:eastAsia="en-US"/>
        </w:rPr>
        <w:t>.</w:t>
      </w:r>
    </w:p>
    <w:p w:rsidR="00FD6631" w:rsidRPr="006E48BB" w:rsidRDefault="00FD6631" w:rsidP="00FD6631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Pr="006E48BB">
        <w:rPr>
          <w:sz w:val="28"/>
          <w:szCs w:val="28"/>
          <w:lang w:eastAsia="en-US"/>
        </w:rPr>
        <w:t xml:space="preserve">. В состав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могут входить</w:t>
      </w:r>
      <w:r>
        <w:rPr>
          <w:sz w:val="28"/>
          <w:szCs w:val="28"/>
          <w:lang w:eastAsia="en-US"/>
        </w:rPr>
        <w:t xml:space="preserve"> первый замест</w:t>
      </w:r>
      <w:r>
        <w:rPr>
          <w:sz w:val="28"/>
          <w:szCs w:val="28"/>
          <w:lang w:eastAsia="en-US"/>
        </w:rPr>
        <w:t>и</w:t>
      </w:r>
      <w:r w:rsidR="00A346AB">
        <w:rPr>
          <w:sz w:val="28"/>
          <w:szCs w:val="28"/>
          <w:lang w:eastAsia="en-US"/>
        </w:rPr>
        <w:t>тель</w:t>
      </w:r>
      <w:r w:rsidRPr="006E48B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</w:t>
      </w:r>
      <w:r w:rsidRPr="006E48BB">
        <w:rPr>
          <w:sz w:val="28"/>
          <w:szCs w:val="28"/>
          <w:lang w:eastAsia="en-US"/>
        </w:rPr>
        <w:t>заместители</w:t>
      </w:r>
      <w:r>
        <w:rPr>
          <w:sz w:val="28"/>
          <w:szCs w:val="28"/>
          <w:lang w:eastAsia="en-US"/>
        </w:rPr>
        <w:t>)</w:t>
      </w:r>
      <w:r w:rsidRPr="006E48BB">
        <w:rPr>
          <w:sz w:val="28"/>
          <w:szCs w:val="28"/>
          <w:lang w:eastAsia="en-US"/>
        </w:rPr>
        <w:t xml:space="preserve"> главы администрации </w:t>
      </w:r>
      <w:r>
        <w:rPr>
          <w:sz w:val="28"/>
          <w:szCs w:val="28"/>
          <w:lang w:eastAsia="en-US"/>
        </w:rPr>
        <w:t>округа</w:t>
      </w:r>
      <w:r w:rsidRPr="006E48BB">
        <w:rPr>
          <w:sz w:val="28"/>
          <w:szCs w:val="28"/>
          <w:lang w:eastAsia="en-US"/>
        </w:rPr>
        <w:t xml:space="preserve">, руководители структурных подразделений администрации </w:t>
      </w:r>
      <w:r>
        <w:rPr>
          <w:sz w:val="28"/>
          <w:szCs w:val="28"/>
          <w:lang w:eastAsia="en-US"/>
        </w:rPr>
        <w:t>округа</w:t>
      </w:r>
      <w:r w:rsidRPr="006E48BB">
        <w:rPr>
          <w:sz w:val="28"/>
          <w:szCs w:val="28"/>
          <w:lang w:eastAsia="en-US"/>
        </w:rPr>
        <w:t>, представители территориальных о</w:t>
      </w:r>
      <w:r w:rsidRPr="006E48BB">
        <w:rPr>
          <w:sz w:val="28"/>
          <w:szCs w:val="28"/>
          <w:lang w:eastAsia="en-US"/>
        </w:rPr>
        <w:t>р</w:t>
      </w:r>
      <w:r w:rsidRPr="006E48BB">
        <w:rPr>
          <w:sz w:val="28"/>
          <w:szCs w:val="28"/>
          <w:lang w:eastAsia="en-US"/>
        </w:rPr>
        <w:t xml:space="preserve">ганов власти, представители Общественного совета </w:t>
      </w:r>
      <w:r>
        <w:rPr>
          <w:sz w:val="28"/>
          <w:szCs w:val="28"/>
          <w:lang w:eastAsia="en-US"/>
        </w:rPr>
        <w:t>округа</w:t>
      </w:r>
      <w:r w:rsidRPr="006E48BB">
        <w:rPr>
          <w:sz w:val="28"/>
          <w:szCs w:val="28"/>
          <w:lang w:eastAsia="en-US"/>
        </w:rPr>
        <w:t>, представители научных, образовательных, общественных организаций.</w:t>
      </w:r>
    </w:p>
    <w:p w:rsidR="00FD6631" w:rsidRPr="006E48BB" w:rsidRDefault="00FD6631" w:rsidP="00FD6631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Pr="006E48BB">
        <w:rPr>
          <w:sz w:val="28"/>
          <w:szCs w:val="28"/>
          <w:lang w:eastAsia="en-US"/>
        </w:rPr>
        <w:t xml:space="preserve">. Передача полномочий члена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другому л</w:t>
      </w:r>
      <w:r w:rsidRPr="006E48BB">
        <w:rPr>
          <w:sz w:val="28"/>
          <w:szCs w:val="28"/>
          <w:lang w:eastAsia="en-US"/>
        </w:rPr>
        <w:t>и</w:t>
      </w:r>
      <w:r w:rsidRPr="006E48BB">
        <w:rPr>
          <w:sz w:val="28"/>
          <w:szCs w:val="28"/>
          <w:lang w:eastAsia="en-US"/>
        </w:rPr>
        <w:t>цу не допускается.</w:t>
      </w:r>
    </w:p>
    <w:p w:rsidR="00FD6631" w:rsidRPr="006E48BB" w:rsidRDefault="00FD6631" w:rsidP="00FD6631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</w:t>
      </w:r>
      <w:r w:rsidRPr="006E48BB">
        <w:rPr>
          <w:sz w:val="28"/>
          <w:szCs w:val="28"/>
          <w:lang w:eastAsia="en-US"/>
        </w:rPr>
        <w:t xml:space="preserve">. На заседания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могут быть приглашены представители государственных органов, организаций</w:t>
      </w:r>
      <w:r>
        <w:rPr>
          <w:sz w:val="28"/>
          <w:szCs w:val="28"/>
          <w:lang w:eastAsia="en-US"/>
        </w:rPr>
        <w:t xml:space="preserve"> округа </w:t>
      </w:r>
      <w:r w:rsidRPr="006E48BB">
        <w:rPr>
          <w:sz w:val="28"/>
          <w:szCs w:val="28"/>
          <w:lang w:eastAsia="en-US"/>
        </w:rPr>
        <w:t>и средств ма</w:t>
      </w:r>
      <w:r w:rsidRPr="006E48BB">
        <w:rPr>
          <w:sz w:val="28"/>
          <w:szCs w:val="28"/>
          <w:lang w:eastAsia="en-US"/>
        </w:rPr>
        <w:t>с</w:t>
      </w:r>
      <w:r w:rsidRPr="006E48BB">
        <w:rPr>
          <w:sz w:val="28"/>
          <w:szCs w:val="28"/>
          <w:lang w:eastAsia="en-US"/>
        </w:rPr>
        <w:t>совой информации.</w:t>
      </w:r>
    </w:p>
    <w:p w:rsidR="00FD6631" w:rsidRPr="006E48BB" w:rsidRDefault="00FD6631" w:rsidP="00FD6631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</w:t>
      </w:r>
      <w:r w:rsidRPr="006E48BB">
        <w:rPr>
          <w:sz w:val="28"/>
          <w:szCs w:val="28"/>
          <w:lang w:eastAsia="en-US"/>
        </w:rPr>
        <w:t xml:space="preserve">. По решению председателя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для анализа, изучения и подготовки экспертного заключения по рассматриваемым </w:t>
      </w:r>
      <w:r>
        <w:rPr>
          <w:sz w:val="28"/>
          <w:szCs w:val="28"/>
          <w:lang w:eastAsia="en-US"/>
        </w:rPr>
        <w:t>Коо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динационным советом</w:t>
      </w:r>
      <w:r w:rsidRPr="006E48BB">
        <w:rPr>
          <w:sz w:val="28"/>
          <w:szCs w:val="28"/>
          <w:lang w:eastAsia="en-US"/>
        </w:rPr>
        <w:t xml:space="preserve"> вопросам к её работе могут привлекаться на време</w:t>
      </w:r>
      <w:r w:rsidRPr="006E48BB">
        <w:rPr>
          <w:sz w:val="28"/>
          <w:szCs w:val="28"/>
          <w:lang w:eastAsia="en-US"/>
        </w:rPr>
        <w:t>н</w:t>
      </w:r>
      <w:r w:rsidRPr="006E48BB">
        <w:rPr>
          <w:sz w:val="28"/>
          <w:szCs w:val="28"/>
          <w:lang w:eastAsia="en-US"/>
        </w:rPr>
        <w:t>ной или постоянной основе эксперты.</w:t>
      </w:r>
    </w:p>
    <w:p w:rsidR="00FD6631" w:rsidRPr="006E48BB" w:rsidRDefault="00FD6631" w:rsidP="00FD6631">
      <w:pPr>
        <w:jc w:val="center"/>
        <w:rPr>
          <w:sz w:val="28"/>
          <w:szCs w:val="28"/>
          <w:lang w:eastAsia="en-US"/>
        </w:rPr>
      </w:pPr>
    </w:p>
    <w:p w:rsidR="00FD6631" w:rsidRPr="006E48BB" w:rsidRDefault="00FD6631" w:rsidP="00FD6631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V</w:t>
      </w:r>
      <w:r w:rsidRPr="006E48BB">
        <w:rPr>
          <w:sz w:val="28"/>
          <w:szCs w:val="28"/>
          <w:lang w:eastAsia="en-US"/>
        </w:rPr>
        <w:t xml:space="preserve">. Организация деятельности </w:t>
      </w:r>
      <w:r>
        <w:rPr>
          <w:sz w:val="28"/>
          <w:szCs w:val="28"/>
          <w:lang w:eastAsia="en-US"/>
        </w:rPr>
        <w:t>Координационного совета и порядок его</w:t>
      </w:r>
      <w:r w:rsidRPr="006E48BB">
        <w:rPr>
          <w:sz w:val="28"/>
          <w:szCs w:val="28"/>
          <w:lang w:eastAsia="en-US"/>
        </w:rPr>
        <w:t xml:space="preserve"> работы</w:t>
      </w:r>
    </w:p>
    <w:p w:rsidR="00FD6631" w:rsidRPr="006E48BB" w:rsidRDefault="00FD6631" w:rsidP="00FD6631">
      <w:pPr>
        <w:tabs>
          <w:tab w:val="left" w:pos="142"/>
        </w:tabs>
        <w:contextualSpacing/>
        <w:jc w:val="center"/>
        <w:rPr>
          <w:sz w:val="28"/>
          <w:szCs w:val="28"/>
          <w:lang w:eastAsia="en-US"/>
        </w:rPr>
      </w:pPr>
    </w:p>
    <w:p w:rsidR="00FD6631" w:rsidRPr="006E48BB" w:rsidRDefault="00FD6631" w:rsidP="00FD6631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</w:t>
      </w:r>
      <w:r w:rsidRPr="006E48BB">
        <w:rPr>
          <w:sz w:val="28"/>
          <w:szCs w:val="28"/>
          <w:lang w:eastAsia="en-US"/>
        </w:rPr>
        <w:t xml:space="preserve">. Работа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осуществ</w:t>
      </w:r>
      <w:r>
        <w:rPr>
          <w:sz w:val="28"/>
          <w:szCs w:val="28"/>
          <w:lang w:eastAsia="en-US"/>
        </w:rPr>
        <w:t>ляется в соответствии с Планом работы</w:t>
      </w:r>
      <w:r w:rsidRPr="006E48B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>, который утверждается председ</w:t>
      </w:r>
      <w:r w:rsidRPr="006E48BB">
        <w:rPr>
          <w:sz w:val="28"/>
          <w:szCs w:val="28"/>
          <w:lang w:eastAsia="en-US"/>
        </w:rPr>
        <w:t>а</w:t>
      </w:r>
      <w:r w:rsidRPr="006E48BB">
        <w:rPr>
          <w:sz w:val="28"/>
          <w:szCs w:val="28"/>
          <w:lang w:eastAsia="en-US"/>
        </w:rPr>
        <w:t xml:space="preserve">телем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>.</w:t>
      </w:r>
    </w:p>
    <w:p w:rsidR="00FD6631" w:rsidRPr="006E48BB" w:rsidRDefault="00FD6631" w:rsidP="00FD6631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</w:t>
      </w:r>
      <w:r w:rsidRPr="006E48BB">
        <w:rPr>
          <w:sz w:val="28"/>
          <w:szCs w:val="28"/>
          <w:lang w:eastAsia="en-US"/>
        </w:rPr>
        <w:t xml:space="preserve">. Заседания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ведет председатель </w:t>
      </w:r>
      <w:r>
        <w:rPr>
          <w:sz w:val="28"/>
          <w:szCs w:val="28"/>
          <w:lang w:eastAsia="en-US"/>
        </w:rPr>
        <w:t>Координ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ционного совета</w:t>
      </w:r>
      <w:r w:rsidRPr="006E48BB">
        <w:rPr>
          <w:sz w:val="28"/>
          <w:szCs w:val="28"/>
          <w:lang w:eastAsia="en-US"/>
        </w:rPr>
        <w:t xml:space="preserve"> или по его поручению заместитель председателя </w:t>
      </w:r>
      <w:r>
        <w:rPr>
          <w:sz w:val="28"/>
          <w:szCs w:val="28"/>
          <w:lang w:eastAsia="en-US"/>
        </w:rPr>
        <w:t>Координ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ционного совета</w:t>
      </w:r>
      <w:r w:rsidRPr="006E48BB">
        <w:rPr>
          <w:sz w:val="28"/>
          <w:szCs w:val="28"/>
          <w:lang w:eastAsia="en-US"/>
        </w:rPr>
        <w:t xml:space="preserve">. Заседание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правомочно, если на нем присутствует б</w:t>
      </w:r>
      <w:r>
        <w:rPr>
          <w:sz w:val="28"/>
          <w:szCs w:val="28"/>
          <w:lang w:eastAsia="en-US"/>
        </w:rPr>
        <w:t>о</w:t>
      </w:r>
      <w:r w:rsidRPr="006E48BB">
        <w:rPr>
          <w:sz w:val="28"/>
          <w:szCs w:val="28"/>
          <w:lang w:eastAsia="en-US"/>
        </w:rPr>
        <w:t xml:space="preserve">лее половины от численного состава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>.</w:t>
      </w:r>
    </w:p>
    <w:p w:rsidR="00FD6631" w:rsidRPr="006E48BB" w:rsidRDefault="00FD6631" w:rsidP="00FD6631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Pr="006E48BB">
        <w:rPr>
          <w:sz w:val="28"/>
          <w:szCs w:val="28"/>
          <w:lang w:eastAsia="en-US"/>
        </w:rPr>
        <w:t xml:space="preserve">. Заседания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проводятся не реже одного р</w:t>
      </w:r>
      <w:r w:rsidRPr="006E48BB">
        <w:rPr>
          <w:sz w:val="28"/>
          <w:szCs w:val="28"/>
          <w:lang w:eastAsia="en-US"/>
        </w:rPr>
        <w:t>а</w:t>
      </w:r>
      <w:r w:rsidRPr="006E48BB">
        <w:rPr>
          <w:sz w:val="28"/>
          <w:szCs w:val="28"/>
          <w:lang w:eastAsia="en-US"/>
        </w:rPr>
        <w:t xml:space="preserve">за в квартал. В случае необходимости по инициативе председателя </w:t>
      </w:r>
      <w:r>
        <w:rPr>
          <w:sz w:val="28"/>
          <w:szCs w:val="28"/>
          <w:lang w:eastAsia="en-US"/>
        </w:rPr>
        <w:t>Коорд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национного совета</w:t>
      </w:r>
      <w:r w:rsidRPr="006E48BB">
        <w:rPr>
          <w:sz w:val="28"/>
          <w:szCs w:val="28"/>
          <w:lang w:eastAsia="en-US"/>
        </w:rPr>
        <w:t xml:space="preserve">, заместителя председателя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, а также членов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(по согласованию с председателем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или его заместителем и по представлению секр</w:t>
      </w:r>
      <w:r w:rsidRPr="006E48BB">
        <w:rPr>
          <w:sz w:val="28"/>
          <w:szCs w:val="28"/>
          <w:lang w:eastAsia="en-US"/>
        </w:rPr>
        <w:t>е</w:t>
      </w:r>
      <w:r w:rsidRPr="006E48BB">
        <w:rPr>
          <w:sz w:val="28"/>
          <w:szCs w:val="28"/>
          <w:lang w:eastAsia="en-US"/>
        </w:rPr>
        <w:lastRenderedPageBreak/>
        <w:t xml:space="preserve">таря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) могут проводиться внеочередные заседания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>.</w:t>
      </w:r>
    </w:p>
    <w:p w:rsidR="00FD6631" w:rsidRPr="006E48BB" w:rsidRDefault="00FD6631" w:rsidP="00FD6631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</w:t>
      </w:r>
      <w:r w:rsidRPr="006E48BB">
        <w:rPr>
          <w:sz w:val="28"/>
          <w:szCs w:val="28"/>
          <w:lang w:eastAsia="en-US"/>
        </w:rPr>
        <w:t xml:space="preserve">. Заседания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проводятся открыто (разреш</w:t>
      </w:r>
      <w:r w:rsidRPr="006E48BB">
        <w:rPr>
          <w:sz w:val="28"/>
          <w:szCs w:val="28"/>
          <w:lang w:eastAsia="en-US"/>
        </w:rPr>
        <w:t>а</w:t>
      </w:r>
      <w:r w:rsidRPr="006E48BB">
        <w:rPr>
          <w:sz w:val="28"/>
          <w:szCs w:val="28"/>
          <w:lang w:eastAsia="en-US"/>
        </w:rPr>
        <w:t xml:space="preserve">ется присутствие лиц, не являющихся членами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>). В случае обеспечения конфиденциальности при рассмотрении соответству</w:t>
      </w:r>
      <w:r w:rsidRPr="006E48BB">
        <w:rPr>
          <w:sz w:val="28"/>
          <w:szCs w:val="28"/>
          <w:lang w:eastAsia="en-US"/>
        </w:rPr>
        <w:t>ю</w:t>
      </w:r>
      <w:r w:rsidRPr="006E48BB">
        <w:rPr>
          <w:sz w:val="28"/>
          <w:szCs w:val="28"/>
          <w:lang w:eastAsia="en-US"/>
        </w:rPr>
        <w:t xml:space="preserve">щих вопросов председателем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или в его отсутствие заместителем председателя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может быть принято решение о проведении закрытого заседания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(пр</w:t>
      </w:r>
      <w:r w:rsidRPr="006E48BB">
        <w:rPr>
          <w:sz w:val="28"/>
          <w:szCs w:val="28"/>
          <w:lang w:eastAsia="en-US"/>
        </w:rPr>
        <w:t>и</w:t>
      </w:r>
      <w:r w:rsidRPr="006E48BB">
        <w:rPr>
          <w:sz w:val="28"/>
          <w:szCs w:val="28"/>
          <w:lang w:eastAsia="en-US"/>
        </w:rPr>
        <w:t xml:space="preserve">сутствуют только члены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и приглашенные на зас</w:t>
      </w:r>
      <w:r w:rsidRPr="006E48BB">
        <w:rPr>
          <w:sz w:val="28"/>
          <w:szCs w:val="28"/>
          <w:lang w:eastAsia="en-US"/>
        </w:rPr>
        <w:t>е</w:t>
      </w:r>
      <w:r w:rsidRPr="006E48BB">
        <w:rPr>
          <w:sz w:val="28"/>
          <w:szCs w:val="28"/>
          <w:lang w:eastAsia="en-US"/>
        </w:rPr>
        <w:t xml:space="preserve">дание лица).  Подготовка материалов к заседанию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осуществляется представителями тех органов и организаций, к ведению к</w:t>
      </w:r>
      <w:r w:rsidRPr="006E48BB">
        <w:rPr>
          <w:sz w:val="28"/>
          <w:szCs w:val="28"/>
          <w:lang w:eastAsia="en-US"/>
        </w:rPr>
        <w:t>о</w:t>
      </w:r>
      <w:r w:rsidRPr="006E48BB">
        <w:rPr>
          <w:sz w:val="28"/>
          <w:szCs w:val="28"/>
          <w:lang w:eastAsia="en-US"/>
        </w:rPr>
        <w:t>торых относятся вопросы повестки дня. Информационно-справочный мат</w:t>
      </w:r>
      <w:r w:rsidRPr="006E48BB">
        <w:rPr>
          <w:sz w:val="28"/>
          <w:szCs w:val="28"/>
          <w:lang w:eastAsia="en-US"/>
        </w:rPr>
        <w:t>е</w:t>
      </w:r>
      <w:r w:rsidRPr="006E48BB">
        <w:rPr>
          <w:sz w:val="28"/>
          <w:szCs w:val="28"/>
          <w:lang w:eastAsia="en-US"/>
        </w:rPr>
        <w:t xml:space="preserve">риал по рассматриваемому вопросу должен быть представлен секретарю 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ординационного совета</w:t>
      </w:r>
      <w:r w:rsidRPr="006E48BB">
        <w:rPr>
          <w:sz w:val="28"/>
          <w:szCs w:val="28"/>
          <w:lang w:eastAsia="en-US"/>
        </w:rPr>
        <w:t xml:space="preserve"> не позднее, чем за 5 дней до дня проведения засед</w:t>
      </w:r>
      <w:r w:rsidRPr="006E48BB">
        <w:rPr>
          <w:sz w:val="28"/>
          <w:szCs w:val="28"/>
          <w:lang w:eastAsia="en-US"/>
        </w:rPr>
        <w:t>а</w:t>
      </w:r>
      <w:r w:rsidRPr="006E48BB">
        <w:rPr>
          <w:sz w:val="28"/>
          <w:szCs w:val="28"/>
          <w:lang w:eastAsia="en-US"/>
        </w:rPr>
        <w:t>ния.</w:t>
      </w:r>
    </w:p>
    <w:p w:rsidR="00FD6631" w:rsidRPr="006E48BB" w:rsidRDefault="00FD6631" w:rsidP="00FD6631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</w:t>
      </w:r>
      <w:r w:rsidRPr="006E48BB">
        <w:rPr>
          <w:sz w:val="28"/>
          <w:szCs w:val="28"/>
          <w:lang w:eastAsia="en-US"/>
        </w:rPr>
        <w:t xml:space="preserve">. Решения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принимаются путем открытого голосования простым большинством присутствующих на заседании членов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. Решения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оформляются протоколом, который подписывается председательствующим на заседании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и секретарем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. </w:t>
      </w:r>
    </w:p>
    <w:p w:rsidR="00FD6631" w:rsidRPr="006E48BB" w:rsidRDefault="00FD6631" w:rsidP="00FD6631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</w:t>
      </w:r>
      <w:r w:rsidRPr="006E48BB">
        <w:rPr>
          <w:sz w:val="28"/>
          <w:szCs w:val="28"/>
          <w:lang w:eastAsia="en-US"/>
        </w:rPr>
        <w:t xml:space="preserve">. Для реализации решений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могут издават</w:t>
      </w:r>
      <w:r w:rsidRPr="006E48BB">
        <w:rPr>
          <w:sz w:val="28"/>
          <w:szCs w:val="28"/>
          <w:lang w:eastAsia="en-US"/>
        </w:rPr>
        <w:t>ь</w:t>
      </w:r>
      <w:r w:rsidRPr="006E48BB">
        <w:rPr>
          <w:sz w:val="28"/>
          <w:szCs w:val="28"/>
          <w:lang w:eastAsia="en-US"/>
        </w:rPr>
        <w:t xml:space="preserve">ся </w:t>
      </w:r>
      <w:r>
        <w:rPr>
          <w:sz w:val="28"/>
          <w:szCs w:val="28"/>
          <w:lang w:eastAsia="en-US"/>
        </w:rPr>
        <w:t>муниципальные</w:t>
      </w:r>
      <w:r w:rsidRPr="006E48BB">
        <w:rPr>
          <w:sz w:val="28"/>
          <w:szCs w:val="28"/>
          <w:lang w:eastAsia="en-US"/>
        </w:rPr>
        <w:t xml:space="preserve"> правовые акты или распорядительные акты, а также д</w:t>
      </w:r>
      <w:r w:rsidRPr="006E48BB">
        <w:rPr>
          <w:sz w:val="28"/>
          <w:szCs w:val="28"/>
          <w:lang w:eastAsia="en-US"/>
        </w:rPr>
        <w:t>а</w:t>
      </w:r>
      <w:r w:rsidRPr="006E48BB">
        <w:rPr>
          <w:sz w:val="28"/>
          <w:szCs w:val="28"/>
          <w:lang w:eastAsia="en-US"/>
        </w:rPr>
        <w:t>ваться поручения.</w:t>
      </w:r>
    </w:p>
    <w:p w:rsidR="00FD6631" w:rsidRPr="006E48BB" w:rsidRDefault="00FD6631" w:rsidP="00FD6631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</w:t>
      </w:r>
      <w:r w:rsidRPr="006E48BB">
        <w:rPr>
          <w:sz w:val="28"/>
          <w:szCs w:val="28"/>
          <w:lang w:eastAsia="en-US"/>
        </w:rPr>
        <w:t xml:space="preserve">. По решению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из числа членов </w:t>
      </w:r>
      <w:r>
        <w:rPr>
          <w:sz w:val="28"/>
          <w:szCs w:val="28"/>
          <w:lang w:eastAsia="en-US"/>
        </w:rPr>
        <w:t>Координ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ционного совета</w:t>
      </w:r>
      <w:r w:rsidRPr="006E48BB">
        <w:rPr>
          <w:sz w:val="28"/>
          <w:szCs w:val="28"/>
          <w:lang w:eastAsia="en-US"/>
        </w:rPr>
        <w:t xml:space="preserve"> или уполномоченных ими представителей, а также из числа представителей органов местного самоуправления </w:t>
      </w:r>
      <w:r>
        <w:rPr>
          <w:sz w:val="28"/>
          <w:szCs w:val="28"/>
          <w:lang w:eastAsia="en-US"/>
        </w:rPr>
        <w:t>Георгиевского муниц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пального округа Ставропольского края</w:t>
      </w:r>
      <w:r w:rsidRPr="006E48BB">
        <w:rPr>
          <w:sz w:val="28"/>
          <w:szCs w:val="28"/>
          <w:lang w:eastAsia="en-US"/>
        </w:rPr>
        <w:t>, представителей общественных орг</w:t>
      </w:r>
      <w:r w:rsidRPr="006E48BB">
        <w:rPr>
          <w:sz w:val="28"/>
          <w:szCs w:val="28"/>
          <w:lang w:eastAsia="en-US"/>
        </w:rPr>
        <w:t>а</w:t>
      </w:r>
      <w:r w:rsidRPr="006E48BB">
        <w:rPr>
          <w:sz w:val="28"/>
          <w:szCs w:val="28"/>
          <w:lang w:eastAsia="en-US"/>
        </w:rPr>
        <w:t>низаций и экспертов могут создаваться рабочие группы по отдельным вопр</w:t>
      </w:r>
      <w:r w:rsidRPr="006E48BB">
        <w:rPr>
          <w:sz w:val="28"/>
          <w:szCs w:val="28"/>
          <w:lang w:eastAsia="en-US"/>
        </w:rPr>
        <w:t>о</w:t>
      </w:r>
      <w:r w:rsidRPr="006E48BB">
        <w:rPr>
          <w:sz w:val="28"/>
          <w:szCs w:val="28"/>
          <w:lang w:eastAsia="en-US"/>
        </w:rPr>
        <w:t>сам.</w:t>
      </w:r>
    </w:p>
    <w:p w:rsidR="00FD6631" w:rsidRDefault="00FD6631" w:rsidP="00FD6631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</w:t>
      </w:r>
      <w:r w:rsidRPr="006E48BB">
        <w:rPr>
          <w:sz w:val="28"/>
          <w:szCs w:val="28"/>
          <w:lang w:eastAsia="en-US"/>
        </w:rPr>
        <w:t xml:space="preserve">. Председатель </w:t>
      </w:r>
      <w:r>
        <w:rPr>
          <w:sz w:val="28"/>
          <w:szCs w:val="28"/>
          <w:lang w:eastAsia="en-US"/>
        </w:rPr>
        <w:t>Координационного совета:</w:t>
      </w:r>
    </w:p>
    <w:p w:rsidR="00FD6631" w:rsidRPr="006E48BB" w:rsidRDefault="00FD6631" w:rsidP="00FD6631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Pr="006E48BB">
        <w:rPr>
          <w:sz w:val="28"/>
          <w:szCs w:val="28"/>
          <w:lang w:eastAsia="en-US"/>
        </w:rPr>
        <w:t xml:space="preserve"> осуществляет руководство деятельностью </w:t>
      </w:r>
      <w:r>
        <w:rPr>
          <w:sz w:val="28"/>
          <w:szCs w:val="28"/>
          <w:lang w:eastAsia="en-US"/>
        </w:rPr>
        <w:t>Координационного сов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та;</w:t>
      </w:r>
    </w:p>
    <w:p w:rsidR="00FD6631" w:rsidRPr="006E48BB" w:rsidRDefault="00FD6631" w:rsidP="00FD6631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у</w:t>
      </w:r>
      <w:r w:rsidRPr="006E48BB">
        <w:rPr>
          <w:sz w:val="28"/>
          <w:szCs w:val="28"/>
          <w:lang w:eastAsia="en-US"/>
        </w:rPr>
        <w:t xml:space="preserve">тверждает план работы </w:t>
      </w:r>
      <w:r>
        <w:rPr>
          <w:sz w:val="28"/>
          <w:szCs w:val="28"/>
          <w:lang w:eastAsia="en-US"/>
        </w:rPr>
        <w:t>Координационного совета (ежегодный план;</w:t>
      </w:r>
    </w:p>
    <w:p w:rsidR="00FD6631" w:rsidRPr="006E48BB" w:rsidRDefault="00FD6631" w:rsidP="00FD6631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у</w:t>
      </w:r>
      <w:r w:rsidRPr="006E48BB">
        <w:rPr>
          <w:sz w:val="28"/>
          <w:szCs w:val="28"/>
          <w:lang w:eastAsia="en-US"/>
        </w:rPr>
        <w:t xml:space="preserve">тверждает повестку дня очередного заседания </w:t>
      </w:r>
      <w:r>
        <w:rPr>
          <w:sz w:val="28"/>
          <w:szCs w:val="28"/>
          <w:lang w:eastAsia="en-US"/>
        </w:rPr>
        <w:t>Координационного совета;</w:t>
      </w:r>
    </w:p>
    <w:p w:rsidR="00FD6631" w:rsidRPr="006E48BB" w:rsidRDefault="00FD6631" w:rsidP="00FD663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дает п</w:t>
      </w:r>
      <w:r w:rsidRPr="006E48BB">
        <w:rPr>
          <w:sz w:val="28"/>
          <w:szCs w:val="28"/>
          <w:lang w:eastAsia="en-US"/>
        </w:rPr>
        <w:t xml:space="preserve">оручения в рамках своих полномочий членам </w:t>
      </w:r>
      <w:r>
        <w:rPr>
          <w:sz w:val="28"/>
          <w:szCs w:val="28"/>
          <w:lang w:eastAsia="en-US"/>
        </w:rPr>
        <w:t>Координацио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ного совета;</w:t>
      </w:r>
    </w:p>
    <w:p w:rsidR="00FD6631" w:rsidRPr="006E48BB" w:rsidRDefault="00FD6631" w:rsidP="00FD663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п</w:t>
      </w:r>
      <w:r w:rsidRPr="006E48BB">
        <w:rPr>
          <w:sz w:val="28"/>
          <w:szCs w:val="28"/>
          <w:lang w:eastAsia="en-US"/>
        </w:rPr>
        <w:t xml:space="preserve">редставляет </w:t>
      </w:r>
      <w:r>
        <w:rPr>
          <w:sz w:val="28"/>
          <w:szCs w:val="28"/>
          <w:lang w:eastAsia="en-US"/>
        </w:rPr>
        <w:t>Координационный совет</w:t>
      </w:r>
      <w:r w:rsidRPr="006E48BB">
        <w:rPr>
          <w:sz w:val="28"/>
          <w:szCs w:val="28"/>
          <w:lang w:eastAsia="en-US"/>
        </w:rPr>
        <w:t xml:space="preserve"> в отношениях с федеральн</w:t>
      </w:r>
      <w:r w:rsidRPr="006E48BB">
        <w:rPr>
          <w:sz w:val="28"/>
          <w:szCs w:val="28"/>
          <w:lang w:eastAsia="en-US"/>
        </w:rPr>
        <w:t>ы</w:t>
      </w:r>
      <w:r w:rsidRPr="006E48BB">
        <w:rPr>
          <w:sz w:val="28"/>
          <w:szCs w:val="28"/>
          <w:lang w:eastAsia="en-US"/>
        </w:rPr>
        <w:t>ми государственными органами, государственными органами Ставропол</w:t>
      </w:r>
      <w:r w:rsidRPr="006E48BB">
        <w:rPr>
          <w:sz w:val="28"/>
          <w:szCs w:val="28"/>
          <w:lang w:eastAsia="en-US"/>
        </w:rPr>
        <w:t>ь</w:t>
      </w:r>
      <w:r w:rsidRPr="006E48BB">
        <w:rPr>
          <w:sz w:val="28"/>
          <w:szCs w:val="28"/>
          <w:lang w:eastAsia="en-US"/>
        </w:rPr>
        <w:t>ского края, организациями и гражданами по вопросам, относящимся к ко</w:t>
      </w:r>
      <w:r w:rsidRPr="006E48BB">
        <w:rPr>
          <w:sz w:val="28"/>
          <w:szCs w:val="28"/>
          <w:lang w:eastAsia="en-US"/>
        </w:rPr>
        <w:t>м</w:t>
      </w:r>
      <w:r w:rsidRPr="006E48BB">
        <w:rPr>
          <w:sz w:val="28"/>
          <w:szCs w:val="28"/>
          <w:lang w:eastAsia="en-US"/>
        </w:rPr>
        <w:t xml:space="preserve">петенции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>.</w:t>
      </w:r>
    </w:p>
    <w:p w:rsidR="00FD6631" w:rsidRPr="006E48BB" w:rsidRDefault="00FD6631" w:rsidP="00FD663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22.</w:t>
      </w:r>
      <w:r w:rsidRPr="006E48BB">
        <w:rPr>
          <w:sz w:val="28"/>
          <w:szCs w:val="28"/>
          <w:lang w:eastAsia="en-US"/>
        </w:rPr>
        <w:t xml:space="preserve"> Организационно-техническое, информационное и документацио</w:t>
      </w:r>
      <w:r w:rsidRPr="006E48BB">
        <w:rPr>
          <w:sz w:val="28"/>
          <w:szCs w:val="28"/>
          <w:lang w:eastAsia="en-US"/>
        </w:rPr>
        <w:t>н</w:t>
      </w:r>
      <w:r w:rsidRPr="006E48BB">
        <w:rPr>
          <w:sz w:val="28"/>
          <w:szCs w:val="28"/>
          <w:lang w:eastAsia="en-US"/>
        </w:rPr>
        <w:t xml:space="preserve">ное обеспечение подготовки заседаний осуществляет секретарь </w:t>
      </w:r>
      <w:r>
        <w:rPr>
          <w:sz w:val="28"/>
          <w:szCs w:val="28"/>
          <w:lang w:eastAsia="en-US"/>
        </w:rPr>
        <w:t>Координац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онного совета</w:t>
      </w:r>
      <w:r w:rsidRPr="006E48BB">
        <w:rPr>
          <w:sz w:val="28"/>
          <w:szCs w:val="28"/>
          <w:lang w:eastAsia="en-US"/>
        </w:rPr>
        <w:t>:</w:t>
      </w:r>
    </w:p>
    <w:p w:rsidR="00FD6631" w:rsidRPr="006E48BB" w:rsidRDefault="00FD6631" w:rsidP="00FD663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в</w:t>
      </w:r>
      <w:r w:rsidRPr="006E48BB">
        <w:rPr>
          <w:sz w:val="28"/>
          <w:szCs w:val="28"/>
          <w:lang w:eastAsia="en-US"/>
        </w:rPr>
        <w:t xml:space="preserve">едёт документацию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, уведомляет членов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о дате, месте и времени проведения заседания 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ординационного совета</w:t>
      </w:r>
      <w:r w:rsidRPr="006E48BB">
        <w:rPr>
          <w:sz w:val="28"/>
          <w:szCs w:val="28"/>
          <w:lang w:eastAsia="en-US"/>
        </w:rPr>
        <w:t xml:space="preserve"> и знакомит с материалами, подготовленными для рассмотрения на заседании </w:t>
      </w:r>
      <w:r>
        <w:rPr>
          <w:sz w:val="28"/>
          <w:szCs w:val="28"/>
          <w:lang w:eastAsia="en-US"/>
        </w:rPr>
        <w:t>Координационного совета;</w:t>
      </w:r>
    </w:p>
    <w:p w:rsidR="00FD6631" w:rsidRPr="006E48BB" w:rsidRDefault="00FD6631" w:rsidP="00FD663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</w:t>
      </w:r>
      <w:r w:rsidRPr="006E48BB">
        <w:rPr>
          <w:sz w:val="28"/>
          <w:szCs w:val="28"/>
          <w:lang w:eastAsia="en-US"/>
        </w:rPr>
        <w:t>онтролирует своевременное представление материалов и докуме</w:t>
      </w:r>
      <w:r w:rsidRPr="006E48BB">
        <w:rPr>
          <w:sz w:val="28"/>
          <w:szCs w:val="28"/>
          <w:lang w:eastAsia="en-US"/>
        </w:rPr>
        <w:t>н</w:t>
      </w:r>
      <w:r w:rsidRPr="006E48BB">
        <w:rPr>
          <w:sz w:val="28"/>
          <w:szCs w:val="28"/>
          <w:lang w:eastAsia="en-US"/>
        </w:rPr>
        <w:t xml:space="preserve">тов на заседания </w:t>
      </w:r>
      <w:r>
        <w:rPr>
          <w:sz w:val="28"/>
          <w:szCs w:val="28"/>
          <w:lang w:eastAsia="en-US"/>
        </w:rPr>
        <w:t>Координационного совета;</w:t>
      </w:r>
    </w:p>
    <w:p w:rsidR="00FD6631" w:rsidRPr="006E48BB" w:rsidRDefault="00FD6631" w:rsidP="00FD663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о</w:t>
      </w:r>
      <w:r w:rsidRPr="006E48BB">
        <w:rPr>
          <w:sz w:val="28"/>
          <w:szCs w:val="28"/>
          <w:lang w:eastAsia="en-US"/>
        </w:rPr>
        <w:t xml:space="preserve">существляет ведение и оформление протокола заседаний </w:t>
      </w:r>
      <w:r>
        <w:rPr>
          <w:sz w:val="28"/>
          <w:szCs w:val="28"/>
          <w:lang w:eastAsia="en-US"/>
        </w:rPr>
        <w:t>Коорд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национного совета;</w:t>
      </w:r>
    </w:p>
    <w:p w:rsidR="00FD6631" w:rsidRPr="006E48BB" w:rsidRDefault="00FD6631" w:rsidP="00FD663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о</w:t>
      </w:r>
      <w:r w:rsidRPr="006E48BB">
        <w:rPr>
          <w:sz w:val="28"/>
          <w:szCs w:val="28"/>
          <w:lang w:eastAsia="en-US"/>
        </w:rPr>
        <w:t xml:space="preserve">рганизует выполнение поручений председателя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, данных по результатам заседаний </w:t>
      </w:r>
      <w:r w:rsidR="00A346AB">
        <w:rPr>
          <w:sz w:val="28"/>
          <w:szCs w:val="28"/>
          <w:lang w:eastAsia="en-US"/>
        </w:rPr>
        <w:t>Координационного совета.</w:t>
      </w:r>
    </w:p>
    <w:p w:rsidR="00FD6631" w:rsidRPr="006E48BB" w:rsidRDefault="00FD6631" w:rsidP="00FD663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6E48BB">
        <w:rPr>
          <w:sz w:val="28"/>
          <w:szCs w:val="28"/>
          <w:lang w:eastAsia="en-US"/>
        </w:rPr>
        <w:t xml:space="preserve">о решению председателя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информация о решениях </w:t>
      </w:r>
      <w:r>
        <w:rPr>
          <w:sz w:val="28"/>
          <w:szCs w:val="28"/>
          <w:lang w:eastAsia="en-US"/>
        </w:rPr>
        <w:t>Координационного совета</w:t>
      </w:r>
      <w:r w:rsidRPr="006E48BB">
        <w:rPr>
          <w:sz w:val="28"/>
          <w:szCs w:val="28"/>
          <w:lang w:eastAsia="en-US"/>
        </w:rPr>
        <w:t xml:space="preserve"> (полностью или в какой-либо части) может передаваться средствам массовой информации для опубликования.</w:t>
      </w:r>
    </w:p>
    <w:p w:rsidR="00FD6631" w:rsidRDefault="00FD6631" w:rsidP="00FD6631">
      <w:pPr>
        <w:jc w:val="both"/>
        <w:rPr>
          <w:sz w:val="28"/>
          <w:szCs w:val="28"/>
          <w:lang w:eastAsia="en-US"/>
        </w:rPr>
      </w:pPr>
    </w:p>
    <w:p w:rsidR="00FD6631" w:rsidRPr="006E48BB" w:rsidRDefault="00FD6631" w:rsidP="00FD6631">
      <w:pPr>
        <w:jc w:val="both"/>
        <w:rPr>
          <w:sz w:val="28"/>
          <w:szCs w:val="28"/>
          <w:lang w:eastAsia="en-US"/>
        </w:rPr>
      </w:pPr>
    </w:p>
    <w:p w:rsidR="00FD6631" w:rsidRDefault="00FD6631" w:rsidP="00FD6631">
      <w:pPr>
        <w:rPr>
          <w:sz w:val="28"/>
          <w:szCs w:val="28"/>
        </w:rPr>
      </w:pPr>
    </w:p>
    <w:p w:rsidR="00FD6631" w:rsidRDefault="003340B7" w:rsidP="003340B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</w:p>
    <w:p w:rsidR="00FD6631" w:rsidRDefault="00FD6631" w:rsidP="00FD6631">
      <w:pPr>
        <w:spacing w:line="240" w:lineRule="exact"/>
        <w:rPr>
          <w:sz w:val="28"/>
          <w:szCs w:val="28"/>
        </w:rPr>
      </w:pPr>
    </w:p>
    <w:p w:rsidR="00FD6631" w:rsidRDefault="00FD6631" w:rsidP="00FD6631">
      <w:pPr>
        <w:spacing w:line="240" w:lineRule="exact"/>
        <w:rPr>
          <w:sz w:val="28"/>
          <w:szCs w:val="28"/>
        </w:rPr>
      </w:pPr>
    </w:p>
    <w:p w:rsidR="00FD6631" w:rsidRDefault="00FD6631" w:rsidP="00FD6631">
      <w:pPr>
        <w:spacing w:line="240" w:lineRule="exact"/>
        <w:rPr>
          <w:sz w:val="28"/>
          <w:szCs w:val="28"/>
        </w:rPr>
      </w:pPr>
    </w:p>
    <w:p w:rsidR="00FD6631" w:rsidRDefault="00FD6631" w:rsidP="00FD6631"/>
    <w:p w:rsidR="00A346AB" w:rsidRDefault="00A346AB" w:rsidP="001C798B">
      <w:pPr>
        <w:ind w:firstLine="709"/>
        <w:jc w:val="both"/>
        <w:rPr>
          <w:sz w:val="28"/>
          <w:szCs w:val="28"/>
        </w:rPr>
        <w:sectPr w:rsidR="00A346AB" w:rsidSect="0031787D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346AB" w:rsidRPr="00857964" w:rsidRDefault="00A346AB" w:rsidP="00A346AB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A346AB" w:rsidRPr="00857964" w:rsidRDefault="00A346AB" w:rsidP="00A346A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A346AB" w:rsidRPr="00857964" w:rsidRDefault="00A346AB" w:rsidP="00A346A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A346AB" w:rsidRPr="00857964" w:rsidRDefault="00A346AB" w:rsidP="00A346A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A346AB" w:rsidRPr="00857964" w:rsidRDefault="00A346AB" w:rsidP="00A346A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A346AB" w:rsidRPr="00857964" w:rsidRDefault="00A346AB" w:rsidP="00A346A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3340B7">
        <w:rPr>
          <w:sz w:val="28"/>
          <w:szCs w:val="28"/>
        </w:rPr>
        <w:t>01 ноября</w:t>
      </w:r>
      <w:r w:rsidRPr="00857964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57964">
        <w:rPr>
          <w:sz w:val="28"/>
          <w:szCs w:val="28"/>
        </w:rPr>
        <w:t xml:space="preserve"> г. № </w:t>
      </w:r>
      <w:r w:rsidR="003340B7">
        <w:rPr>
          <w:sz w:val="28"/>
          <w:szCs w:val="28"/>
        </w:rPr>
        <w:t>3512</w:t>
      </w:r>
    </w:p>
    <w:p w:rsidR="001C798B" w:rsidRPr="00272D0E" w:rsidRDefault="001C798B" w:rsidP="001C798B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1C798B" w:rsidRPr="00272D0E" w:rsidRDefault="001C798B" w:rsidP="001C798B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1C798B" w:rsidRPr="00272D0E" w:rsidRDefault="001C798B" w:rsidP="001C798B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1C798B" w:rsidRPr="00272D0E" w:rsidRDefault="001C798B" w:rsidP="001C798B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1C798B" w:rsidRDefault="001C798B" w:rsidP="001C798B">
      <w:pPr>
        <w:spacing w:line="240" w:lineRule="exact"/>
        <w:jc w:val="center"/>
        <w:rPr>
          <w:rFonts w:eastAsia="Calibri"/>
          <w:sz w:val="28"/>
          <w:szCs w:val="22"/>
          <w:lang w:eastAsia="en-US"/>
        </w:rPr>
      </w:pPr>
      <w:r w:rsidRPr="00EB7748">
        <w:rPr>
          <w:rFonts w:eastAsia="Calibri"/>
          <w:sz w:val="28"/>
          <w:szCs w:val="22"/>
          <w:lang w:eastAsia="en-US"/>
        </w:rPr>
        <w:t>СОСТАВ</w:t>
      </w:r>
    </w:p>
    <w:p w:rsidR="001C798B" w:rsidRPr="00EB7748" w:rsidRDefault="001C798B" w:rsidP="001C798B">
      <w:pPr>
        <w:spacing w:line="240" w:lineRule="exact"/>
        <w:jc w:val="center"/>
        <w:rPr>
          <w:rFonts w:eastAsia="Calibri"/>
          <w:sz w:val="28"/>
          <w:szCs w:val="22"/>
          <w:lang w:eastAsia="en-US"/>
        </w:rPr>
      </w:pPr>
    </w:p>
    <w:p w:rsidR="001C798B" w:rsidRPr="00EB7748" w:rsidRDefault="001C798B" w:rsidP="001C798B">
      <w:pPr>
        <w:spacing w:line="240" w:lineRule="exact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Координационного совета</w:t>
      </w:r>
      <w:r w:rsidRPr="00EB7748">
        <w:rPr>
          <w:rFonts w:eastAsia="Calibri"/>
          <w:sz w:val="28"/>
          <w:szCs w:val="22"/>
          <w:lang w:eastAsia="en-US"/>
        </w:rPr>
        <w:t xml:space="preserve"> по противодействию коррупции</w:t>
      </w:r>
    </w:p>
    <w:p w:rsidR="001C798B" w:rsidRPr="00EB7748" w:rsidRDefault="001C798B" w:rsidP="001C798B">
      <w:pPr>
        <w:spacing w:line="240" w:lineRule="exact"/>
        <w:jc w:val="center"/>
        <w:rPr>
          <w:rFonts w:eastAsia="Calibri"/>
          <w:sz w:val="28"/>
          <w:szCs w:val="22"/>
          <w:lang w:eastAsia="en-US"/>
        </w:rPr>
      </w:pPr>
      <w:r w:rsidRPr="00EB7748">
        <w:rPr>
          <w:rFonts w:eastAsia="Calibri"/>
          <w:sz w:val="28"/>
          <w:szCs w:val="22"/>
          <w:lang w:eastAsia="en-US"/>
        </w:rPr>
        <w:t xml:space="preserve">в администрации </w:t>
      </w:r>
      <w:r>
        <w:rPr>
          <w:rFonts w:eastAsia="Calibri"/>
          <w:sz w:val="28"/>
          <w:szCs w:val="22"/>
          <w:lang w:eastAsia="en-US"/>
        </w:rPr>
        <w:t>Георгиевского муниципального округа Ставропольского края</w:t>
      </w:r>
    </w:p>
    <w:p w:rsidR="001C798B" w:rsidRDefault="001C798B" w:rsidP="001C798B">
      <w:pPr>
        <w:jc w:val="center"/>
        <w:rPr>
          <w:rFonts w:eastAsia="Calibri"/>
          <w:sz w:val="28"/>
          <w:szCs w:val="22"/>
          <w:lang w:eastAsia="en-US"/>
        </w:rPr>
      </w:pPr>
    </w:p>
    <w:p w:rsidR="001C798B" w:rsidRPr="00EB7748" w:rsidRDefault="001C798B" w:rsidP="001C798B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1C798B" w:rsidRPr="006170D6" w:rsidTr="003B4A01">
        <w:tc>
          <w:tcPr>
            <w:tcW w:w="3402" w:type="dxa"/>
            <w:shd w:val="clear" w:color="auto" w:fill="auto"/>
          </w:tcPr>
          <w:p w:rsidR="001C798B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Зайцев Андрей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Владимирович</w:t>
            </w:r>
          </w:p>
        </w:tc>
        <w:tc>
          <w:tcPr>
            <w:tcW w:w="5670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>Глав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6170D6">
              <w:rPr>
                <w:rFonts w:eastAsia="Calibri"/>
                <w:sz w:val="28"/>
                <w:szCs w:val="28"/>
              </w:rPr>
              <w:t xml:space="preserve"> Георгиевского </w:t>
            </w:r>
            <w:r>
              <w:rPr>
                <w:rFonts w:eastAsia="Calibri"/>
                <w:sz w:val="28"/>
                <w:szCs w:val="28"/>
              </w:rPr>
              <w:t>муниципального</w:t>
            </w:r>
            <w:r w:rsidRPr="006170D6">
              <w:rPr>
                <w:rFonts w:eastAsia="Calibri"/>
                <w:sz w:val="28"/>
                <w:szCs w:val="28"/>
              </w:rPr>
              <w:t xml:space="preserve"> округа Ставропольского края, председатель Координационного совета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798B" w:rsidRPr="006170D6" w:rsidTr="003B4A01">
        <w:tc>
          <w:tcPr>
            <w:tcW w:w="3402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6170D6">
              <w:rPr>
                <w:rFonts w:eastAsia="Calibri"/>
                <w:sz w:val="28"/>
                <w:szCs w:val="28"/>
              </w:rPr>
              <w:t>Феодосиади</w:t>
            </w:r>
            <w:proofErr w:type="spellEnd"/>
            <w:r w:rsidRPr="006170D6">
              <w:rPr>
                <w:rFonts w:eastAsia="Calibri"/>
                <w:sz w:val="28"/>
                <w:szCs w:val="28"/>
              </w:rPr>
              <w:t xml:space="preserve"> Ахиллес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>Евгеньевич</w:t>
            </w:r>
          </w:p>
        </w:tc>
        <w:tc>
          <w:tcPr>
            <w:tcW w:w="5670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BD5D11">
              <w:rPr>
                <w:rFonts w:eastAsia="Calibri"/>
                <w:sz w:val="28"/>
                <w:szCs w:val="28"/>
              </w:rPr>
              <w:t>перв</w:t>
            </w:r>
            <w:r>
              <w:rPr>
                <w:rFonts w:eastAsia="Calibri"/>
                <w:sz w:val="28"/>
                <w:szCs w:val="28"/>
              </w:rPr>
              <w:t>ый</w:t>
            </w:r>
            <w:r w:rsidRPr="00BD5D11">
              <w:rPr>
                <w:rFonts w:eastAsia="Calibri"/>
                <w:sz w:val="28"/>
                <w:szCs w:val="28"/>
              </w:rPr>
              <w:t xml:space="preserve"> заместител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Pr="00BD5D11">
              <w:rPr>
                <w:rFonts w:eastAsia="Calibri"/>
                <w:sz w:val="28"/>
                <w:szCs w:val="28"/>
              </w:rPr>
              <w:t xml:space="preserve"> главы администрации </w:t>
            </w:r>
            <w:r w:rsidRPr="006170D6">
              <w:rPr>
                <w:rFonts w:eastAsia="Calibri"/>
                <w:sz w:val="28"/>
                <w:szCs w:val="28"/>
              </w:rPr>
              <w:t xml:space="preserve">Георгиевского </w:t>
            </w:r>
            <w:r>
              <w:rPr>
                <w:rFonts w:eastAsia="Calibri"/>
                <w:sz w:val="28"/>
                <w:szCs w:val="28"/>
              </w:rPr>
              <w:t>муниципального</w:t>
            </w:r>
            <w:r w:rsidRPr="006170D6">
              <w:rPr>
                <w:rFonts w:eastAsia="Calibri"/>
                <w:sz w:val="28"/>
                <w:szCs w:val="28"/>
              </w:rPr>
              <w:t xml:space="preserve"> округа Ставропольского края, заместитель председателя Координационного совета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798B" w:rsidRPr="006170D6" w:rsidTr="003B4A01">
        <w:tc>
          <w:tcPr>
            <w:tcW w:w="3402" w:type="dxa"/>
            <w:shd w:val="clear" w:color="auto" w:fill="auto"/>
          </w:tcPr>
          <w:p w:rsidR="001C798B" w:rsidRPr="0098075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980756">
              <w:rPr>
                <w:rFonts w:eastAsia="Calibri"/>
                <w:sz w:val="28"/>
                <w:szCs w:val="28"/>
              </w:rPr>
              <w:t>Мочалова Людмила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980756">
              <w:rPr>
                <w:rFonts w:eastAsia="Calibri"/>
                <w:sz w:val="28"/>
                <w:szCs w:val="28"/>
              </w:rPr>
              <w:t>Сергеевна</w:t>
            </w:r>
          </w:p>
        </w:tc>
        <w:tc>
          <w:tcPr>
            <w:tcW w:w="5670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 xml:space="preserve">управляющий делами администрации Георгиевского </w:t>
            </w:r>
            <w:r>
              <w:rPr>
                <w:rFonts w:eastAsia="Calibri"/>
                <w:sz w:val="28"/>
                <w:szCs w:val="28"/>
              </w:rPr>
              <w:t>муниципального</w:t>
            </w:r>
            <w:r w:rsidRPr="006170D6">
              <w:rPr>
                <w:rFonts w:eastAsia="Calibri"/>
                <w:sz w:val="28"/>
                <w:szCs w:val="28"/>
              </w:rPr>
              <w:t xml:space="preserve"> округа Ставропольского края, заместитель председателя Координационного совета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798B" w:rsidRPr="006170D6" w:rsidTr="003B4A01">
        <w:tc>
          <w:tcPr>
            <w:tcW w:w="3402" w:type="dxa"/>
            <w:shd w:val="clear" w:color="auto" w:fill="auto"/>
          </w:tcPr>
          <w:p w:rsidR="001C798B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Ершова Ольга 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Сергеевна</w:t>
            </w:r>
            <w:r w:rsidRPr="00BD5D1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консультант</w:t>
            </w:r>
            <w:r w:rsidRPr="006170D6">
              <w:rPr>
                <w:rFonts w:eastAsia="Calibri"/>
                <w:sz w:val="28"/>
                <w:szCs w:val="28"/>
              </w:rPr>
              <w:t xml:space="preserve"> отдела по обеспечению общественной безопасности и взаимодействию с правоохранительными органами управления по общественной безопасности администрации Георгиевского </w:t>
            </w:r>
            <w:r>
              <w:rPr>
                <w:rFonts w:eastAsia="Calibri"/>
                <w:sz w:val="28"/>
                <w:szCs w:val="28"/>
              </w:rPr>
              <w:t>муниципального</w:t>
            </w:r>
            <w:r w:rsidRPr="006170D6">
              <w:rPr>
                <w:rFonts w:eastAsia="Calibri"/>
                <w:sz w:val="28"/>
                <w:szCs w:val="28"/>
              </w:rPr>
              <w:t xml:space="preserve"> округа Ставропольского края, секретарь Координационного совета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798B" w:rsidRPr="006170D6" w:rsidTr="003B4A01">
        <w:tblPrEx>
          <w:tblCellMar>
            <w:left w:w="0" w:type="dxa"/>
            <w:right w:w="0" w:type="dxa"/>
          </w:tblCellMar>
        </w:tblPrEx>
        <w:tc>
          <w:tcPr>
            <w:tcW w:w="9072" w:type="dxa"/>
            <w:gridSpan w:val="2"/>
            <w:shd w:val="clear" w:color="auto" w:fill="auto"/>
          </w:tcPr>
          <w:p w:rsidR="001C798B" w:rsidRPr="006170D6" w:rsidRDefault="001C798B" w:rsidP="003B4A01">
            <w:pPr>
              <w:suppressAutoHyphens/>
              <w:jc w:val="center"/>
              <w:rPr>
                <w:rFonts w:eastAsia="Calibri"/>
                <w:sz w:val="28"/>
              </w:rPr>
            </w:pPr>
            <w:r w:rsidRPr="006170D6">
              <w:rPr>
                <w:rFonts w:eastAsia="Calibri"/>
                <w:sz w:val="28"/>
              </w:rPr>
              <w:t>Члены Координационного совета: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</w:rPr>
            </w:pPr>
          </w:p>
        </w:tc>
      </w:tr>
      <w:tr w:rsidR="001C798B" w:rsidRPr="006170D6" w:rsidTr="003B4A01">
        <w:trPr>
          <w:trHeight w:val="645"/>
        </w:trPr>
        <w:tc>
          <w:tcPr>
            <w:tcW w:w="3402" w:type="dxa"/>
            <w:shd w:val="clear" w:color="auto" w:fill="auto"/>
          </w:tcPr>
          <w:p w:rsidR="001C798B" w:rsidRPr="00BF34AF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BF34AF">
              <w:rPr>
                <w:rFonts w:eastAsia="Calibri"/>
                <w:sz w:val="28"/>
                <w:szCs w:val="28"/>
              </w:rPr>
              <w:t>Воронкова Екатерина</w:t>
            </w:r>
          </w:p>
          <w:p w:rsidR="001C798B" w:rsidRPr="006170D6" w:rsidRDefault="001C798B" w:rsidP="003B4A01">
            <w:pPr>
              <w:suppressAutoHyphens/>
              <w:jc w:val="both"/>
              <w:rPr>
                <w:sz w:val="28"/>
                <w:szCs w:val="28"/>
              </w:rPr>
            </w:pPr>
            <w:r w:rsidRPr="00BF34AF">
              <w:rPr>
                <w:rFonts w:eastAsia="Calibri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</w:pPr>
            <w:r>
              <w:rPr>
                <w:sz w:val="28"/>
                <w:szCs w:val="28"/>
              </w:rPr>
              <w:t xml:space="preserve">главный </w:t>
            </w:r>
            <w:r w:rsidRPr="006170D6">
              <w:rPr>
                <w:sz w:val="28"/>
                <w:szCs w:val="28"/>
              </w:rPr>
              <w:t xml:space="preserve">специалист отдела кадров и муниципальной службы администрации Георгиевского </w:t>
            </w:r>
            <w:r>
              <w:rPr>
                <w:sz w:val="28"/>
                <w:szCs w:val="28"/>
              </w:rPr>
              <w:t>муниципального</w:t>
            </w:r>
            <w:r w:rsidRPr="006170D6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1C798B" w:rsidRPr="006170D6" w:rsidRDefault="001C798B" w:rsidP="003B4A01">
            <w:pPr>
              <w:suppressAutoHyphens/>
              <w:jc w:val="both"/>
            </w:pPr>
          </w:p>
        </w:tc>
      </w:tr>
      <w:tr w:rsidR="001C798B" w:rsidRPr="006170D6" w:rsidTr="003B4A01">
        <w:trPr>
          <w:trHeight w:val="627"/>
        </w:trPr>
        <w:tc>
          <w:tcPr>
            <w:tcW w:w="3402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lastRenderedPageBreak/>
              <w:t>Гришин Александр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>Николаевич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 xml:space="preserve">председатель Общественной организации ветеранов (пенсионеров) войны, труда, Вооружённых сил и правоохранительных органов Георгиевского </w:t>
            </w:r>
            <w:r w:rsidR="000B2DA4">
              <w:rPr>
                <w:rFonts w:eastAsia="Calibri"/>
                <w:sz w:val="28"/>
                <w:szCs w:val="28"/>
              </w:rPr>
              <w:t>городского</w:t>
            </w:r>
            <w:r w:rsidRPr="006170D6">
              <w:rPr>
                <w:rFonts w:eastAsia="Calibri"/>
                <w:sz w:val="28"/>
                <w:szCs w:val="28"/>
              </w:rPr>
              <w:t xml:space="preserve"> округа Ставропольского края (по согласованию)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798B" w:rsidRPr="006170D6" w:rsidTr="003B4A01">
        <w:trPr>
          <w:trHeight w:val="1070"/>
        </w:trPr>
        <w:tc>
          <w:tcPr>
            <w:tcW w:w="3402" w:type="dxa"/>
            <w:shd w:val="clear" w:color="auto" w:fill="auto"/>
          </w:tcPr>
          <w:p w:rsidR="001C798B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D5D11">
              <w:rPr>
                <w:rFonts w:eastAsia="Calibri"/>
                <w:sz w:val="28"/>
                <w:szCs w:val="28"/>
              </w:rPr>
              <w:t>Дезгоева</w:t>
            </w:r>
            <w:proofErr w:type="spellEnd"/>
            <w:r w:rsidRPr="00BD5D11">
              <w:rPr>
                <w:rFonts w:eastAsia="Calibri"/>
                <w:sz w:val="28"/>
                <w:szCs w:val="28"/>
              </w:rPr>
              <w:t xml:space="preserve"> Елена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BD5D11">
              <w:rPr>
                <w:rFonts w:eastAsia="Calibri"/>
                <w:sz w:val="28"/>
                <w:szCs w:val="28"/>
              </w:rPr>
              <w:t>Ильинична</w:t>
            </w:r>
          </w:p>
        </w:tc>
        <w:tc>
          <w:tcPr>
            <w:tcW w:w="5670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 xml:space="preserve">начальник управления экономического развития и торговли администрации Георгиевского </w:t>
            </w:r>
            <w:r>
              <w:rPr>
                <w:rFonts w:eastAsia="Calibri"/>
                <w:sz w:val="28"/>
                <w:szCs w:val="28"/>
              </w:rPr>
              <w:t>муниципального</w:t>
            </w:r>
            <w:r w:rsidRPr="006170D6">
              <w:rPr>
                <w:rFonts w:eastAsia="Calibri"/>
                <w:sz w:val="28"/>
                <w:szCs w:val="28"/>
              </w:rPr>
              <w:t xml:space="preserve"> округа Ставропольского края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798B" w:rsidRPr="006170D6" w:rsidTr="003B4A01">
        <w:trPr>
          <w:trHeight w:val="1070"/>
        </w:trPr>
        <w:tc>
          <w:tcPr>
            <w:tcW w:w="3402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6170D6">
              <w:rPr>
                <w:rFonts w:eastAsia="Calibri"/>
                <w:sz w:val="28"/>
                <w:szCs w:val="28"/>
              </w:rPr>
              <w:t>Жураховский</w:t>
            </w:r>
            <w:proofErr w:type="spellEnd"/>
            <w:r w:rsidRPr="006170D6">
              <w:rPr>
                <w:rFonts w:eastAsia="Calibri"/>
                <w:sz w:val="28"/>
                <w:szCs w:val="28"/>
              </w:rPr>
              <w:t xml:space="preserve"> Дмитрий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>Алексеевич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C798B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 xml:space="preserve">директор </w:t>
            </w:r>
            <w:proofErr w:type="gramStart"/>
            <w:r w:rsidRPr="006170D6">
              <w:rPr>
                <w:rFonts w:eastAsia="Calibri"/>
                <w:sz w:val="28"/>
                <w:szCs w:val="28"/>
              </w:rPr>
              <w:t>государственного</w:t>
            </w:r>
            <w:proofErr w:type="gramEnd"/>
            <w:r w:rsidRPr="006170D6">
              <w:rPr>
                <w:rFonts w:eastAsia="Calibri"/>
                <w:sz w:val="28"/>
                <w:szCs w:val="28"/>
              </w:rPr>
              <w:t xml:space="preserve"> бюджетного профессионального</w:t>
            </w:r>
            <w:r w:rsidR="000B2DA4">
              <w:rPr>
                <w:rFonts w:eastAsia="Calibri"/>
                <w:sz w:val="28"/>
                <w:szCs w:val="28"/>
              </w:rPr>
              <w:t xml:space="preserve"> образовательного </w:t>
            </w:r>
            <w:proofErr w:type="spellStart"/>
            <w:r w:rsidR="000B2DA4">
              <w:rPr>
                <w:rFonts w:eastAsia="Calibri"/>
                <w:sz w:val="28"/>
                <w:szCs w:val="28"/>
              </w:rPr>
              <w:t>у</w:t>
            </w:r>
            <w:r w:rsidRPr="006170D6">
              <w:rPr>
                <w:rFonts w:eastAsia="Calibri"/>
                <w:sz w:val="28"/>
                <w:szCs w:val="28"/>
              </w:rPr>
              <w:t>чре</w:t>
            </w:r>
            <w:r w:rsidR="003250B6">
              <w:rPr>
                <w:rFonts w:eastAsia="Calibri"/>
                <w:sz w:val="28"/>
                <w:szCs w:val="28"/>
              </w:rPr>
              <w:t>-</w:t>
            </w:r>
            <w:r w:rsidRPr="006170D6">
              <w:rPr>
                <w:rFonts w:eastAsia="Calibri"/>
                <w:sz w:val="28"/>
                <w:szCs w:val="28"/>
              </w:rPr>
              <w:t>ждения</w:t>
            </w:r>
            <w:proofErr w:type="spellEnd"/>
            <w:r w:rsidRPr="006170D6">
              <w:rPr>
                <w:rFonts w:eastAsia="Calibri"/>
                <w:sz w:val="28"/>
                <w:szCs w:val="28"/>
              </w:rPr>
              <w:t xml:space="preserve"> «Георгиевский колледж» (по согласованию)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798B" w:rsidRPr="006170D6" w:rsidTr="003B4A01">
        <w:tc>
          <w:tcPr>
            <w:tcW w:w="3402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 xml:space="preserve">Кельм Инна 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>Валерьевна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 xml:space="preserve">начальник правового управления </w:t>
            </w:r>
            <w:proofErr w:type="spellStart"/>
            <w:proofErr w:type="gramStart"/>
            <w:r w:rsidRPr="006170D6">
              <w:rPr>
                <w:rFonts w:eastAsia="Calibri"/>
                <w:sz w:val="28"/>
                <w:szCs w:val="28"/>
              </w:rPr>
              <w:t>адми</w:t>
            </w:r>
            <w:r w:rsidR="003250B6">
              <w:rPr>
                <w:rFonts w:eastAsia="Calibri"/>
                <w:sz w:val="28"/>
                <w:szCs w:val="28"/>
              </w:rPr>
              <w:t>-</w:t>
            </w:r>
            <w:r w:rsidRPr="006170D6">
              <w:rPr>
                <w:rFonts w:eastAsia="Calibri"/>
                <w:sz w:val="28"/>
                <w:szCs w:val="28"/>
              </w:rPr>
              <w:t>нистрации</w:t>
            </w:r>
            <w:proofErr w:type="spellEnd"/>
            <w:proofErr w:type="gramEnd"/>
            <w:r w:rsidRPr="006170D6">
              <w:rPr>
                <w:rFonts w:eastAsia="Calibri"/>
                <w:sz w:val="28"/>
                <w:szCs w:val="28"/>
              </w:rPr>
              <w:t xml:space="preserve"> Георгиевского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</w:t>
            </w:r>
            <w:r w:rsidRPr="006170D6">
              <w:rPr>
                <w:rFonts w:eastAsia="Calibri"/>
                <w:sz w:val="28"/>
                <w:szCs w:val="28"/>
              </w:rPr>
              <w:t>округа Ставропольского края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798B" w:rsidRPr="006170D6" w:rsidTr="003B4A01">
        <w:tc>
          <w:tcPr>
            <w:tcW w:w="3402" w:type="dxa"/>
            <w:shd w:val="clear" w:color="auto" w:fill="auto"/>
          </w:tcPr>
          <w:p w:rsidR="001C798B" w:rsidRPr="006170D6" w:rsidRDefault="001C798B" w:rsidP="003B4A0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6170D6">
              <w:rPr>
                <w:sz w:val="28"/>
                <w:szCs w:val="28"/>
              </w:rPr>
              <w:t>Нурбекьян</w:t>
            </w:r>
            <w:proofErr w:type="spellEnd"/>
            <w:r w:rsidRPr="006170D6">
              <w:rPr>
                <w:sz w:val="28"/>
                <w:szCs w:val="28"/>
              </w:rPr>
              <w:t xml:space="preserve"> Елена</w:t>
            </w:r>
          </w:p>
          <w:p w:rsidR="001C798B" w:rsidRPr="006170D6" w:rsidRDefault="001C798B" w:rsidP="003B4A0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170D6">
              <w:rPr>
                <w:sz w:val="28"/>
                <w:szCs w:val="28"/>
              </w:rPr>
              <w:t>Степановна</w:t>
            </w:r>
          </w:p>
          <w:p w:rsidR="001C798B" w:rsidRPr="006170D6" w:rsidRDefault="001C798B" w:rsidP="003B4A0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C798B" w:rsidRPr="006170D6" w:rsidRDefault="001C798B" w:rsidP="003B4A0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170D6">
              <w:rPr>
                <w:sz w:val="28"/>
                <w:szCs w:val="28"/>
              </w:rPr>
              <w:t>директор муниципального бюджетного общеоб</w:t>
            </w:r>
            <w:r w:rsidRPr="006170D6">
              <w:rPr>
                <w:sz w:val="28"/>
                <w:szCs w:val="28"/>
              </w:rPr>
              <w:softHyphen/>
              <w:t xml:space="preserve">разовательного учреждения «Средняя общеобразовательная школа № 3 имени Героя Советского союза </w:t>
            </w:r>
            <w:proofErr w:type="spellStart"/>
            <w:r w:rsidRPr="006170D6">
              <w:rPr>
                <w:sz w:val="28"/>
                <w:szCs w:val="28"/>
              </w:rPr>
              <w:t>П.М.Однобокова</w:t>
            </w:r>
            <w:proofErr w:type="spellEnd"/>
            <w:r w:rsidRPr="006170D6">
              <w:rPr>
                <w:sz w:val="28"/>
                <w:szCs w:val="28"/>
              </w:rPr>
              <w:t xml:space="preserve"> города Георгиевска» </w:t>
            </w:r>
          </w:p>
          <w:p w:rsidR="001C798B" w:rsidRPr="006170D6" w:rsidRDefault="001C798B" w:rsidP="003B4A0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C798B" w:rsidRPr="006170D6" w:rsidTr="003B4A01">
        <w:trPr>
          <w:trHeight w:val="627"/>
        </w:trPr>
        <w:tc>
          <w:tcPr>
            <w:tcW w:w="3402" w:type="dxa"/>
            <w:shd w:val="clear" w:color="auto" w:fill="auto"/>
          </w:tcPr>
          <w:p w:rsidR="001C798B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Ревва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Роман 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Сергеевич</w:t>
            </w:r>
          </w:p>
        </w:tc>
        <w:tc>
          <w:tcPr>
            <w:tcW w:w="5670" w:type="dxa"/>
            <w:shd w:val="clear" w:color="auto" w:fill="auto"/>
          </w:tcPr>
          <w:p w:rsidR="001C798B" w:rsidRDefault="001C798B" w:rsidP="000B2DA4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старший </w:t>
            </w:r>
            <w:r w:rsidRPr="006170D6">
              <w:rPr>
                <w:rFonts w:eastAsia="Calibri"/>
                <w:sz w:val="28"/>
                <w:szCs w:val="28"/>
              </w:rPr>
              <w:t>оперуполномоченный ОЭ</w:t>
            </w:r>
            <w:r>
              <w:rPr>
                <w:rFonts w:eastAsia="Calibri"/>
                <w:sz w:val="28"/>
                <w:szCs w:val="28"/>
              </w:rPr>
              <w:t>Б</w:t>
            </w:r>
            <w:r w:rsidRPr="006170D6">
              <w:rPr>
                <w:rFonts w:eastAsia="Calibri"/>
                <w:sz w:val="28"/>
                <w:szCs w:val="28"/>
              </w:rPr>
              <w:t xml:space="preserve"> и ПК Отдела МВД России по Георгиевскому </w:t>
            </w:r>
            <w:r w:rsidR="000B2DA4">
              <w:rPr>
                <w:rFonts w:eastAsia="Calibri"/>
                <w:sz w:val="28"/>
                <w:szCs w:val="28"/>
              </w:rPr>
              <w:t>городскому</w:t>
            </w:r>
            <w:r w:rsidRPr="006170D6">
              <w:rPr>
                <w:rFonts w:eastAsia="Calibri"/>
                <w:sz w:val="28"/>
                <w:szCs w:val="28"/>
              </w:rPr>
              <w:t xml:space="preserve"> округу (по согласованию)</w:t>
            </w:r>
          </w:p>
          <w:p w:rsidR="000B2DA4" w:rsidRPr="006170D6" w:rsidRDefault="000B2DA4" w:rsidP="000B2DA4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798B" w:rsidRPr="006170D6" w:rsidTr="003B4A01">
        <w:tc>
          <w:tcPr>
            <w:tcW w:w="3402" w:type="dxa"/>
            <w:shd w:val="clear" w:color="auto" w:fill="auto"/>
          </w:tcPr>
          <w:p w:rsidR="001C798B" w:rsidRPr="00BD5D11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BD5D11">
              <w:rPr>
                <w:rFonts w:eastAsia="Calibri"/>
                <w:sz w:val="28"/>
                <w:szCs w:val="28"/>
              </w:rPr>
              <w:t>Ситников Сергей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BD5D11">
              <w:rPr>
                <w:rFonts w:eastAsia="Calibri"/>
                <w:sz w:val="28"/>
                <w:szCs w:val="28"/>
              </w:rPr>
              <w:t>Петрович</w:t>
            </w:r>
          </w:p>
        </w:tc>
        <w:tc>
          <w:tcPr>
            <w:tcW w:w="5670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 xml:space="preserve">начальник управления имущественных и земельных отношений администрации Георгиевского </w:t>
            </w:r>
            <w:r>
              <w:rPr>
                <w:rFonts w:eastAsia="Calibri"/>
                <w:sz w:val="28"/>
                <w:szCs w:val="28"/>
              </w:rPr>
              <w:t>муниципального</w:t>
            </w:r>
            <w:r w:rsidRPr="006170D6">
              <w:rPr>
                <w:rFonts w:eastAsia="Calibri"/>
                <w:sz w:val="28"/>
                <w:szCs w:val="28"/>
              </w:rPr>
              <w:t xml:space="preserve"> округа Ставропольского края</w:t>
            </w:r>
          </w:p>
          <w:p w:rsidR="001C798B" w:rsidRPr="006170D6" w:rsidRDefault="001C798B" w:rsidP="003B4A0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C798B" w:rsidRPr="006170D6" w:rsidTr="003B4A01">
        <w:tc>
          <w:tcPr>
            <w:tcW w:w="3402" w:type="dxa"/>
            <w:shd w:val="clear" w:color="auto" w:fill="auto"/>
          </w:tcPr>
          <w:p w:rsidR="001C798B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D5D11">
              <w:rPr>
                <w:rFonts w:eastAsia="Calibri"/>
                <w:sz w:val="28"/>
                <w:szCs w:val="28"/>
              </w:rPr>
              <w:t>Терников</w:t>
            </w:r>
            <w:proofErr w:type="spellEnd"/>
            <w:r w:rsidRPr="00BD5D11">
              <w:rPr>
                <w:rFonts w:eastAsia="Calibri"/>
                <w:sz w:val="28"/>
                <w:szCs w:val="28"/>
              </w:rPr>
              <w:t xml:space="preserve"> Александр</w:t>
            </w:r>
          </w:p>
          <w:p w:rsidR="001C798B" w:rsidRPr="00BD5D11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BD5D11">
              <w:rPr>
                <w:rFonts w:eastAsia="Calibri"/>
                <w:sz w:val="28"/>
                <w:szCs w:val="28"/>
              </w:rPr>
              <w:t>Александрович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C798B" w:rsidRDefault="001C798B" w:rsidP="000B2DA4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– начальник управления сельского хозяйства</w:t>
            </w:r>
            <w:r w:rsidRPr="006170D6">
              <w:rPr>
                <w:rFonts w:eastAsia="Calibri"/>
                <w:sz w:val="28"/>
                <w:szCs w:val="28"/>
              </w:rPr>
              <w:t xml:space="preserve"> </w:t>
            </w:r>
            <w:r w:rsidR="000B2DA4">
              <w:rPr>
                <w:rFonts w:eastAsia="Calibri"/>
                <w:sz w:val="28"/>
                <w:szCs w:val="28"/>
              </w:rPr>
              <w:t xml:space="preserve">и развития территорий администрации Георгиевского </w:t>
            </w:r>
            <w:proofErr w:type="spellStart"/>
            <w:proofErr w:type="gramStart"/>
            <w:r w:rsidR="000B2DA4">
              <w:rPr>
                <w:rFonts w:eastAsia="Calibri"/>
                <w:sz w:val="28"/>
                <w:szCs w:val="28"/>
              </w:rPr>
              <w:t>муници</w:t>
            </w:r>
            <w:r w:rsidR="003250B6">
              <w:rPr>
                <w:rFonts w:eastAsia="Calibri"/>
                <w:sz w:val="28"/>
                <w:szCs w:val="28"/>
              </w:rPr>
              <w:t>-</w:t>
            </w:r>
            <w:r w:rsidR="000B2DA4">
              <w:rPr>
                <w:rFonts w:eastAsia="Calibri"/>
                <w:sz w:val="28"/>
                <w:szCs w:val="28"/>
              </w:rPr>
              <w:t>пального</w:t>
            </w:r>
            <w:proofErr w:type="spellEnd"/>
            <w:proofErr w:type="gramEnd"/>
            <w:r w:rsidR="000B2DA4">
              <w:rPr>
                <w:rFonts w:eastAsia="Calibri"/>
                <w:sz w:val="28"/>
                <w:szCs w:val="28"/>
              </w:rPr>
              <w:t xml:space="preserve"> округа Ставропольского края </w:t>
            </w:r>
          </w:p>
          <w:p w:rsidR="000B2DA4" w:rsidRPr="006170D6" w:rsidRDefault="000B2DA4" w:rsidP="000B2DA4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798B" w:rsidRPr="006170D6" w:rsidTr="003B4A01">
        <w:tc>
          <w:tcPr>
            <w:tcW w:w="3402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>Фисунова Людмила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>Леонидовна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 xml:space="preserve">начальник отдела планирования, учета и контроля администрации Георгиевского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</w:t>
            </w:r>
            <w:r w:rsidRPr="006170D6">
              <w:rPr>
                <w:rFonts w:eastAsia="Calibri"/>
                <w:sz w:val="28"/>
                <w:szCs w:val="28"/>
              </w:rPr>
              <w:t>округа Ставропольского края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798B" w:rsidRPr="006170D6" w:rsidTr="003B4A01">
        <w:trPr>
          <w:trHeight w:val="141"/>
        </w:trPr>
        <w:tc>
          <w:tcPr>
            <w:tcW w:w="3402" w:type="dxa"/>
            <w:shd w:val="clear" w:color="auto" w:fill="auto"/>
          </w:tcPr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lastRenderedPageBreak/>
              <w:t>Ходаков Алексей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>Михайлович</w:t>
            </w:r>
          </w:p>
          <w:p w:rsidR="001C798B" w:rsidRPr="006170D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C798B" w:rsidRPr="003250B6" w:rsidRDefault="001C798B" w:rsidP="003B4A01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6170D6">
              <w:rPr>
                <w:rFonts w:eastAsia="Calibri"/>
                <w:sz w:val="28"/>
                <w:szCs w:val="28"/>
              </w:rPr>
              <w:t xml:space="preserve">председатель комитета по транспорту и связи администрации Георгиевского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муни</w:t>
            </w:r>
            <w:r w:rsidR="003250B6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ципального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170D6">
              <w:rPr>
                <w:rFonts w:eastAsia="Calibri"/>
                <w:sz w:val="28"/>
                <w:szCs w:val="28"/>
              </w:rPr>
              <w:t>округа Ставропольского края</w:t>
            </w:r>
          </w:p>
        </w:tc>
      </w:tr>
    </w:tbl>
    <w:p w:rsidR="001C798B" w:rsidRPr="00C10319" w:rsidRDefault="001C798B" w:rsidP="003250B6">
      <w:pPr>
        <w:jc w:val="both"/>
        <w:rPr>
          <w:sz w:val="28"/>
          <w:szCs w:val="28"/>
          <w:lang w:eastAsia="en-US"/>
        </w:rPr>
      </w:pPr>
    </w:p>
    <w:p w:rsidR="001C798B" w:rsidRDefault="001C798B" w:rsidP="003250B6">
      <w:pPr>
        <w:rPr>
          <w:sz w:val="28"/>
          <w:szCs w:val="28"/>
        </w:rPr>
      </w:pPr>
    </w:p>
    <w:p w:rsidR="001C798B" w:rsidRPr="00C10319" w:rsidRDefault="001C798B" w:rsidP="003250B6">
      <w:pPr>
        <w:rPr>
          <w:sz w:val="28"/>
          <w:szCs w:val="28"/>
        </w:rPr>
      </w:pPr>
    </w:p>
    <w:p w:rsidR="001C798B" w:rsidRPr="0066753C" w:rsidRDefault="003340B7" w:rsidP="003340B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bookmarkStart w:id="0" w:name="_GoBack"/>
      <w:bookmarkEnd w:id="0"/>
    </w:p>
    <w:p w:rsidR="00A352C0" w:rsidRDefault="00A352C0"/>
    <w:sectPr w:rsidR="00A352C0" w:rsidSect="0031787D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8B" w:rsidRDefault="0088248B">
      <w:r>
        <w:separator/>
      </w:r>
    </w:p>
  </w:endnote>
  <w:endnote w:type="continuationSeparator" w:id="0">
    <w:p w:rsidR="0088248B" w:rsidRDefault="008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8B" w:rsidRDefault="0088248B">
      <w:r>
        <w:separator/>
      </w:r>
    </w:p>
  </w:footnote>
  <w:footnote w:type="continuationSeparator" w:id="0">
    <w:p w:rsidR="0088248B" w:rsidRDefault="00882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18" w:rsidRDefault="00C715DA" w:rsidP="008E2A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718" w:rsidRDefault="008824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8217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D5718" w:rsidRPr="0054436A" w:rsidRDefault="00C715DA" w:rsidP="0054436A">
        <w:pPr>
          <w:pStyle w:val="a3"/>
          <w:jc w:val="right"/>
          <w:rPr>
            <w:sz w:val="28"/>
            <w:szCs w:val="28"/>
          </w:rPr>
        </w:pPr>
        <w:r w:rsidRPr="0054436A">
          <w:rPr>
            <w:sz w:val="28"/>
            <w:szCs w:val="28"/>
          </w:rPr>
          <w:fldChar w:fldCharType="begin"/>
        </w:r>
        <w:r w:rsidRPr="0054436A">
          <w:rPr>
            <w:sz w:val="28"/>
            <w:szCs w:val="28"/>
          </w:rPr>
          <w:instrText>PAGE   \* MERGEFORMAT</w:instrText>
        </w:r>
        <w:r w:rsidRPr="0054436A">
          <w:rPr>
            <w:sz w:val="28"/>
            <w:szCs w:val="28"/>
          </w:rPr>
          <w:fldChar w:fldCharType="separate"/>
        </w:r>
        <w:r w:rsidR="003340B7">
          <w:rPr>
            <w:noProof/>
            <w:sz w:val="28"/>
            <w:szCs w:val="28"/>
          </w:rPr>
          <w:t>2</w:t>
        </w:r>
        <w:r w:rsidRPr="0054436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8B"/>
    <w:rsid w:val="000B2DA4"/>
    <w:rsid w:val="00126AB6"/>
    <w:rsid w:val="0015590C"/>
    <w:rsid w:val="001B5EB2"/>
    <w:rsid w:val="001C798B"/>
    <w:rsid w:val="0031787D"/>
    <w:rsid w:val="003250B6"/>
    <w:rsid w:val="003340B7"/>
    <w:rsid w:val="00356976"/>
    <w:rsid w:val="007670BD"/>
    <w:rsid w:val="0088248B"/>
    <w:rsid w:val="00A075CF"/>
    <w:rsid w:val="00A346AB"/>
    <w:rsid w:val="00A352C0"/>
    <w:rsid w:val="00C01C0D"/>
    <w:rsid w:val="00C715DA"/>
    <w:rsid w:val="00D71CF9"/>
    <w:rsid w:val="00FC2E9A"/>
    <w:rsid w:val="00FD6631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79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798B"/>
  </w:style>
  <w:style w:type="paragraph" w:styleId="a6">
    <w:name w:val="Body Text"/>
    <w:basedOn w:val="a"/>
    <w:link w:val="a7"/>
    <w:uiPriority w:val="99"/>
    <w:semiHidden/>
    <w:unhideWhenUsed/>
    <w:rsid w:val="00FD6631"/>
    <w:pPr>
      <w:spacing w:after="120" w:line="120" w:lineRule="exact"/>
      <w:jc w:val="both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FD6631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79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798B"/>
  </w:style>
  <w:style w:type="paragraph" w:styleId="a6">
    <w:name w:val="Body Text"/>
    <w:basedOn w:val="a"/>
    <w:link w:val="a7"/>
    <w:uiPriority w:val="99"/>
    <w:semiHidden/>
    <w:unhideWhenUsed/>
    <w:rsid w:val="00FD6631"/>
    <w:pPr>
      <w:spacing w:after="120" w:line="120" w:lineRule="exact"/>
      <w:jc w:val="both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FD663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Васекина</cp:lastModifiedBy>
  <cp:revision>7</cp:revision>
  <dcterms:created xsi:type="dcterms:W3CDTF">2023-10-26T11:48:00Z</dcterms:created>
  <dcterms:modified xsi:type="dcterms:W3CDTF">2023-11-01T12:40:00Z</dcterms:modified>
</cp:coreProperties>
</file>