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Губернатора Ставропольского края от 13.09.2010 N 488</w:t>
              <w:br/>
              <w:t xml:space="preserve">(ред. от 30.10.2023)</w:t>
              <w:br/>
              <w:t xml:space="preserve">"О мерах по реализации в Ставропольском крае отдельных положений Федерального закона "О противодействии коррупции"</w:t>
              <w:br/>
              <w:t xml:space="preserve">(вместе с "Перечнем должностей государственной гражданской службы Ставропольского края, замещение которых налагает на гражданина ограничения при заключении им трудового договора и (или) гражданско-правового договора после увольнения с государственной гражданской службы Ставропольского края")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22.01.2024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ГУБЕРНАТОР СТАВРОПОЛЬСКОГО КРАЯ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13 сентября 2010 г. N 488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МЕРАХ ПО РЕАЛИЗАЦИИ В СТАВРОПОЛЬСКОМ КРАЕ ОТДЕЛЬНЫХ</w:t>
      </w:r>
    </w:p>
    <w:p>
      <w:pPr>
        <w:pStyle w:val="2"/>
        <w:jc w:val="center"/>
      </w:pPr>
      <w:r>
        <w:rPr>
          <w:sz w:val="20"/>
        </w:rPr>
        <w:t xml:space="preserve">ПОЛОЖЕНИЙ ФЕДЕРАЛЬНОГО ЗАКОНА "О ПРОТИВОДЕЙСТВИИ КОРРУПЦИИ"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Губернатора Ставропольского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04.05.2012 </w:t>
            </w:r>
            <w:hyperlink w:history="0" r:id="rId7" w:tooltip="Постановление Губернатора Ставропольского края от 04.05.2012 N 277 (ред. от 22.09.2014) &quot;О внесении изменений в отдельные постановления Губернатора Ставропольского края, регулирующие вопросы в области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277</w:t>
              </w:r>
            </w:hyperlink>
            <w:r>
              <w:rPr>
                <w:sz w:val="20"/>
                <w:color w:val="392c69"/>
              </w:rPr>
              <w:t xml:space="preserve">, от 10.07.2015 </w:t>
            </w:r>
            <w:hyperlink w:history="0" r:id="rId8" w:tooltip="Постановление Губернатора Ставропольского края от 10.07.2015 N 360 (ред. от 01.04.2021) &quot;О внесении изменений в отдельные постановления Губернатора Ставропольского края, регулирующие вопросы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360</w:t>
              </w:r>
            </w:hyperlink>
            <w:r>
              <w:rPr>
                <w:sz w:val="20"/>
                <w:color w:val="392c69"/>
              </w:rPr>
              <w:t xml:space="preserve">, от 30.10.2023 </w:t>
            </w:r>
            <w:hyperlink w:history="0" r:id="rId9" w:tooltip="Постановление Губернатора Ставропольского края от 30.10.2023 N 550 &quot;О внесении изменений в пункты 1 и 2 перечня должностей государственной гражданской службы Ставропольского края, замещение которых налагает на гражданина ограничения при заключении им трудового договора и (или) гражданско-правового договора после увольнения с государственной гражданской службы Ставропольского края, утвержденного постановлением Губернатора Ставропольского края от 13 сентября 2010 г. N 488&quot; {КонсультантПлюс}">
              <w:r>
                <w:rPr>
                  <w:sz w:val="20"/>
                  <w:color w:val="0000ff"/>
                </w:rPr>
                <w:t xml:space="preserve">N 550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федеральными законами "</w:t>
      </w:r>
      <w:hyperlink w:history="0" r:id="rId10" w:tooltip="Федеральный закон от 27.07.2004 N 79-ФЗ (ред. от 25.12.2023) &quot;О государственной гражданской службе Российской Федерации&quot; (с изм. и доп., вступ. в силу с 30.12.2023) {КонсультантПлюс}">
        <w:r>
          <w:rPr>
            <w:sz w:val="20"/>
            <w:color w:val="0000ff"/>
          </w:rPr>
          <w:t xml:space="preserve">О государственной гражданской службе</w:t>
        </w:r>
      </w:hyperlink>
      <w:r>
        <w:rPr>
          <w:sz w:val="20"/>
        </w:rPr>
        <w:t xml:space="preserve"> Российской Федерации" и </w:t>
      </w:r>
      <w:hyperlink w:history="0" r:id="rId11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"О противодействии коррупции"</w:t>
        </w:r>
      </w:hyperlink>
      <w:r>
        <w:rPr>
          <w:sz w:val="20"/>
        </w:rPr>
        <w:t xml:space="preserve">, </w:t>
      </w:r>
      <w:hyperlink w:history="0" r:id="rId12" w:tooltip="Указ Президента РФ от 21.07.2010 N 925 &quot;О мерах по реализации отдельных положений Федерального закона &quot;О противодействии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21 июля 2010 года N 925 "О мерах по реализации отдельных положений Федерального закона "О противодействии коррупции" постановляю: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5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должностей государственной гражданской службы Ставропольского края, замещение которых налагает на гражданина ограничения при заключении им трудового договора и (или) гражданско-правового договора после увольнения с государственной гражданской службы Ставропольского края (далее - Перечень).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 гражданин Российской Федерации, замещавший в органах государственной власти Ставропольского края, государственных органах Ставропольского края должность государственной гражданской службы Ставропольского края, включенную в </w:t>
      </w:r>
      <w:hyperlink w:history="0" w:anchor="P35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, в течение двух лет со дня увольнения с государственной гражданской службы Ставропольского края:</w:t>
      </w:r>
    </w:p>
    <w:bookmarkStart w:id="16" w:name="P16"/>
    <w:bookmarkEnd w:id="1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не вправе без согласия соответствующей комиссии по соблюдению требований к служебному поведению государственных гражданских служащих Ставропольского края и урегулированию конфликта интересов замещать на условиях трудового договора должности в организации и (или) выполнять в данной организации работу (оказывать данной организации услуги) в течение месяца стоимостью более 100 тыс. рублей на условиях гражданско-правового договора (гражданско-правовых договоров), если отдельные функции государственного (административного) управления данной организацией входили в должностные (служебные) обязанности государственного гражданского служащего Ставропольского края (при этом согласие данной комиссии дается в порядке, установленном положением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интересов, утверждаемым нормативным правовым актом Губернатора Ставропольского края);</w:t>
      </w:r>
    </w:p>
    <w:p>
      <w:pPr>
        <w:pStyle w:val="0"/>
        <w:jc w:val="both"/>
      </w:pPr>
      <w:r>
        <w:rPr>
          <w:sz w:val="20"/>
        </w:rPr>
        <w:t xml:space="preserve">(пп. "а" в ред. </w:t>
      </w:r>
      <w:hyperlink w:history="0" r:id="rId13" w:tooltip="Постановление Губернатора Ставропольского края от 04.05.2012 N 277 (ред. от 22.09.2014) &quot;О внесении изменений в отдельные постановления Губернатора Ставропольского края, регулирующие вопросы в области противодействия корруп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Ставропольского края от 04.05.2012 N 277)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обязан при заключении трудовых договоров и (или) гражданско-правовых договоров в случаях, предусмотренных </w:t>
      </w:r>
      <w:hyperlink w:history="0" w:anchor="P16" w:tooltip="а) не вправе без согласия соответствующей комиссии по соблюдению требований к служебному поведению государственных гражданских служащих Ставропольского края и урегулированию конфликта интересов замещать на условиях трудового договора должности в организации и (или) выполнять в данной организации работу (оказывать данной организации услуги) в течение месяца стоимостью более 100 тыс. рублей на условиях гражданско-правового договора (гражданско-правовых договоров), если отдельные функции государственного (а...">
        <w:r>
          <w:rPr>
            <w:sz w:val="20"/>
            <w:color w:val="0000ff"/>
          </w:rPr>
          <w:t xml:space="preserve">подпунктом "а"</w:t>
        </w:r>
      </w:hyperlink>
      <w:r>
        <w:rPr>
          <w:sz w:val="20"/>
        </w:rPr>
        <w:t xml:space="preserve"> настоящего пункта, сообщать работодателю сведения о последнем месте государственной гражданской службы Ставропольского края с соблюдением законодательства Российской Федерации о государственной тайне.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выполнением настоящего постановления возложить на заместителя председателя Правительства Ставропольского края, руководителя аппарата Правительства Ставропольского края Белолапенко Ю.В.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Настоящее постановление вступает в силу со дня его подписания.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Ставропольского края</w:t>
      </w:r>
    </w:p>
    <w:p>
      <w:pPr>
        <w:pStyle w:val="0"/>
        <w:jc w:val="right"/>
      </w:pPr>
      <w:r>
        <w:rPr>
          <w:sz w:val="20"/>
        </w:rPr>
        <w:t xml:space="preserve">В.В.ГАЕВСКИЙ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Губернатора Ставропольского края</w:t>
      </w:r>
    </w:p>
    <w:p>
      <w:pPr>
        <w:pStyle w:val="0"/>
        <w:jc w:val="right"/>
      </w:pPr>
      <w:r>
        <w:rPr>
          <w:sz w:val="20"/>
        </w:rPr>
        <w:t xml:space="preserve">от 13 сентября 2010 г. N 488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ДОЛЖНОСТЕЙ ГОСУДАРСТВЕННОЙ ГРАЖДАНСКОЙ СЛУЖБЫ</w:t>
      </w:r>
    </w:p>
    <w:p>
      <w:pPr>
        <w:pStyle w:val="2"/>
        <w:jc w:val="center"/>
      </w:pPr>
      <w:r>
        <w:rPr>
          <w:sz w:val="20"/>
        </w:rPr>
        <w:t xml:space="preserve">СТАВРОПОЛЬСКОГО КРАЯ, ЗАМЕЩЕНИЕ КОТОРЫХ НАЛАГАЕТ</w:t>
      </w:r>
    </w:p>
    <w:p>
      <w:pPr>
        <w:pStyle w:val="2"/>
        <w:jc w:val="center"/>
      </w:pPr>
      <w:r>
        <w:rPr>
          <w:sz w:val="20"/>
        </w:rPr>
        <w:t xml:space="preserve">НА ГРАЖДАНИНА ОГРАНИЧЕНИЯ ПРИ ЗАКЛЮЧЕНИИ ИМ ТРУДОВОГО</w:t>
      </w:r>
    </w:p>
    <w:p>
      <w:pPr>
        <w:pStyle w:val="2"/>
        <w:jc w:val="center"/>
      </w:pPr>
      <w:r>
        <w:rPr>
          <w:sz w:val="20"/>
        </w:rPr>
        <w:t xml:space="preserve">ДОГОВОРА И (ИЛИ) ГРАЖДАНСКО-ПРАВОВОГО ДОГОВОРА</w:t>
      </w:r>
    </w:p>
    <w:p>
      <w:pPr>
        <w:pStyle w:val="2"/>
        <w:jc w:val="center"/>
      </w:pPr>
      <w:r>
        <w:rPr>
          <w:sz w:val="20"/>
        </w:rPr>
        <w:t xml:space="preserve">ПОСЛЕ УВОЛЬНЕНИЯ С ГОСУДАРСТВЕННОЙ ГРАЖДАНСКОЙ</w:t>
      </w:r>
    </w:p>
    <w:p>
      <w:pPr>
        <w:pStyle w:val="2"/>
        <w:jc w:val="center"/>
      </w:pPr>
      <w:r>
        <w:rPr>
          <w:sz w:val="20"/>
        </w:rPr>
        <w:t xml:space="preserve">СЛУЖБЫ СТАВРОПОЛЬСКОГО КРАЯ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Губернатора Ставропольского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10.07.2015 </w:t>
            </w:r>
            <w:hyperlink w:history="0" r:id="rId14" w:tooltip="Постановление Губернатора Ставропольского края от 10.07.2015 N 360 (ред. от 01.04.2021) &quot;О внесении изменений в отдельные постановления Губернатора Ставропольского края, регулирующие вопросы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360</w:t>
              </w:r>
            </w:hyperlink>
            <w:r>
              <w:rPr>
                <w:sz w:val="20"/>
                <w:color w:val="392c69"/>
              </w:rPr>
              <w:t xml:space="preserve">, от 30.10.2023 </w:t>
            </w:r>
            <w:hyperlink w:history="0" r:id="rId15" w:tooltip="Постановление Губернатора Ставропольского края от 30.10.2023 N 550 &quot;О внесении изменений в пункты 1 и 2 перечня должностей государственной гражданской службы Ставропольского края, замещение которых налагает на гражданина ограничения при заключении им трудового договора и (или) гражданско-правового договора после увольнения с государственной гражданской службы Ставропольского края, утвержденного постановлением Губернатора Ставропольского края от 13 сентября 2010 г. N 488&quot; {КонсультантПлюс}">
              <w:r>
                <w:rPr>
                  <w:sz w:val="20"/>
                  <w:color w:val="0000ff"/>
                </w:rPr>
                <w:t xml:space="preserve">N 550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Должности государственной гражданской службы Ставропольского края, отнесенные </w:t>
      </w:r>
      <w:hyperlink w:history="0" r:id="rId16" w:tooltip="Закон Ставропольского края от 05.03.2007 N 12-кз (ред. от 03.10.2023) &quot;О Реестре должностей государственной гражданской службы Ставропольского края&quot; (принят Государственной Думой Ставропольского края 16.02.2007) {КонсультантПлюс}">
        <w:r>
          <w:rPr>
            <w:sz w:val="20"/>
            <w:color w:val="0000ff"/>
          </w:rPr>
          <w:t xml:space="preserve">Реестром</w:t>
        </w:r>
      </w:hyperlink>
      <w:r>
        <w:rPr>
          <w:sz w:val="20"/>
        </w:rPr>
        <w:t xml:space="preserve"> должностей государственной гражданской службы Ставропольского края, являющимся приложением к Закону Ставропольского края "О Реестре должностей государственной гражданской службы Ставропольского края", к высшей и главной группам должностей государственной гражданской службы Ставропольского края категории "руководители" и высшей группе должностей государственной гражданской службы Ставропольского края категории "помощники (советники)".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17" w:tooltip="Постановление Губернатора Ставропольского края от 30.10.2023 N 550 &quot;О внесении изменений в пункты 1 и 2 перечня должностей государственной гражданской службы Ставропольского края, замещение которых налагает на гражданина ограничения при заключении им трудового договора и (или) гражданско-правового договора после увольнения с государственной гражданской службы Ставропольского края, утвержденного постановлением Губернатора Ставропольского края от 13 сентября 2010 г. N 488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Ставропольского края от 30.10.2023 N 550)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Должности руководителей и заместителей руководителей в структурных подразделениях исполнительных органов Ставропольского края, расположенных на территориях муниципальных округов (городских округов) Ставропольского края, и в территориальных исполнительных органах Ставропольского края.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18" w:tooltip="Постановление Губернатора Ставропольского края от 30.10.2023 N 550 &quot;О внесении изменений в пункты 1 и 2 перечня должностей государственной гражданской службы Ставропольского края, замещение которых налагает на гражданина ограничения при заключении им трудового договора и (или) гражданско-правового договора после увольнения с государственной гражданской службы Ставропольского края, утвержденного постановлением Губернатора Ставропольского края от 13 сентября 2010 г. N 488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Ставропольского края от 30.10.2023 N 550)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Иные должности государственной гражданской службы Ставропольского края, замещение которых связано с коррупционными рисками, включенные в </w:t>
      </w:r>
      <w:hyperlink w:history="0" r:id="rId19" w:tooltip="Постановление Губернатора Ставропольского края от 17.08.2009 N 499 (ред. от 29.09.2023) &quot;Об утверждении перечня должностей государственной гражданской службы Ставропольского края, при замещении которых государственные гражданские служащие Ставропольского края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конкретных должностей государственной гражданской службы Ставропольского края, при замещении которых государственные гражданские служащие Ставропольского края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органа государственной власти Ставропольского края, государственного органа Ставропольского края в соответствии с постановлением Губернатора Ставропольского края от 17 августа 2009 г. N 499 "Об утверждении перечня должностей государственной гражданской службы Ставропольского края, при замещении которых государственные гражданские служащие Ставропольского края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Постановление Губернатора Ставропольского края от 10.07.2015 N 360 (ред. от 01.04.2021) &quot;О внесении изменений в отдельные постановления Губернатора Ставропольского края, регулирующие вопросы противодействия корруп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Ставропольского края от 10.07.2015 N 360)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Ставропольского края от 13.09.2010 N 488</w:t>
            <w:br/>
            <w:t>(ред. от 30.10.2023)</w:t>
            <w:br/>
            <w:t>"О мерах по реализации в Ставроп...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77&amp;n=77686&amp;dst=100109" TargetMode = "External"/>
	<Relationship Id="rId8" Type="http://schemas.openxmlformats.org/officeDocument/2006/relationships/hyperlink" Target="https://login.consultant.ru/link/?req=doc&amp;base=RLAW077&amp;n=174450&amp;dst=100054" TargetMode = "External"/>
	<Relationship Id="rId9" Type="http://schemas.openxmlformats.org/officeDocument/2006/relationships/hyperlink" Target="https://login.consultant.ru/link/?req=doc&amp;base=RLAW077&amp;n=214627&amp;dst=100005" TargetMode = "External"/>
	<Relationship Id="rId10" Type="http://schemas.openxmlformats.org/officeDocument/2006/relationships/hyperlink" Target="https://login.consultant.ru/link/?req=doc&amp;base=LAW&amp;n=464895" TargetMode = "External"/>
	<Relationship Id="rId11" Type="http://schemas.openxmlformats.org/officeDocument/2006/relationships/hyperlink" Target="https://login.consultant.ru/link/?req=doc&amp;base=LAW&amp;n=464894&amp;dst=28" TargetMode = "External"/>
	<Relationship Id="rId12" Type="http://schemas.openxmlformats.org/officeDocument/2006/relationships/hyperlink" Target="https://login.consultant.ru/link/?req=doc&amp;base=LAW&amp;n=102793&amp;dst=100012" TargetMode = "External"/>
	<Relationship Id="rId13" Type="http://schemas.openxmlformats.org/officeDocument/2006/relationships/hyperlink" Target="https://login.consultant.ru/link/?req=doc&amp;base=RLAW077&amp;n=77686&amp;dst=100109" TargetMode = "External"/>
	<Relationship Id="rId14" Type="http://schemas.openxmlformats.org/officeDocument/2006/relationships/hyperlink" Target="https://login.consultant.ru/link/?req=doc&amp;base=RLAW077&amp;n=174450&amp;dst=100054" TargetMode = "External"/>
	<Relationship Id="rId15" Type="http://schemas.openxmlformats.org/officeDocument/2006/relationships/hyperlink" Target="https://login.consultant.ru/link/?req=doc&amp;base=RLAW077&amp;n=214627&amp;dst=100005" TargetMode = "External"/>
	<Relationship Id="rId16" Type="http://schemas.openxmlformats.org/officeDocument/2006/relationships/hyperlink" Target="https://login.consultant.ru/link/?req=doc&amp;base=RLAW077&amp;n=213399&amp;dst=100039" TargetMode = "External"/>
	<Relationship Id="rId17" Type="http://schemas.openxmlformats.org/officeDocument/2006/relationships/hyperlink" Target="https://login.consultant.ru/link/?req=doc&amp;base=RLAW077&amp;n=214627&amp;dst=100006" TargetMode = "External"/>
	<Relationship Id="rId18" Type="http://schemas.openxmlformats.org/officeDocument/2006/relationships/hyperlink" Target="https://login.consultant.ru/link/?req=doc&amp;base=RLAW077&amp;n=214627&amp;dst=100008" TargetMode = "External"/>
	<Relationship Id="rId19" Type="http://schemas.openxmlformats.org/officeDocument/2006/relationships/hyperlink" Target="https://login.consultant.ru/link/?req=doc&amp;base=RLAW077&amp;n=213420&amp;dst=100013" TargetMode = "External"/>
	<Relationship Id="rId20" Type="http://schemas.openxmlformats.org/officeDocument/2006/relationships/hyperlink" Target="https://login.consultant.ru/link/?req=doc&amp;base=RLAW077&amp;n=174450&amp;dst=10005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4023.00.50</Application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Ставропольского края от 13.09.2010 N 488
(ред. от 30.10.2023)
"О мерах по реализации в Ставропольском крае отдельных положений Федерального закона "О противодействии коррупции"
(вместе с "Перечнем должностей государственной гражданской службы Ставропольского края, замещение которых налагает на гражданина ограничения при заключении им трудового договора и (или) гражданско-правового договора после увольнения с государственной гражданской службы Ставропольского края")</dc:title>
  <dcterms:created xsi:type="dcterms:W3CDTF">2024-01-22T08:10:55Z</dcterms:created>
</cp:coreProperties>
</file>