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39DC" w:rsidRDefault="004039DC" w:rsidP="004039DC">
      <w:pPr>
        <w:jc w:val="center"/>
      </w:pPr>
      <w:r>
        <w:rPr>
          <w:b/>
          <w:sz w:val="32"/>
          <w:szCs w:val="32"/>
        </w:rPr>
        <w:t>ПОСТАНОВЛЕНИЕ</w:t>
      </w:r>
    </w:p>
    <w:p w:rsidR="004039DC" w:rsidRDefault="004039DC" w:rsidP="004039DC">
      <w:pPr>
        <w:jc w:val="center"/>
      </w:pPr>
      <w:r>
        <w:rPr>
          <w:b/>
          <w:sz w:val="28"/>
          <w:szCs w:val="28"/>
        </w:rPr>
        <w:t>АДМИНИСТРАЦИИ ГЕОРГИЕВСКОГО</w:t>
      </w:r>
    </w:p>
    <w:p w:rsidR="004039DC" w:rsidRDefault="004039DC" w:rsidP="004039DC">
      <w:pPr>
        <w:jc w:val="center"/>
      </w:pPr>
      <w:r>
        <w:rPr>
          <w:rFonts w:eastAsia="Lucida Sans Unicode"/>
          <w:b/>
          <w:kern w:val="2"/>
          <w:sz w:val="28"/>
          <w:szCs w:val="28"/>
        </w:rPr>
        <w:t>МУНИЦИПАЛЬНОГО</w:t>
      </w:r>
      <w:r>
        <w:rPr>
          <w:b/>
          <w:sz w:val="28"/>
          <w:szCs w:val="28"/>
        </w:rPr>
        <w:t xml:space="preserve"> ОКРУГА</w:t>
      </w:r>
    </w:p>
    <w:p w:rsidR="004039DC" w:rsidRDefault="004039DC" w:rsidP="004039DC">
      <w:pPr>
        <w:jc w:val="center"/>
      </w:pPr>
      <w:r>
        <w:rPr>
          <w:b/>
          <w:sz w:val="28"/>
          <w:szCs w:val="28"/>
        </w:rPr>
        <w:t>СТАВРОПОЛЬСКОГО КРАЯ</w:t>
      </w:r>
    </w:p>
    <w:p w:rsidR="004039DC" w:rsidRDefault="004039DC" w:rsidP="004039DC">
      <w:pPr>
        <w:jc w:val="center"/>
        <w:rPr>
          <w:sz w:val="28"/>
          <w:szCs w:val="28"/>
        </w:rPr>
      </w:pPr>
    </w:p>
    <w:p w:rsidR="004039DC" w:rsidRPr="00EC6783" w:rsidRDefault="00690B2B" w:rsidP="004039D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 марта </w:t>
      </w:r>
      <w:r w:rsidR="004039DC" w:rsidRPr="00EC6783">
        <w:rPr>
          <w:sz w:val="28"/>
          <w:szCs w:val="28"/>
        </w:rPr>
        <w:t>20</w:t>
      </w:r>
      <w:r w:rsidR="004039DC">
        <w:rPr>
          <w:sz w:val="28"/>
          <w:szCs w:val="28"/>
        </w:rPr>
        <w:t>25</w:t>
      </w:r>
      <w:r w:rsidR="004039DC" w:rsidRPr="00EC6783">
        <w:rPr>
          <w:sz w:val="28"/>
          <w:szCs w:val="28"/>
        </w:rPr>
        <w:t xml:space="preserve"> г.        </w:t>
      </w:r>
      <w:r>
        <w:rPr>
          <w:sz w:val="28"/>
          <w:szCs w:val="28"/>
        </w:rPr>
        <w:t xml:space="preserve">            </w:t>
      </w:r>
      <w:r w:rsidR="004039DC">
        <w:rPr>
          <w:sz w:val="28"/>
          <w:szCs w:val="28"/>
        </w:rPr>
        <w:t xml:space="preserve"> </w:t>
      </w:r>
      <w:r w:rsidR="004039DC" w:rsidRPr="00EC6783">
        <w:rPr>
          <w:sz w:val="28"/>
          <w:szCs w:val="28"/>
        </w:rPr>
        <w:t xml:space="preserve">       г. Георгиевск              </w:t>
      </w:r>
      <w:r>
        <w:rPr>
          <w:sz w:val="28"/>
          <w:szCs w:val="28"/>
        </w:rPr>
        <w:t xml:space="preserve">    </w:t>
      </w:r>
      <w:bookmarkStart w:id="0" w:name="_GoBack"/>
      <w:bookmarkEnd w:id="0"/>
      <w:r w:rsidR="004039DC" w:rsidRPr="00EC6783">
        <w:rPr>
          <w:sz w:val="28"/>
          <w:szCs w:val="28"/>
        </w:rPr>
        <w:t xml:space="preserve">                          № </w:t>
      </w:r>
      <w:r>
        <w:rPr>
          <w:sz w:val="28"/>
          <w:szCs w:val="28"/>
        </w:rPr>
        <w:t>729</w:t>
      </w:r>
    </w:p>
    <w:p w:rsidR="005532F0" w:rsidRPr="0003791E" w:rsidRDefault="005532F0" w:rsidP="00DC77BE">
      <w:pPr>
        <w:pStyle w:val="a3"/>
        <w:rPr>
          <w:rFonts w:ascii="Times New Roman" w:hAnsi="Times New Roman"/>
          <w:sz w:val="28"/>
          <w:szCs w:val="28"/>
        </w:rPr>
      </w:pPr>
    </w:p>
    <w:p w:rsidR="005532F0" w:rsidRPr="0003791E" w:rsidRDefault="005532F0" w:rsidP="001921AE">
      <w:pPr>
        <w:rPr>
          <w:sz w:val="28"/>
          <w:szCs w:val="28"/>
        </w:rPr>
      </w:pPr>
    </w:p>
    <w:p w:rsidR="005532F0" w:rsidRPr="0003791E" w:rsidRDefault="005532F0" w:rsidP="001921AE">
      <w:pPr>
        <w:rPr>
          <w:sz w:val="28"/>
          <w:szCs w:val="28"/>
        </w:rPr>
      </w:pPr>
    </w:p>
    <w:p w:rsidR="00831BE9" w:rsidRDefault="000B53B1" w:rsidP="00FB2FFC">
      <w:pPr>
        <w:pStyle w:val="ConsPlusNormal"/>
        <w:suppressAutoHyphens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</w:t>
      </w:r>
      <w:r w:rsidRPr="000B53B1">
        <w:rPr>
          <w:rFonts w:ascii="Times New Roman" w:hAnsi="Times New Roman" w:cs="Times New Roman"/>
          <w:sz w:val="28"/>
          <w:szCs w:val="28"/>
        </w:rPr>
        <w:t xml:space="preserve"> администрации Георгиевского </w:t>
      </w:r>
      <w:r w:rsidR="00FB2FFC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0B53B1">
        <w:rPr>
          <w:rFonts w:ascii="Times New Roman" w:hAnsi="Times New Roman" w:cs="Times New Roman"/>
          <w:sz w:val="28"/>
          <w:szCs w:val="28"/>
        </w:rPr>
        <w:t xml:space="preserve">округа Ставропольского края </w:t>
      </w:r>
      <w:r w:rsidR="00740CE4">
        <w:rPr>
          <w:rFonts w:ascii="Times New Roman" w:hAnsi="Times New Roman" w:cs="Times New Roman"/>
          <w:sz w:val="28"/>
          <w:szCs w:val="28"/>
        </w:rPr>
        <w:t xml:space="preserve">от </w:t>
      </w:r>
      <w:r w:rsidR="003D51E3" w:rsidRPr="003D51E3">
        <w:rPr>
          <w:rFonts w:ascii="Times New Roman" w:hAnsi="Times New Roman" w:cs="Times New Roman"/>
          <w:sz w:val="28"/>
          <w:szCs w:val="28"/>
        </w:rPr>
        <w:t>02 апреля 2024 г.</w:t>
      </w:r>
      <w:r w:rsidR="00F33DB9">
        <w:rPr>
          <w:rFonts w:ascii="Times New Roman" w:hAnsi="Times New Roman" w:cs="Times New Roman"/>
          <w:sz w:val="28"/>
          <w:szCs w:val="28"/>
        </w:rPr>
        <w:t xml:space="preserve"> </w:t>
      </w:r>
      <w:r w:rsidR="003D51E3">
        <w:rPr>
          <w:rFonts w:ascii="Times New Roman" w:hAnsi="Times New Roman" w:cs="Times New Roman"/>
          <w:sz w:val="28"/>
          <w:szCs w:val="28"/>
        </w:rPr>
        <w:t>№</w:t>
      </w:r>
      <w:r w:rsidR="00F33DB9">
        <w:rPr>
          <w:rFonts w:ascii="Times New Roman" w:hAnsi="Times New Roman" w:cs="Times New Roman"/>
          <w:sz w:val="28"/>
          <w:szCs w:val="28"/>
        </w:rPr>
        <w:t xml:space="preserve"> </w:t>
      </w:r>
      <w:r w:rsidR="00F33DB9" w:rsidRPr="00F33DB9">
        <w:rPr>
          <w:rFonts w:ascii="Times New Roman" w:hAnsi="Times New Roman" w:cs="Times New Roman"/>
          <w:sz w:val="28"/>
          <w:szCs w:val="28"/>
        </w:rPr>
        <w:t>964</w:t>
      </w:r>
      <w:r w:rsidR="00F33DB9">
        <w:rPr>
          <w:rFonts w:ascii="Times New Roman" w:hAnsi="Times New Roman" w:cs="Times New Roman"/>
          <w:sz w:val="28"/>
          <w:szCs w:val="28"/>
        </w:rPr>
        <w:t xml:space="preserve"> </w:t>
      </w:r>
      <w:r w:rsidR="004039DC">
        <w:rPr>
          <w:rFonts w:ascii="Times New Roman" w:hAnsi="Times New Roman" w:cs="Times New Roman"/>
          <w:sz w:val="28"/>
          <w:szCs w:val="28"/>
        </w:rPr>
        <w:t xml:space="preserve">        </w:t>
      </w:r>
      <w:r w:rsidR="003D51E3">
        <w:rPr>
          <w:rFonts w:ascii="Times New Roman" w:hAnsi="Times New Roman" w:cs="Times New Roman"/>
          <w:sz w:val="28"/>
          <w:szCs w:val="28"/>
        </w:rPr>
        <w:t>«</w:t>
      </w:r>
      <w:r w:rsidR="006C6A95" w:rsidRPr="006C6A95">
        <w:rPr>
          <w:rFonts w:ascii="Times New Roman" w:hAnsi="Times New Roman" w:cs="Times New Roman"/>
          <w:sz w:val="28"/>
          <w:szCs w:val="28"/>
        </w:rPr>
        <w:t xml:space="preserve">О мерах по реализации части 65.1 статьи 112 Федерального закона от 05 апреля </w:t>
      </w:r>
      <w:r w:rsidR="003C4A12">
        <w:rPr>
          <w:rFonts w:ascii="Times New Roman" w:hAnsi="Times New Roman" w:cs="Times New Roman"/>
          <w:sz w:val="28"/>
          <w:szCs w:val="28"/>
        </w:rPr>
        <w:t>2013 г.</w:t>
      </w:r>
      <w:r w:rsidR="005C6467">
        <w:rPr>
          <w:rFonts w:ascii="Times New Roman" w:hAnsi="Times New Roman" w:cs="Times New Roman"/>
          <w:sz w:val="28"/>
          <w:szCs w:val="28"/>
        </w:rPr>
        <w:t xml:space="preserve"> </w:t>
      </w:r>
      <w:r w:rsidR="006C6A95" w:rsidRPr="006C6A95">
        <w:rPr>
          <w:rFonts w:ascii="Times New Roman" w:hAnsi="Times New Roman" w:cs="Times New Roman"/>
          <w:sz w:val="28"/>
          <w:szCs w:val="28"/>
        </w:rPr>
        <w:t>№ 44-ФЗ «О контрактной системе в сфере закупок товаров, работ, услуг для обеспечения государственных и муниципальных нужд»</w:t>
      </w:r>
    </w:p>
    <w:p w:rsidR="009C02B0" w:rsidRDefault="009C02B0" w:rsidP="001921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921AE" w:rsidRDefault="001921AE" w:rsidP="001921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C4A12" w:rsidRPr="0003791E" w:rsidRDefault="003C4A12" w:rsidP="001921A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21711" w:rsidRPr="00521711" w:rsidRDefault="00A119F1" w:rsidP="000B5E30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 w:rsidR="000B5E30">
        <w:rPr>
          <w:sz w:val="28"/>
          <w:szCs w:val="28"/>
        </w:rPr>
        <w:t>подпункта «в»</w:t>
      </w:r>
      <w:r w:rsidR="00740CE4">
        <w:rPr>
          <w:sz w:val="28"/>
          <w:szCs w:val="28"/>
        </w:rPr>
        <w:t xml:space="preserve"> пункта </w:t>
      </w:r>
      <w:r w:rsidR="00446660">
        <w:rPr>
          <w:sz w:val="28"/>
          <w:szCs w:val="28"/>
        </w:rPr>
        <w:t xml:space="preserve">3 </w:t>
      </w:r>
      <w:r w:rsidR="00740CE4">
        <w:rPr>
          <w:sz w:val="28"/>
          <w:szCs w:val="28"/>
        </w:rPr>
        <w:t>статьи 11</w:t>
      </w:r>
      <w:r w:rsidR="000B5E30">
        <w:rPr>
          <w:sz w:val="28"/>
          <w:szCs w:val="28"/>
        </w:rPr>
        <w:t xml:space="preserve"> </w:t>
      </w:r>
      <w:r w:rsidR="000B5E30" w:rsidRPr="000B5E30">
        <w:rPr>
          <w:sz w:val="28"/>
          <w:szCs w:val="28"/>
        </w:rPr>
        <w:t>Фе</w:t>
      </w:r>
      <w:r w:rsidR="002A008D">
        <w:rPr>
          <w:sz w:val="28"/>
          <w:szCs w:val="28"/>
        </w:rPr>
        <w:t xml:space="preserve">дерального закона от 26 декабря </w:t>
      </w:r>
      <w:r w:rsidR="000B5E30">
        <w:rPr>
          <w:sz w:val="28"/>
          <w:szCs w:val="28"/>
        </w:rPr>
        <w:t xml:space="preserve">2024 </w:t>
      </w:r>
      <w:r w:rsidR="004039DC">
        <w:rPr>
          <w:sz w:val="28"/>
          <w:szCs w:val="28"/>
        </w:rPr>
        <w:t xml:space="preserve">г. </w:t>
      </w:r>
      <w:r w:rsidR="000B5E30">
        <w:rPr>
          <w:sz w:val="28"/>
          <w:szCs w:val="28"/>
        </w:rPr>
        <w:t>№ 494-ФЗ «</w:t>
      </w:r>
      <w:r w:rsidR="000B5E30" w:rsidRPr="000B5E30">
        <w:rPr>
          <w:sz w:val="28"/>
          <w:szCs w:val="28"/>
        </w:rPr>
        <w:t>О внесении изменений в отдельные законо</w:t>
      </w:r>
      <w:r w:rsidR="004039DC">
        <w:rPr>
          <w:sz w:val="28"/>
          <w:szCs w:val="28"/>
        </w:rPr>
        <w:t>-</w:t>
      </w:r>
      <w:r w:rsidR="000B5E30" w:rsidRPr="000B5E30">
        <w:rPr>
          <w:sz w:val="28"/>
          <w:szCs w:val="28"/>
        </w:rPr>
        <w:t>дате</w:t>
      </w:r>
      <w:r w:rsidR="000B5E30">
        <w:rPr>
          <w:sz w:val="28"/>
          <w:szCs w:val="28"/>
        </w:rPr>
        <w:t>льные акты Российской Федерации»</w:t>
      </w:r>
      <w:r w:rsidR="002A008D">
        <w:rPr>
          <w:sz w:val="28"/>
          <w:szCs w:val="28"/>
        </w:rPr>
        <w:t xml:space="preserve"> </w:t>
      </w:r>
      <w:r w:rsidR="00521711" w:rsidRPr="00521711">
        <w:rPr>
          <w:sz w:val="28"/>
          <w:szCs w:val="28"/>
        </w:rPr>
        <w:t xml:space="preserve">администрация Георгиевского </w:t>
      </w:r>
      <w:r w:rsidR="00E113C1">
        <w:rPr>
          <w:sz w:val="28"/>
          <w:szCs w:val="28"/>
        </w:rPr>
        <w:t xml:space="preserve">муниципального </w:t>
      </w:r>
      <w:r w:rsidR="00521711" w:rsidRPr="00521711">
        <w:rPr>
          <w:sz w:val="28"/>
          <w:szCs w:val="28"/>
        </w:rPr>
        <w:t>округа Ставропольского края</w:t>
      </w:r>
    </w:p>
    <w:p w:rsidR="00521711" w:rsidRPr="00521711" w:rsidRDefault="00521711" w:rsidP="001921AE">
      <w:pPr>
        <w:jc w:val="both"/>
        <w:rPr>
          <w:sz w:val="28"/>
          <w:szCs w:val="28"/>
        </w:rPr>
      </w:pPr>
    </w:p>
    <w:p w:rsidR="00465464" w:rsidRDefault="00465464" w:rsidP="001921AE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686F00" w:rsidRPr="00E318EF" w:rsidRDefault="00686F00" w:rsidP="001921AE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E318EF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686F00" w:rsidRPr="00E318EF" w:rsidRDefault="00686F00" w:rsidP="001921A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686F00" w:rsidRPr="0031169D" w:rsidRDefault="00686F00" w:rsidP="00E73C4E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D55BC" w:rsidRDefault="00740CE4" w:rsidP="004039DC">
      <w:pPr>
        <w:pStyle w:val="a5"/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1" w:name="sub_6"/>
      <w:r>
        <w:rPr>
          <w:rFonts w:ascii="Times New Roman" w:hAnsi="Times New Roman"/>
          <w:sz w:val="28"/>
          <w:szCs w:val="28"/>
        </w:rPr>
        <w:t xml:space="preserve">Внести </w:t>
      </w:r>
      <w:r w:rsidRPr="00F4476C">
        <w:rPr>
          <w:rFonts w:ascii="Times New Roman" w:hAnsi="Times New Roman"/>
          <w:sz w:val="28"/>
          <w:szCs w:val="28"/>
        </w:rPr>
        <w:t xml:space="preserve">в постановление администрации Георгиевского </w:t>
      </w:r>
      <w:r>
        <w:rPr>
          <w:rFonts w:ascii="Times New Roman" w:hAnsi="Times New Roman"/>
          <w:sz w:val="28"/>
          <w:szCs w:val="28"/>
        </w:rPr>
        <w:t>муниципал</w:t>
      </w:r>
      <w:r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ного </w:t>
      </w:r>
      <w:r w:rsidRPr="00F4476C">
        <w:rPr>
          <w:rFonts w:ascii="Times New Roman" w:hAnsi="Times New Roman"/>
          <w:sz w:val="28"/>
          <w:szCs w:val="28"/>
        </w:rPr>
        <w:t xml:space="preserve">округа Ставропольского края </w:t>
      </w:r>
      <w:r w:rsidR="00FD55BC" w:rsidRPr="00FD55BC">
        <w:rPr>
          <w:rFonts w:ascii="Times New Roman" w:hAnsi="Times New Roman"/>
          <w:sz w:val="28"/>
          <w:szCs w:val="28"/>
        </w:rPr>
        <w:t xml:space="preserve">от 02 апреля 2024 г. № 964 «О мерах по реализации части 65.1 статьи 112 Федерального закона от 05 апреля 2013 г. </w:t>
      </w:r>
      <w:r w:rsidR="00FD55BC">
        <w:rPr>
          <w:rFonts w:ascii="Times New Roman" w:hAnsi="Times New Roman"/>
          <w:sz w:val="28"/>
          <w:szCs w:val="28"/>
        </w:rPr>
        <w:t xml:space="preserve">             </w:t>
      </w:r>
      <w:r w:rsidR="00FD55BC" w:rsidRPr="00FD55BC">
        <w:rPr>
          <w:rFonts w:ascii="Times New Roman" w:hAnsi="Times New Roman"/>
          <w:sz w:val="28"/>
          <w:szCs w:val="28"/>
        </w:rPr>
        <w:t>№ 44-ФЗ «О контрактной системе в сфере закупок товаров, работ, услуг для обеспечения государственных и муниципальных нужд»</w:t>
      </w:r>
      <w:r w:rsidR="00FD55B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следующие измен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ния:</w:t>
      </w:r>
    </w:p>
    <w:p w:rsidR="00FD55BC" w:rsidRDefault="00FD55BC" w:rsidP="004039DC">
      <w:pPr>
        <w:pStyle w:val="a5"/>
        <w:widowControl w:val="0"/>
        <w:spacing w:after="0" w:line="240" w:lineRule="auto"/>
        <w:ind w:left="1" w:firstLine="709"/>
        <w:jc w:val="both"/>
        <w:rPr>
          <w:rFonts w:ascii="Times New Roman" w:hAnsi="Times New Roman"/>
          <w:sz w:val="28"/>
          <w:szCs w:val="28"/>
        </w:rPr>
      </w:pPr>
      <w:r w:rsidRPr="00FD55BC">
        <w:rPr>
          <w:rFonts w:ascii="Times New Roman" w:hAnsi="Times New Roman"/>
          <w:sz w:val="28"/>
          <w:szCs w:val="28"/>
        </w:rPr>
        <w:t xml:space="preserve">1.1. </w:t>
      </w:r>
      <w:r>
        <w:rPr>
          <w:rFonts w:ascii="Times New Roman" w:hAnsi="Times New Roman"/>
          <w:sz w:val="28"/>
          <w:szCs w:val="28"/>
        </w:rPr>
        <w:t>В п</w:t>
      </w:r>
      <w:r w:rsidRPr="00FD55BC">
        <w:rPr>
          <w:rFonts w:ascii="Times New Roman" w:hAnsi="Times New Roman"/>
          <w:sz w:val="28"/>
          <w:szCs w:val="28"/>
        </w:rPr>
        <w:t>ункт</w:t>
      </w:r>
      <w:r>
        <w:rPr>
          <w:rFonts w:ascii="Times New Roman" w:hAnsi="Times New Roman"/>
          <w:sz w:val="28"/>
          <w:szCs w:val="28"/>
        </w:rPr>
        <w:t>е</w:t>
      </w:r>
      <w:r w:rsidRPr="00FD55BC">
        <w:rPr>
          <w:rFonts w:ascii="Times New Roman" w:hAnsi="Times New Roman"/>
          <w:sz w:val="28"/>
          <w:szCs w:val="28"/>
        </w:rPr>
        <w:t xml:space="preserve"> 1 </w:t>
      </w:r>
      <w:r w:rsidR="008B6378">
        <w:rPr>
          <w:rFonts w:ascii="Times New Roman" w:hAnsi="Times New Roman"/>
          <w:sz w:val="28"/>
          <w:szCs w:val="28"/>
        </w:rPr>
        <w:t>слова «2025 года» заменить словами «2026 года».</w:t>
      </w:r>
    </w:p>
    <w:p w:rsidR="00782318" w:rsidRDefault="008B6378" w:rsidP="004039DC">
      <w:pPr>
        <w:pStyle w:val="a5"/>
        <w:widowControl w:val="0"/>
        <w:spacing w:after="0" w:line="240" w:lineRule="auto"/>
        <w:ind w:left="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 w:rsidR="003511FD">
        <w:rPr>
          <w:rFonts w:ascii="Times New Roman" w:hAnsi="Times New Roman"/>
          <w:sz w:val="28"/>
          <w:szCs w:val="28"/>
        </w:rPr>
        <w:t xml:space="preserve">В подпункте 4 пункта 3 </w:t>
      </w:r>
      <w:r w:rsidR="00710720">
        <w:rPr>
          <w:rFonts w:ascii="Times New Roman" w:hAnsi="Times New Roman"/>
          <w:sz w:val="28"/>
          <w:szCs w:val="28"/>
        </w:rPr>
        <w:t>П</w:t>
      </w:r>
      <w:r w:rsidR="00710720" w:rsidRPr="00B65F5D">
        <w:rPr>
          <w:rFonts w:ascii="Times New Roman" w:hAnsi="Times New Roman"/>
          <w:sz w:val="28"/>
          <w:szCs w:val="28"/>
        </w:rPr>
        <w:t>оряд</w:t>
      </w:r>
      <w:r w:rsidR="00710720">
        <w:rPr>
          <w:rFonts w:ascii="Times New Roman" w:hAnsi="Times New Roman"/>
          <w:sz w:val="28"/>
          <w:szCs w:val="28"/>
        </w:rPr>
        <w:t>ка</w:t>
      </w:r>
      <w:r w:rsidR="00B65F5D">
        <w:rPr>
          <w:rFonts w:ascii="Times New Roman" w:hAnsi="Times New Roman"/>
          <w:sz w:val="28"/>
          <w:szCs w:val="28"/>
        </w:rPr>
        <w:t xml:space="preserve"> измене</w:t>
      </w:r>
      <w:r w:rsidR="00710720">
        <w:rPr>
          <w:rFonts w:ascii="Times New Roman" w:hAnsi="Times New Roman"/>
          <w:sz w:val="28"/>
          <w:szCs w:val="28"/>
        </w:rPr>
        <w:t>ний</w:t>
      </w:r>
      <w:r w:rsidR="00B65F5D" w:rsidRPr="00B65F5D">
        <w:rPr>
          <w:rFonts w:ascii="Times New Roman" w:hAnsi="Times New Roman"/>
          <w:sz w:val="28"/>
          <w:szCs w:val="28"/>
        </w:rPr>
        <w:t xml:space="preserve"> существенных условий контракта на закупку товаров, работ, услуг для обеспечения муниципальных нужд Георгиевского </w:t>
      </w:r>
      <w:r w:rsidR="00774FE8">
        <w:rPr>
          <w:rFonts w:ascii="Times New Roman" w:hAnsi="Times New Roman"/>
          <w:sz w:val="28"/>
          <w:szCs w:val="28"/>
        </w:rPr>
        <w:t xml:space="preserve">муниципального </w:t>
      </w:r>
      <w:r w:rsidR="00B65F5D" w:rsidRPr="00B65F5D">
        <w:rPr>
          <w:rFonts w:ascii="Times New Roman" w:hAnsi="Times New Roman"/>
          <w:sz w:val="28"/>
          <w:szCs w:val="28"/>
        </w:rPr>
        <w:t>округа Ставропольского края</w:t>
      </w:r>
      <w:r w:rsidR="00774FE8">
        <w:rPr>
          <w:rFonts w:ascii="Times New Roman" w:hAnsi="Times New Roman"/>
          <w:sz w:val="28"/>
          <w:szCs w:val="28"/>
        </w:rPr>
        <w:t xml:space="preserve"> </w:t>
      </w:r>
      <w:r w:rsidR="00B65F5D" w:rsidRPr="00B65F5D">
        <w:rPr>
          <w:rFonts w:ascii="Times New Roman" w:hAnsi="Times New Roman"/>
          <w:sz w:val="28"/>
          <w:szCs w:val="28"/>
        </w:rPr>
        <w:t>в связи с возникновением независящих от сторон</w:t>
      </w:r>
      <w:r w:rsidR="00B65F5D">
        <w:rPr>
          <w:rFonts w:ascii="Times New Roman" w:hAnsi="Times New Roman"/>
          <w:sz w:val="28"/>
          <w:szCs w:val="28"/>
        </w:rPr>
        <w:t xml:space="preserve"> контракта обстоятельств, влеку</w:t>
      </w:r>
      <w:r w:rsidR="00B65F5D" w:rsidRPr="00B65F5D">
        <w:rPr>
          <w:rFonts w:ascii="Times New Roman" w:hAnsi="Times New Roman"/>
          <w:sz w:val="28"/>
          <w:szCs w:val="28"/>
        </w:rPr>
        <w:t>щ</w:t>
      </w:r>
      <w:r w:rsidR="00192EC9">
        <w:rPr>
          <w:rFonts w:ascii="Times New Roman" w:hAnsi="Times New Roman"/>
          <w:sz w:val="28"/>
          <w:szCs w:val="28"/>
        </w:rPr>
        <w:t xml:space="preserve">их невозможность его исполнения, в том числе </w:t>
      </w:r>
      <w:r w:rsidR="00192EC9" w:rsidRPr="00D876FB">
        <w:rPr>
          <w:rFonts w:ascii="Times New Roman" w:hAnsi="Times New Roman"/>
          <w:sz w:val="28"/>
          <w:szCs w:val="28"/>
        </w:rPr>
        <w:t>в связи с моби</w:t>
      </w:r>
      <w:r w:rsidR="00710720">
        <w:rPr>
          <w:rFonts w:ascii="Times New Roman" w:hAnsi="Times New Roman"/>
          <w:sz w:val="28"/>
          <w:szCs w:val="28"/>
        </w:rPr>
        <w:t>лизацией в Ро</w:t>
      </w:r>
      <w:r w:rsidR="00710720">
        <w:rPr>
          <w:rFonts w:ascii="Times New Roman" w:hAnsi="Times New Roman"/>
          <w:sz w:val="28"/>
          <w:szCs w:val="28"/>
        </w:rPr>
        <w:t>с</w:t>
      </w:r>
      <w:r w:rsidR="00710720">
        <w:rPr>
          <w:rFonts w:ascii="Times New Roman" w:hAnsi="Times New Roman"/>
          <w:sz w:val="28"/>
          <w:szCs w:val="28"/>
        </w:rPr>
        <w:t>сийской Федерации</w:t>
      </w:r>
      <w:r w:rsidR="00710720" w:rsidRPr="00710720">
        <w:rPr>
          <w:rFonts w:ascii="Times New Roman" w:hAnsi="Times New Roman"/>
          <w:sz w:val="28"/>
          <w:szCs w:val="28"/>
        </w:rPr>
        <w:t xml:space="preserve"> </w:t>
      </w:r>
      <w:r w:rsidR="00710720">
        <w:rPr>
          <w:rFonts w:ascii="Times New Roman" w:hAnsi="Times New Roman"/>
          <w:sz w:val="28"/>
          <w:szCs w:val="28"/>
        </w:rPr>
        <w:t>слова «2025 года» заменить словами «2026 года».</w:t>
      </w:r>
    </w:p>
    <w:p w:rsidR="008915CF" w:rsidRDefault="008915CF" w:rsidP="004039DC">
      <w:pPr>
        <w:pStyle w:val="a5"/>
        <w:widowControl w:val="0"/>
        <w:spacing w:after="0" w:line="240" w:lineRule="auto"/>
        <w:ind w:left="1" w:firstLine="709"/>
        <w:jc w:val="both"/>
        <w:rPr>
          <w:rFonts w:ascii="Times New Roman" w:hAnsi="Times New Roman"/>
          <w:sz w:val="28"/>
          <w:szCs w:val="28"/>
        </w:rPr>
      </w:pPr>
    </w:p>
    <w:p w:rsidR="008915CF" w:rsidRDefault="00710720" w:rsidP="004039DC">
      <w:pPr>
        <w:pStyle w:val="a5"/>
        <w:widowControl w:val="0"/>
        <w:spacing w:after="0" w:line="240" w:lineRule="auto"/>
        <w:ind w:left="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782318">
        <w:rPr>
          <w:rFonts w:ascii="Times New Roman" w:hAnsi="Times New Roman"/>
          <w:sz w:val="28"/>
          <w:szCs w:val="28"/>
        </w:rPr>
        <w:t xml:space="preserve">. </w:t>
      </w:r>
      <w:r w:rsidR="00CB1C79" w:rsidRPr="00782318">
        <w:rPr>
          <w:rFonts w:ascii="Times New Roman" w:hAnsi="Times New Roman"/>
          <w:sz w:val="28"/>
          <w:szCs w:val="28"/>
        </w:rPr>
        <w:t>Контроль за выполнением настоящего постановления оставляю за собой.</w:t>
      </w:r>
    </w:p>
    <w:p w:rsidR="008915CF" w:rsidRDefault="008915CF" w:rsidP="004039DC">
      <w:pPr>
        <w:pStyle w:val="a5"/>
        <w:widowControl w:val="0"/>
        <w:spacing w:after="0" w:line="240" w:lineRule="auto"/>
        <w:ind w:left="1" w:firstLine="709"/>
        <w:jc w:val="both"/>
        <w:rPr>
          <w:rFonts w:ascii="Times New Roman" w:hAnsi="Times New Roman"/>
          <w:sz w:val="28"/>
          <w:szCs w:val="28"/>
        </w:rPr>
      </w:pPr>
    </w:p>
    <w:p w:rsidR="004039DC" w:rsidRDefault="004039DC" w:rsidP="004039DC">
      <w:pPr>
        <w:pStyle w:val="a5"/>
        <w:widowControl w:val="0"/>
        <w:spacing w:after="0" w:line="240" w:lineRule="auto"/>
        <w:ind w:left="1" w:firstLine="709"/>
        <w:jc w:val="both"/>
        <w:rPr>
          <w:rFonts w:ascii="Times New Roman" w:hAnsi="Times New Roman"/>
          <w:sz w:val="28"/>
          <w:szCs w:val="28"/>
        </w:rPr>
      </w:pPr>
    </w:p>
    <w:p w:rsidR="004039DC" w:rsidRDefault="004039DC" w:rsidP="004039DC">
      <w:pPr>
        <w:pStyle w:val="a5"/>
        <w:widowControl w:val="0"/>
        <w:spacing w:after="0" w:line="240" w:lineRule="auto"/>
        <w:ind w:left="1" w:firstLine="709"/>
        <w:jc w:val="both"/>
        <w:rPr>
          <w:rFonts w:ascii="Times New Roman" w:hAnsi="Times New Roman"/>
          <w:sz w:val="28"/>
          <w:szCs w:val="28"/>
        </w:rPr>
      </w:pPr>
    </w:p>
    <w:p w:rsidR="009A7F08" w:rsidRPr="008915CF" w:rsidRDefault="00710720" w:rsidP="004039DC">
      <w:pPr>
        <w:pStyle w:val="a5"/>
        <w:widowControl w:val="0"/>
        <w:spacing w:after="0" w:line="240" w:lineRule="auto"/>
        <w:ind w:left="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</w:t>
      </w:r>
      <w:r w:rsidR="008915CF">
        <w:rPr>
          <w:rFonts w:ascii="Times New Roman" w:hAnsi="Times New Roman"/>
          <w:sz w:val="28"/>
          <w:szCs w:val="28"/>
        </w:rPr>
        <w:t xml:space="preserve">. </w:t>
      </w:r>
      <w:r w:rsidR="00E73C4E" w:rsidRPr="008915CF">
        <w:rPr>
          <w:rFonts w:ascii="Times New Roman" w:hAnsi="Times New Roman"/>
          <w:sz w:val="28"/>
          <w:szCs w:val="28"/>
        </w:rPr>
        <w:t>Настоящее п</w:t>
      </w:r>
      <w:r w:rsidR="009A7F08" w:rsidRPr="008915CF">
        <w:rPr>
          <w:rFonts w:ascii="Times New Roman" w:hAnsi="Times New Roman"/>
          <w:sz w:val="28"/>
          <w:szCs w:val="28"/>
        </w:rPr>
        <w:t>остановление вступает в силу со дня его официального</w:t>
      </w:r>
      <w:r w:rsidR="00E73C4E" w:rsidRPr="008915CF">
        <w:rPr>
          <w:rFonts w:ascii="Times New Roman" w:hAnsi="Times New Roman"/>
          <w:sz w:val="28"/>
          <w:szCs w:val="28"/>
        </w:rPr>
        <w:t xml:space="preserve"> </w:t>
      </w:r>
      <w:r w:rsidR="002A008D">
        <w:rPr>
          <w:rFonts w:ascii="Times New Roman" w:hAnsi="Times New Roman"/>
          <w:sz w:val="28"/>
          <w:szCs w:val="28"/>
        </w:rPr>
        <w:t xml:space="preserve">опубликования в сетевом издании </w:t>
      </w:r>
      <w:r w:rsidR="00355B52">
        <w:rPr>
          <w:rFonts w:ascii="Times New Roman" w:hAnsi="Times New Roman"/>
          <w:sz w:val="28"/>
          <w:szCs w:val="28"/>
        </w:rPr>
        <w:t>«</w:t>
      </w:r>
      <w:r w:rsidR="00355B52" w:rsidRPr="00355B52">
        <w:rPr>
          <w:rFonts w:ascii="Times New Roman" w:hAnsi="Times New Roman"/>
          <w:sz w:val="28"/>
          <w:szCs w:val="28"/>
        </w:rPr>
        <w:t>Официальный сайт Георгиевского мун</w:t>
      </w:r>
      <w:r w:rsidR="00355B52" w:rsidRPr="00355B52">
        <w:rPr>
          <w:rFonts w:ascii="Times New Roman" w:hAnsi="Times New Roman"/>
          <w:sz w:val="28"/>
          <w:szCs w:val="28"/>
        </w:rPr>
        <w:t>и</w:t>
      </w:r>
      <w:r w:rsidR="00355B52" w:rsidRPr="00355B52">
        <w:rPr>
          <w:rFonts w:ascii="Times New Roman" w:hAnsi="Times New Roman"/>
          <w:sz w:val="28"/>
          <w:szCs w:val="28"/>
        </w:rPr>
        <w:t>ципального округа Ставропольского края</w:t>
      </w:r>
      <w:r w:rsidR="00355B52">
        <w:rPr>
          <w:rFonts w:ascii="Times New Roman" w:hAnsi="Times New Roman"/>
          <w:sz w:val="28"/>
          <w:szCs w:val="28"/>
        </w:rPr>
        <w:t>».</w:t>
      </w:r>
    </w:p>
    <w:bookmarkEnd w:id="1"/>
    <w:p w:rsidR="00A115F7" w:rsidRDefault="00A115F7" w:rsidP="00CD68D7">
      <w:pPr>
        <w:jc w:val="both"/>
        <w:rPr>
          <w:sz w:val="28"/>
          <w:szCs w:val="28"/>
        </w:rPr>
      </w:pPr>
    </w:p>
    <w:p w:rsidR="00A115F7" w:rsidRDefault="00A115F7" w:rsidP="00CD68D7">
      <w:pPr>
        <w:jc w:val="both"/>
        <w:rPr>
          <w:sz w:val="28"/>
          <w:szCs w:val="28"/>
        </w:rPr>
      </w:pPr>
    </w:p>
    <w:p w:rsidR="00CD68D7" w:rsidRDefault="00CD68D7" w:rsidP="00CD68D7">
      <w:pPr>
        <w:jc w:val="both"/>
        <w:rPr>
          <w:sz w:val="28"/>
          <w:szCs w:val="28"/>
        </w:rPr>
      </w:pPr>
    </w:p>
    <w:p w:rsidR="00A115F7" w:rsidRPr="00B006E3" w:rsidRDefault="00A115F7" w:rsidP="00CD68D7">
      <w:pPr>
        <w:spacing w:line="240" w:lineRule="exact"/>
        <w:jc w:val="both"/>
        <w:rPr>
          <w:sz w:val="28"/>
          <w:szCs w:val="28"/>
        </w:rPr>
      </w:pPr>
      <w:r w:rsidRPr="00B006E3">
        <w:rPr>
          <w:sz w:val="28"/>
          <w:szCs w:val="28"/>
        </w:rPr>
        <w:t>Глава</w:t>
      </w:r>
    </w:p>
    <w:p w:rsidR="00A115F7" w:rsidRPr="00B006E3" w:rsidRDefault="00A115F7" w:rsidP="00CD68D7">
      <w:pPr>
        <w:spacing w:line="240" w:lineRule="exact"/>
        <w:jc w:val="both"/>
        <w:rPr>
          <w:sz w:val="28"/>
          <w:szCs w:val="28"/>
        </w:rPr>
      </w:pPr>
      <w:r w:rsidRPr="00B006E3">
        <w:rPr>
          <w:sz w:val="28"/>
          <w:szCs w:val="28"/>
        </w:rPr>
        <w:t xml:space="preserve">Георгиевского </w:t>
      </w:r>
      <w:r>
        <w:rPr>
          <w:sz w:val="28"/>
          <w:szCs w:val="28"/>
        </w:rPr>
        <w:t>муниципального</w:t>
      </w:r>
      <w:r w:rsidRPr="00B006E3">
        <w:rPr>
          <w:sz w:val="28"/>
          <w:szCs w:val="28"/>
        </w:rPr>
        <w:t xml:space="preserve"> округа </w:t>
      </w:r>
      <w:r>
        <w:rPr>
          <w:sz w:val="28"/>
          <w:szCs w:val="28"/>
        </w:rPr>
        <w:t xml:space="preserve"> </w:t>
      </w:r>
    </w:p>
    <w:p w:rsidR="005532F0" w:rsidRDefault="00A115F7" w:rsidP="00CD68D7">
      <w:pPr>
        <w:widowControl w:val="0"/>
        <w:spacing w:line="240" w:lineRule="exact"/>
        <w:jc w:val="both"/>
        <w:rPr>
          <w:sz w:val="28"/>
          <w:szCs w:val="28"/>
        </w:rPr>
      </w:pPr>
      <w:r w:rsidRPr="00B006E3">
        <w:rPr>
          <w:sz w:val="28"/>
          <w:szCs w:val="28"/>
        </w:rPr>
        <w:t xml:space="preserve">Ставропольского края                                                       </w:t>
      </w:r>
      <w:r>
        <w:rPr>
          <w:sz w:val="28"/>
          <w:szCs w:val="28"/>
        </w:rPr>
        <w:t xml:space="preserve">                     А.В.Зайцев</w:t>
      </w:r>
    </w:p>
    <w:sectPr w:rsidR="005532F0" w:rsidSect="004039DC">
      <w:headerReference w:type="default" r:id="rId8"/>
      <w:pgSz w:w="11906" w:h="16838" w:code="9"/>
      <w:pgMar w:top="1418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0367" w:rsidRDefault="00FF0367" w:rsidP="00EA18AB">
      <w:r>
        <w:separator/>
      </w:r>
    </w:p>
  </w:endnote>
  <w:endnote w:type="continuationSeparator" w:id="0">
    <w:p w:rsidR="00FF0367" w:rsidRDefault="00FF0367" w:rsidP="00EA18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0367" w:rsidRDefault="00FF0367" w:rsidP="00EA18AB">
      <w:r>
        <w:separator/>
      </w:r>
    </w:p>
  </w:footnote>
  <w:footnote w:type="continuationSeparator" w:id="0">
    <w:p w:rsidR="00FF0367" w:rsidRDefault="00FF0367" w:rsidP="00EA18A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39DC" w:rsidRPr="004039DC" w:rsidRDefault="00E52C0E" w:rsidP="004039DC">
    <w:pPr>
      <w:pStyle w:val="a6"/>
      <w:jc w:val="right"/>
      <w:rPr>
        <w:sz w:val="28"/>
        <w:szCs w:val="28"/>
      </w:rPr>
    </w:pPr>
    <w:r w:rsidRPr="004039DC">
      <w:rPr>
        <w:sz w:val="28"/>
        <w:szCs w:val="28"/>
      </w:rPr>
      <w:fldChar w:fldCharType="begin"/>
    </w:r>
    <w:r w:rsidR="004039DC" w:rsidRPr="004039DC">
      <w:rPr>
        <w:sz w:val="28"/>
        <w:szCs w:val="28"/>
      </w:rPr>
      <w:instrText xml:space="preserve"> PAGE  \* Arabic  \* MERGEFORMAT </w:instrText>
    </w:r>
    <w:r w:rsidRPr="004039DC">
      <w:rPr>
        <w:sz w:val="28"/>
        <w:szCs w:val="28"/>
      </w:rPr>
      <w:fldChar w:fldCharType="separate"/>
    </w:r>
    <w:r w:rsidR="000F2841">
      <w:rPr>
        <w:noProof/>
        <w:sz w:val="28"/>
        <w:szCs w:val="28"/>
      </w:rPr>
      <w:t>2</w:t>
    </w:r>
    <w:r w:rsidRPr="004039DC">
      <w:rPr>
        <w:sz w:val="28"/>
        <w:szCs w:val="2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BA2411"/>
    <w:multiLevelType w:val="hybridMultilevel"/>
    <w:tmpl w:val="D4F089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165517"/>
    <w:multiLevelType w:val="multilevel"/>
    <w:tmpl w:val="85AC94D2"/>
    <w:lvl w:ilvl="0">
      <w:start w:val="1"/>
      <w:numFmt w:val="decimal"/>
      <w:suff w:val="space"/>
      <w:lvlText w:val="%1."/>
      <w:lvlJc w:val="left"/>
      <w:pPr>
        <w:ind w:left="1" w:firstLine="709"/>
      </w:pPr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ascii="Calibri" w:hAnsi="Calibri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ascii="Calibri" w:hAnsi="Calibri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ascii="Calibri" w:hAnsi="Calibri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ascii="Calibri" w:hAnsi="Calibri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ascii="Calibri" w:hAnsi="Calibri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ascii="Calibri" w:hAnsi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ascii="Calibri" w:hAnsi="Calibri" w:hint="default"/>
      </w:rPr>
    </w:lvl>
  </w:abstractNum>
  <w:abstractNum w:abstractNumId="2">
    <w:nsid w:val="2F81342F"/>
    <w:multiLevelType w:val="hybridMultilevel"/>
    <w:tmpl w:val="DCA66922"/>
    <w:lvl w:ilvl="0" w:tplc="F0E2B240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745C4AA5"/>
    <w:multiLevelType w:val="multilevel"/>
    <w:tmpl w:val="4DAE78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"/>
    <w:lvlOverride w:ilvl="0">
      <w:lvl w:ilvl="0">
        <w:start w:val="1"/>
        <w:numFmt w:val="decimal"/>
        <w:suff w:val="space"/>
        <w:lvlText w:val="%1."/>
        <w:lvlJc w:val="left"/>
        <w:pPr>
          <w:ind w:left="0" w:firstLine="709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suff w:val="space"/>
        <w:lvlText w:val="%1.%2."/>
        <w:lvlJc w:val="left"/>
        <w:pPr>
          <w:ind w:left="0" w:firstLine="709"/>
        </w:pPr>
        <w:rPr>
          <w:rFonts w:ascii="Times New Roman" w:hAnsi="Times New Roman" w:cs="Times New Roman" w:hint="default"/>
        </w:rPr>
      </w:lvl>
    </w:lvlOverride>
    <w:lvlOverride w:ilvl="2">
      <w:lvl w:ilvl="2">
        <w:start w:val="1"/>
        <w:numFmt w:val="decimal"/>
        <w:isLgl/>
        <w:lvlText w:val="%1.%2.%3."/>
        <w:lvlJc w:val="left"/>
        <w:pPr>
          <w:ind w:left="1429" w:hanging="720"/>
        </w:pPr>
        <w:rPr>
          <w:rFonts w:ascii="Calibri" w:hAnsi="Calibri" w:hint="default"/>
        </w:rPr>
      </w:lvl>
    </w:lvlOverride>
    <w:lvlOverride w:ilvl="3">
      <w:lvl w:ilvl="3">
        <w:start w:val="1"/>
        <w:numFmt w:val="decimal"/>
        <w:isLgl/>
        <w:lvlText w:val="%1.%2.%3.%4."/>
        <w:lvlJc w:val="left"/>
        <w:pPr>
          <w:ind w:left="1789" w:hanging="1080"/>
        </w:pPr>
        <w:rPr>
          <w:rFonts w:ascii="Calibri" w:hAnsi="Calibri" w:hint="default"/>
        </w:rPr>
      </w:lvl>
    </w:lvlOverride>
    <w:lvlOverride w:ilvl="4">
      <w:lvl w:ilvl="4">
        <w:start w:val="1"/>
        <w:numFmt w:val="decimal"/>
        <w:isLgl/>
        <w:lvlText w:val="%1.%2.%3.%4.%5."/>
        <w:lvlJc w:val="left"/>
        <w:pPr>
          <w:ind w:left="1789" w:hanging="1080"/>
        </w:pPr>
        <w:rPr>
          <w:rFonts w:ascii="Calibri" w:hAnsi="Calibri"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2149" w:hanging="1440"/>
        </w:pPr>
        <w:rPr>
          <w:rFonts w:ascii="Calibri" w:hAnsi="Calibri"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2509" w:hanging="1800"/>
        </w:pPr>
        <w:rPr>
          <w:rFonts w:ascii="Calibri" w:hAnsi="Calibri"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2509" w:hanging="1800"/>
        </w:pPr>
        <w:rPr>
          <w:rFonts w:ascii="Calibri" w:hAnsi="Calibri"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869" w:hanging="2160"/>
        </w:pPr>
        <w:rPr>
          <w:rFonts w:ascii="Calibri" w:hAnsi="Calibri" w:hint="default"/>
        </w:rPr>
      </w:lvl>
    </w:lvlOverride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10"/>
  <w:displayHorizontalDrawingGridEvery w:val="2"/>
  <w:displayVertic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5532F0"/>
    <w:rsid w:val="00000634"/>
    <w:rsid w:val="00006C8F"/>
    <w:rsid w:val="000129EF"/>
    <w:rsid w:val="00014723"/>
    <w:rsid w:val="000213DC"/>
    <w:rsid w:val="00021B7E"/>
    <w:rsid w:val="00023F4D"/>
    <w:rsid w:val="00037EF0"/>
    <w:rsid w:val="00040DB5"/>
    <w:rsid w:val="000471E6"/>
    <w:rsid w:val="00051C6A"/>
    <w:rsid w:val="00067CBB"/>
    <w:rsid w:val="00070B29"/>
    <w:rsid w:val="00072480"/>
    <w:rsid w:val="00073C7F"/>
    <w:rsid w:val="00074FC1"/>
    <w:rsid w:val="000758EF"/>
    <w:rsid w:val="000813B0"/>
    <w:rsid w:val="0008155F"/>
    <w:rsid w:val="00083B87"/>
    <w:rsid w:val="00090870"/>
    <w:rsid w:val="00090A09"/>
    <w:rsid w:val="00094469"/>
    <w:rsid w:val="000A1875"/>
    <w:rsid w:val="000A1E85"/>
    <w:rsid w:val="000A684C"/>
    <w:rsid w:val="000B53B1"/>
    <w:rsid w:val="000B5E30"/>
    <w:rsid w:val="000C1058"/>
    <w:rsid w:val="000C4480"/>
    <w:rsid w:val="000D1178"/>
    <w:rsid w:val="000D4C47"/>
    <w:rsid w:val="000D7523"/>
    <w:rsid w:val="000E1DE5"/>
    <w:rsid w:val="000E69C6"/>
    <w:rsid w:val="000F2841"/>
    <w:rsid w:val="000F4A86"/>
    <w:rsid w:val="0011313F"/>
    <w:rsid w:val="001140E3"/>
    <w:rsid w:val="001151CE"/>
    <w:rsid w:val="00123EC7"/>
    <w:rsid w:val="001256FF"/>
    <w:rsid w:val="00130AB3"/>
    <w:rsid w:val="00130B6A"/>
    <w:rsid w:val="0013184E"/>
    <w:rsid w:val="00141A92"/>
    <w:rsid w:val="001430F0"/>
    <w:rsid w:val="00147286"/>
    <w:rsid w:val="00151143"/>
    <w:rsid w:val="00151F87"/>
    <w:rsid w:val="00152520"/>
    <w:rsid w:val="00157B19"/>
    <w:rsid w:val="001658DD"/>
    <w:rsid w:val="00166EC6"/>
    <w:rsid w:val="00170F57"/>
    <w:rsid w:val="0017106B"/>
    <w:rsid w:val="00177A9A"/>
    <w:rsid w:val="00182471"/>
    <w:rsid w:val="001840B2"/>
    <w:rsid w:val="001921AE"/>
    <w:rsid w:val="00192DD8"/>
    <w:rsid w:val="00192EC9"/>
    <w:rsid w:val="00194526"/>
    <w:rsid w:val="00195CD3"/>
    <w:rsid w:val="001A3013"/>
    <w:rsid w:val="001A49E2"/>
    <w:rsid w:val="001B6DF4"/>
    <w:rsid w:val="001B6FAB"/>
    <w:rsid w:val="001C0B85"/>
    <w:rsid w:val="001D5057"/>
    <w:rsid w:val="001E0BAC"/>
    <w:rsid w:val="001E20BB"/>
    <w:rsid w:val="001F029D"/>
    <w:rsid w:val="001F55BF"/>
    <w:rsid w:val="001F6E24"/>
    <w:rsid w:val="001F725B"/>
    <w:rsid w:val="00200181"/>
    <w:rsid w:val="002022E6"/>
    <w:rsid w:val="00202D42"/>
    <w:rsid w:val="00204625"/>
    <w:rsid w:val="002072D1"/>
    <w:rsid w:val="002137CA"/>
    <w:rsid w:val="00220558"/>
    <w:rsid w:val="0022180B"/>
    <w:rsid w:val="00221ECA"/>
    <w:rsid w:val="00225B1E"/>
    <w:rsid w:val="00227301"/>
    <w:rsid w:val="0022778F"/>
    <w:rsid w:val="0023729C"/>
    <w:rsid w:val="002401FE"/>
    <w:rsid w:val="002415D2"/>
    <w:rsid w:val="00245086"/>
    <w:rsid w:val="002509CD"/>
    <w:rsid w:val="0025129A"/>
    <w:rsid w:val="00254590"/>
    <w:rsid w:val="0025721C"/>
    <w:rsid w:val="002601A5"/>
    <w:rsid w:val="002644D0"/>
    <w:rsid w:val="002658EF"/>
    <w:rsid w:val="00277970"/>
    <w:rsid w:val="00282B07"/>
    <w:rsid w:val="0029483B"/>
    <w:rsid w:val="002970CF"/>
    <w:rsid w:val="002A008D"/>
    <w:rsid w:val="002A0656"/>
    <w:rsid w:val="002A1E89"/>
    <w:rsid w:val="002B296A"/>
    <w:rsid w:val="002B2AEC"/>
    <w:rsid w:val="002B3795"/>
    <w:rsid w:val="002C2B57"/>
    <w:rsid w:val="002C3B19"/>
    <w:rsid w:val="002C517C"/>
    <w:rsid w:val="002C6FD4"/>
    <w:rsid w:val="002D3649"/>
    <w:rsid w:val="002D51D2"/>
    <w:rsid w:val="002E6145"/>
    <w:rsid w:val="002F547C"/>
    <w:rsid w:val="002F5530"/>
    <w:rsid w:val="002F5CF0"/>
    <w:rsid w:val="003049A5"/>
    <w:rsid w:val="00311557"/>
    <w:rsid w:val="0031169D"/>
    <w:rsid w:val="003124F6"/>
    <w:rsid w:val="00317C72"/>
    <w:rsid w:val="00323BDA"/>
    <w:rsid w:val="00325EA3"/>
    <w:rsid w:val="003451D8"/>
    <w:rsid w:val="00345390"/>
    <w:rsid w:val="00345E03"/>
    <w:rsid w:val="00346635"/>
    <w:rsid w:val="00346E8C"/>
    <w:rsid w:val="003511FD"/>
    <w:rsid w:val="00354A26"/>
    <w:rsid w:val="00354AEE"/>
    <w:rsid w:val="00355B52"/>
    <w:rsid w:val="00373095"/>
    <w:rsid w:val="00373291"/>
    <w:rsid w:val="003760AA"/>
    <w:rsid w:val="003766AB"/>
    <w:rsid w:val="00377367"/>
    <w:rsid w:val="00381FA7"/>
    <w:rsid w:val="00383A56"/>
    <w:rsid w:val="00383B98"/>
    <w:rsid w:val="00387C22"/>
    <w:rsid w:val="00393614"/>
    <w:rsid w:val="00396CBC"/>
    <w:rsid w:val="003A0431"/>
    <w:rsid w:val="003A2F05"/>
    <w:rsid w:val="003A4C04"/>
    <w:rsid w:val="003B4C6B"/>
    <w:rsid w:val="003C4A12"/>
    <w:rsid w:val="003C5962"/>
    <w:rsid w:val="003D1BD9"/>
    <w:rsid w:val="003D3070"/>
    <w:rsid w:val="003D51E3"/>
    <w:rsid w:val="003D5747"/>
    <w:rsid w:val="003E2A1A"/>
    <w:rsid w:val="003E33A3"/>
    <w:rsid w:val="003E5A36"/>
    <w:rsid w:val="003F2F2D"/>
    <w:rsid w:val="003F3162"/>
    <w:rsid w:val="003F32CD"/>
    <w:rsid w:val="00400453"/>
    <w:rsid w:val="0040364A"/>
    <w:rsid w:val="004039DC"/>
    <w:rsid w:val="00404172"/>
    <w:rsid w:val="0041021E"/>
    <w:rsid w:val="00412CA2"/>
    <w:rsid w:val="004150E8"/>
    <w:rsid w:val="00420B8A"/>
    <w:rsid w:val="00421F53"/>
    <w:rsid w:val="00432BB2"/>
    <w:rsid w:val="00432FA8"/>
    <w:rsid w:val="00437315"/>
    <w:rsid w:val="00443075"/>
    <w:rsid w:val="00446660"/>
    <w:rsid w:val="004511FE"/>
    <w:rsid w:val="00456492"/>
    <w:rsid w:val="00463551"/>
    <w:rsid w:val="00463F58"/>
    <w:rsid w:val="00465464"/>
    <w:rsid w:val="00466591"/>
    <w:rsid w:val="004722E6"/>
    <w:rsid w:val="004801BC"/>
    <w:rsid w:val="004818B6"/>
    <w:rsid w:val="00485382"/>
    <w:rsid w:val="00486253"/>
    <w:rsid w:val="00493004"/>
    <w:rsid w:val="0049453E"/>
    <w:rsid w:val="00495598"/>
    <w:rsid w:val="004A1295"/>
    <w:rsid w:val="004A3353"/>
    <w:rsid w:val="004A55AF"/>
    <w:rsid w:val="004C009F"/>
    <w:rsid w:val="004C3C28"/>
    <w:rsid w:val="004C4184"/>
    <w:rsid w:val="004C4B43"/>
    <w:rsid w:val="004C4DDF"/>
    <w:rsid w:val="004C5940"/>
    <w:rsid w:val="004C6A89"/>
    <w:rsid w:val="004C70D4"/>
    <w:rsid w:val="004D1B4F"/>
    <w:rsid w:val="004D55DE"/>
    <w:rsid w:val="004E2966"/>
    <w:rsid w:val="004E6FC0"/>
    <w:rsid w:val="004E7399"/>
    <w:rsid w:val="004F202A"/>
    <w:rsid w:val="004F2C1E"/>
    <w:rsid w:val="004F604E"/>
    <w:rsid w:val="004F69C7"/>
    <w:rsid w:val="00507732"/>
    <w:rsid w:val="00512B39"/>
    <w:rsid w:val="00521711"/>
    <w:rsid w:val="005257A6"/>
    <w:rsid w:val="00536B70"/>
    <w:rsid w:val="0054223F"/>
    <w:rsid w:val="005433D4"/>
    <w:rsid w:val="0054579A"/>
    <w:rsid w:val="005532F0"/>
    <w:rsid w:val="00555175"/>
    <w:rsid w:val="00556568"/>
    <w:rsid w:val="00562B6A"/>
    <w:rsid w:val="00563C33"/>
    <w:rsid w:val="00571430"/>
    <w:rsid w:val="00571F86"/>
    <w:rsid w:val="00573A0A"/>
    <w:rsid w:val="00580192"/>
    <w:rsid w:val="0058652A"/>
    <w:rsid w:val="005905DD"/>
    <w:rsid w:val="00595C5D"/>
    <w:rsid w:val="00597992"/>
    <w:rsid w:val="005A0758"/>
    <w:rsid w:val="005A145D"/>
    <w:rsid w:val="005B0A82"/>
    <w:rsid w:val="005B3EED"/>
    <w:rsid w:val="005C3EC5"/>
    <w:rsid w:val="005C6467"/>
    <w:rsid w:val="005D2C21"/>
    <w:rsid w:val="005D470B"/>
    <w:rsid w:val="005E1329"/>
    <w:rsid w:val="005E1336"/>
    <w:rsid w:val="005E1776"/>
    <w:rsid w:val="006002CC"/>
    <w:rsid w:val="00607D63"/>
    <w:rsid w:val="0061522B"/>
    <w:rsid w:val="00633CAF"/>
    <w:rsid w:val="00634416"/>
    <w:rsid w:val="00640391"/>
    <w:rsid w:val="006411E6"/>
    <w:rsid w:val="00641AFB"/>
    <w:rsid w:val="00642772"/>
    <w:rsid w:val="00643475"/>
    <w:rsid w:val="006521CB"/>
    <w:rsid w:val="006577E2"/>
    <w:rsid w:val="00663ABA"/>
    <w:rsid w:val="00674094"/>
    <w:rsid w:val="00677C30"/>
    <w:rsid w:val="00680525"/>
    <w:rsid w:val="00684696"/>
    <w:rsid w:val="00686DA3"/>
    <w:rsid w:val="00686F00"/>
    <w:rsid w:val="00690B2B"/>
    <w:rsid w:val="006941E8"/>
    <w:rsid w:val="006953F1"/>
    <w:rsid w:val="00695C68"/>
    <w:rsid w:val="006A4CD9"/>
    <w:rsid w:val="006B4C4C"/>
    <w:rsid w:val="006B603B"/>
    <w:rsid w:val="006B658C"/>
    <w:rsid w:val="006C292D"/>
    <w:rsid w:val="006C5AB3"/>
    <w:rsid w:val="006C6A95"/>
    <w:rsid w:val="006D3FC1"/>
    <w:rsid w:val="006D6F00"/>
    <w:rsid w:val="006E0292"/>
    <w:rsid w:val="006E1841"/>
    <w:rsid w:val="006E396D"/>
    <w:rsid w:val="006E51DD"/>
    <w:rsid w:val="006E6830"/>
    <w:rsid w:val="006E73FE"/>
    <w:rsid w:val="00703209"/>
    <w:rsid w:val="00705BEE"/>
    <w:rsid w:val="00710720"/>
    <w:rsid w:val="007142F6"/>
    <w:rsid w:val="007147E0"/>
    <w:rsid w:val="007236FE"/>
    <w:rsid w:val="00724CC6"/>
    <w:rsid w:val="00724D7A"/>
    <w:rsid w:val="00731FF3"/>
    <w:rsid w:val="00736FE6"/>
    <w:rsid w:val="007378BA"/>
    <w:rsid w:val="00740CE4"/>
    <w:rsid w:val="0074217A"/>
    <w:rsid w:val="0074622D"/>
    <w:rsid w:val="00750D0E"/>
    <w:rsid w:val="00751331"/>
    <w:rsid w:val="00751AF5"/>
    <w:rsid w:val="00757141"/>
    <w:rsid w:val="007572D2"/>
    <w:rsid w:val="00760168"/>
    <w:rsid w:val="007615D6"/>
    <w:rsid w:val="00763497"/>
    <w:rsid w:val="00765BB5"/>
    <w:rsid w:val="007679A3"/>
    <w:rsid w:val="00773098"/>
    <w:rsid w:val="007734C1"/>
    <w:rsid w:val="00774FE8"/>
    <w:rsid w:val="00775AF5"/>
    <w:rsid w:val="00782318"/>
    <w:rsid w:val="00783361"/>
    <w:rsid w:val="0078509A"/>
    <w:rsid w:val="00792E9D"/>
    <w:rsid w:val="00793990"/>
    <w:rsid w:val="00795434"/>
    <w:rsid w:val="0079551D"/>
    <w:rsid w:val="007A2BCB"/>
    <w:rsid w:val="007A3926"/>
    <w:rsid w:val="007A3A09"/>
    <w:rsid w:val="007B4885"/>
    <w:rsid w:val="007B50E1"/>
    <w:rsid w:val="007B5DEE"/>
    <w:rsid w:val="007B661F"/>
    <w:rsid w:val="007C449A"/>
    <w:rsid w:val="007D1DDE"/>
    <w:rsid w:val="007D7FE1"/>
    <w:rsid w:val="007E1704"/>
    <w:rsid w:val="007E2C78"/>
    <w:rsid w:val="007E3370"/>
    <w:rsid w:val="007F1CF1"/>
    <w:rsid w:val="007F3E7E"/>
    <w:rsid w:val="007F4A6B"/>
    <w:rsid w:val="007F5259"/>
    <w:rsid w:val="007F61B7"/>
    <w:rsid w:val="00800875"/>
    <w:rsid w:val="00802B2A"/>
    <w:rsid w:val="008039A1"/>
    <w:rsid w:val="00806E4C"/>
    <w:rsid w:val="00814D84"/>
    <w:rsid w:val="008179E1"/>
    <w:rsid w:val="00823093"/>
    <w:rsid w:val="0082420F"/>
    <w:rsid w:val="00826FC9"/>
    <w:rsid w:val="00827288"/>
    <w:rsid w:val="0082775D"/>
    <w:rsid w:val="00831045"/>
    <w:rsid w:val="00831BE9"/>
    <w:rsid w:val="0083739A"/>
    <w:rsid w:val="00840FC5"/>
    <w:rsid w:val="008413CB"/>
    <w:rsid w:val="008415DB"/>
    <w:rsid w:val="00842461"/>
    <w:rsid w:val="008439DF"/>
    <w:rsid w:val="00846A10"/>
    <w:rsid w:val="00852B9C"/>
    <w:rsid w:val="00855954"/>
    <w:rsid w:val="0086359B"/>
    <w:rsid w:val="00864CE1"/>
    <w:rsid w:val="008675FC"/>
    <w:rsid w:val="00872310"/>
    <w:rsid w:val="00874296"/>
    <w:rsid w:val="00875DE4"/>
    <w:rsid w:val="00881A37"/>
    <w:rsid w:val="00882884"/>
    <w:rsid w:val="00883223"/>
    <w:rsid w:val="008868F2"/>
    <w:rsid w:val="00887B74"/>
    <w:rsid w:val="008908D2"/>
    <w:rsid w:val="00890FCA"/>
    <w:rsid w:val="00891048"/>
    <w:rsid w:val="008915CF"/>
    <w:rsid w:val="008A0274"/>
    <w:rsid w:val="008A1033"/>
    <w:rsid w:val="008A3B81"/>
    <w:rsid w:val="008A4497"/>
    <w:rsid w:val="008A7104"/>
    <w:rsid w:val="008B3D9E"/>
    <w:rsid w:val="008B5291"/>
    <w:rsid w:val="008B56B9"/>
    <w:rsid w:val="008B62D9"/>
    <w:rsid w:val="008B6378"/>
    <w:rsid w:val="008C149D"/>
    <w:rsid w:val="008C15B5"/>
    <w:rsid w:val="008C4251"/>
    <w:rsid w:val="008C6048"/>
    <w:rsid w:val="008C62BD"/>
    <w:rsid w:val="008D4542"/>
    <w:rsid w:val="008E6766"/>
    <w:rsid w:val="008E6F46"/>
    <w:rsid w:val="008F0F0C"/>
    <w:rsid w:val="008F3F4E"/>
    <w:rsid w:val="009040A6"/>
    <w:rsid w:val="00910A06"/>
    <w:rsid w:val="009112E2"/>
    <w:rsid w:val="009114C9"/>
    <w:rsid w:val="00915E29"/>
    <w:rsid w:val="009179AE"/>
    <w:rsid w:val="009204AA"/>
    <w:rsid w:val="009208C3"/>
    <w:rsid w:val="00925024"/>
    <w:rsid w:val="009401D6"/>
    <w:rsid w:val="00965F9D"/>
    <w:rsid w:val="009660C0"/>
    <w:rsid w:val="00967DA4"/>
    <w:rsid w:val="00970011"/>
    <w:rsid w:val="009730E6"/>
    <w:rsid w:val="00973FD6"/>
    <w:rsid w:val="00974D68"/>
    <w:rsid w:val="00981051"/>
    <w:rsid w:val="00983809"/>
    <w:rsid w:val="009872D7"/>
    <w:rsid w:val="009A6593"/>
    <w:rsid w:val="009A6863"/>
    <w:rsid w:val="009A7A26"/>
    <w:rsid w:val="009A7F08"/>
    <w:rsid w:val="009B0155"/>
    <w:rsid w:val="009B1206"/>
    <w:rsid w:val="009B3161"/>
    <w:rsid w:val="009C02B0"/>
    <w:rsid w:val="009D3688"/>
    <w:rsid w:val="009E1025"/>
    <w:rsid w:val="009E1E42"/>
    <w:rsid w:val="009E25A5"/>
    <w:rsid w:val="009E2C47"/>
    <w:rsid w:val="009F153B"/>
    <w:rsid w:val="009F4A07"/>
    <w:rsid w:val="00A03DFC"/>
    <w:rsid w:val="00A04784"/>
    <w:rsid w:val="00A115F7"/>
    <w:rsid w:val="00A119F1"/>
    <w:rsid w:val="00A162BB"/>
    <w:rsid w:val="00A228A2"/>
    <w:rsid w:val="00A23E78"/>
    <w:rsid w:val="00A245A2"/>
    <w:rsid w:val="00A306B6"/>
    <w:rsid w:val="00A324C0"/>
    <w:rsid w:val="00A324DB"/>
    <w:rsid w:val="00A33FB9"/>
    <w:rsid w:val="00A500FA"/>
    <w:rsid w:val="00A50888"/>
    <w:rsid w:val="00A609C3"/>
    <w:rsid w:val="00A63A54"/>
    <w:rsid w:val="00A73014"/>
    <w:rsid w:val="00A7322D"/>
    <w:rsid w:val="00A80CC3"/>
    <w:rsid w:val="00A870C0"/>
    <w:rsid w:val="00A93135"/>
    <w:rsid w:val="00A96397"/>
    <w:rsid w:val="00A972E9"/>
    <w:rsid w:val="00A97993"/>
    <w:rsid w:val="00AA5E39"/>
    <w:rsid w:val="00AB0284"/>
    <w:rsid w:val="00AB2B3A"/>
    <w:rsid w:val="00AB36B3"/>
    <w:rsid w:val="00AC3FF4"/>
    <w:rsid w:val="00AC66EB"/>
    <w:rsid w:val="00AD110C"/>
    <w:rsid w:val="00AD293B"/>
    <w:rsid w:val="00AD69EE"/>
    <w:rsid w:val="00AE48A3"/>
    <w:rsid w:val="00AE53CC"/>
    <w:rsid w:val="00AE5421"/>
    <w:rsid w:val="00AE5ADB"/>
    <w:rsid w:val="00AE7CBC"/>
    <w:rsid w:val="00B0211A"/>
    <w:rsid w:val="00B03796"/>
    <w:rsid w:val="00B06D91"/>
    <w:rsid w:val="00B072AB"/>
    <w:rsid w:val="00B07AC8"/>
    <w:rsid w:val="00B169EC"/>
    <w:rsid w:val="00B21A7A"/>
    <w:rsid w:val="00B25DFF"/>
    <w:rsid w:val="00B3087D"/>
    <w:rsid w:val="00B33CD5"/>
    <w:rsid w:val="00B44169"/>
    <w:rsid w:val="00B51312"/>
    <w:rsid w:val="00B517CB"/>
    <w:rsid w:val="00B52074"/>
    <w:rsid w:val="00B537EF"/>
    <w:rsid w:val="00B543EE"/>
    <w:rsid w:val="00B567A9"/>
    <w:rsid w:val="00B65F5D"/>
    <w:rsid w:val="00B669C5"/>
    <w:rsid w:val="00B66F61"/>
    <w:rsid w:val="00B70564"/>
    <w:rsid w:val="00B73EE8"/>
    <w:rsid w:val="00B769C6"/>
    <w:rsid w:val="00B76FC6"/>
    <w:rsid w:val="00B8186F"/>
    <w:rsid w:val="00B85492"/>
    <w:rsid w:val="00B856D9"/>
    <w:rsid w:val="00B86881"/>
    <w:rsid w:val="00B91F8C"/>
    <w:rsid w:val="00B94DF0"/>
    <w:rsid w:val="00BA2567"/>
    <w:rsid w:val="00BB4F13"/>
    <w:rsid w:val="00BB5155"/>
    <w:rsid w:val="00BC30B3"/>
    <w:rsid w:val="00BC6C31"/>
    <w:rsid w:val="00BD1B3F"/>
    <w:rsid w:val="00BD4AB8"/>
    <w:rsid w:val="00BD7799"/>
    <w:rsid w:val="00BE24AF"/>
    <w:rsid w:val="00BE409F"/>
    <w:rsid w:val="00BE471B"/>
    <w:rsid w:val="00C00C3A"/>
    <w:rsid w:val="00C02C02"/>
    <w:rsid w:val="00C04E0D"/>
    <w:rsid w:val="00C1063A"/>
    <w:rsid w:val="00C120B4"/>
    <w:rsid w:val="00C163F4"/>
    <w:rsid w:val="00C27A87"/>
    <w:rsid w:val="00C27F7A"/>
    <w:rsid w:val="00C413A0"/>
    <w:rsid w:val="00C45BF1"/>
    <w:rsid w:val="00C46189"/>
    <w:rsid w:val="00C47568"/>
    <w:rsid w:val="00C50E15"/>
    <w:rsid w:val="00C52077"/>
    <w:rsid w:val="00C536FC"/>
    <w:rsid w:val="00C53EEF"/>
    <w:rsid w:val="00C617DA"/>
    <w:rsid w:val="00C649A4"/>
    <w:rsid w:val="00C6709B"/>
    <w:rsid w:val="00C76530"/>
    <w:rsid w:val="00C84039"/>
    <w:rsid w:val="00C84D21"/>
    <w:rsid w:val="00C911B0"/>
    <w:rsid w:val="00C92101"/>
    <w:rsid w:val="00CA26B4"/>
    <w:rsid w:val="00CA2EC4"/>
    <w:rsid w:val="00CA3D91"/>
    <w:rsid w:val="00CB1C79"/>
    <w:rsid w:val="00CB2B7E"/>
    <w:rsid w:val="00CB7B00"/>
    <w:rsid w:val="00CC1B74"/>
    <w:rsid w:val="00CC682F"/>
    <w:rsid w:val="00CD16A9"/>
    <w:rsid w:val="00CD1C71"/>
    <w:rsid w:val="00CD642B"/>
    <w:rsid w:val="00CD68D7"/>
    <w:rsid w:val="00CE0B32"/>
    <w:rsid w:val="00CE0D58"/>
    <w:rsid w:val="00CE29B7"/>
    <w:rsid w:val="00CE40BE"/>
    <w:rsid w:val="00CE4D79"/>
    <w:rsid w:val="00CE632A"/>
    <w:rsid w:val="00CE6B6B"/>
    <w:rsid w:val="00CF00C3"/>
    <w:rsid w:val="00CF22A6"/>
    <w:rsid w:val="00D06333"/>
    <w:rsid w:val="00D06554"/>
    <w:rsid w:val="00D216AA"/>
    <w:rsid w:val="00D21E1D"/>
    <w:rsid w:val="00D26222"/>
    <w:rsid w:val="00D26C2B"/>
    <w:rsid w:val="00D30488"/>
    <w:rsid w:val="00D31ECC"/>
    <w:rsid w:val="00D37854"/>
    <w:rsid w:val="00D43DB0"/>
    <w:rsid w:val="00D448D9"/>
    <w:rsid w:val="00D47771"/>
    <w:rsid w:val="00D52542"/>
    <w:rsid w:val="00D64AF6"/>
    <w:rsid w:val="00D65318"/>
    <w:rsid w:val="00D67817"/>
    <w:rsid w:val="00D71290"/>
    <w:rsid w:val="00D73BC4"/>
    <w:rsid w:val="00D74448"/>
    <w:rsid w:val="00D8265D"/>
    <w:rsid w:val="00D840EE"/>
    <w:rsid w:val="00D84B84"/>
    <w:rsid w:val="00D876FB"/>
    <w:rsid w:val="00D929CA"/>
    <w:rsid w:val="00D94224"/>
    <w:rsid w:val="00D96A5D"/>
    <w:rsid w:val="00D97BF0"/>
    <w:rsid w:val="00DA2307"/>
    <w:rsid w:val="00DA324C"/>
    <w:rsid w:val="00DB4AF3"/>
    <w:rsid w:val="00DB5517"/>
    <w:rsid w:val="00DB6F58"/>
    <w:rsid w:val="00DB7E0A"/>
    <w:rsid w:val="00DC06B2"/>
    <w:rsid w:val="00DC77BE"/>
    <w:rsid w:val="00DD1C56"/>
    <w:rsid w:val="00DE1CE4"/>
    <w:rsid w:val="00DE33E5"/>
    <w:rsid w:val="00DE518F"/>
    <w:rsid w:val="00DE63F8"/>
    <w:rsid w:val="00DE7582"/>
    <w:rsid w:val="00DF071B"/>
    <w:rsid w:val="00DF25A8"/>
    <w:rsid w:val="00DF76EF"/>
    <w:rsid w:val="00E007D2"/>
    <w:rsid w:val="00E067D5"/>
    <w:rsid w:val="00E113C1"/>
    <w:rsid w:val="00E123F4"/>
    <w:rsid w:val="00E220E7"/>
    <w:rsid w:val="00E23B19"/>
    <w:rsid w:val="00E336C3"/>
    <w:rsid w:val="00E35275"/>
    <w:rsid w:val="00E40004"/>
    <w:rsid w:val="00E47183"/>
    <w:rsid w:val="00E51D17"/>
    <w:rsid w:val="00E52C0E"/>
    <w:rsid w:val="00E54CAA"/>
    <w:rsid w:val="00E569D3"/>
    <w:rsid w:val="00E57156"/>
    <w:rsid w:val="00E6177B"/>
    <w:rsid w:val="00E622FC"/>
    <w:rsid w:val="00E6419E"/>
    <w:rsid w:val="00E657B5"/>
    <w:rsid w:val="00E701D7"/>
    <w:rsid w:val="00E72C00"/>
    <w:rsid w:val="00E73C4E"/>
    <w:rsid w:val="00E73CB0"/>
    <w:rsid w:val="00E75056"/>
    <w:rsid w:val="00E75C7D"/>
    <w:rsid w:val="00E81B96"/>
    <w:rsid w:val="00E82741"/>
    <w:rsid w:val="00E840BC"/>
    <w:rsid w:val="00E84376"/>
    <w:rsid w:val="00E85286"/>
    <w:rsid w:val="00EA18AB"/>
    <w:rsid w:val="00EA1C21"/>
    <w:rsid w:val="00EA7E6A"/>
    <w:rsid w:val="00EC3AA0"/>
    <w:rsid w:val="00ED10B0"/>
    <w:rsid w:val="00ED1184"/>
    <w:rsid w:val="00ED39A4"/>
    <w:rsid w:val="00ED59D2"/>
    <w:rsid w:val="00EE3749"/>
    <w:rsid w:val="00EE38B6"/>
    <w:rsid w:val="00F00EB8"/>
    <w:rsid w:val="00F0157F"/>
    <w:rsid w:val="00F03041"/>
    <w:rsid w:val="00F24B05"/>
    <w:rsid w:val="00F275C7"/>
    <w:rsid w:val="00F32AFD"/>
    <w:rsid w:val="00F33DB9"/>
    <w:rsid w:val="00F3545F"/>
    <w:rsid w:val="00F3765A"/>
    <w:rsid w:val="00F405EF"/>
    <w:rsid w:val="00F4476C"/>
    <w:rsid w:val="00F50FCC"/>
    <w:rsid w:val="00F51B36"/>
    <w:rsid w:val="00F53277"/>
    <w:rsid w:val="00F5357D"/>
    <w:rsid w:val="00F573FA"/>
    <w:rsid w:val="00F641D7"/>
    <w:rsid w:val="00F6605A"/>
    <w:rsid w:val="00F73D02"/>
    <w:rsid w:val="00F73EA4"/>
    <w:rsid w:val="00F74053"/>
    <w:rsid w:val="00F74B3C"/>
    <w:rsid w:val="00F75E83"/>
    <w:rsid w:val="00F76048"/>
    <w:rsid w:val="00F76C7C"/>
    <w:rsid w:val="00F82351"/>
    <w:rsid w:val="00F836D8"/>
    <w:rsid w:val="00F8534E"/>
    <w:rsid w:val="00F869BA"/>
    <w:rsid w:val="00F91477"/>
    <w:rsid w:val="00F952CF"/>
    <w:rsid w:val="00FA134C"/>
    <w:rsid w:val="00FA412A"/>
    <w:rsid w:val="00FA431F"/>
    <w:rsid w:val="00FB2FFC"/>
    <w:rsid w:val="00FB7FA2"/>
    <w:rsid w:val="00FC1071"/>
    <w:rsid w:val="00FD313C"/>
    <w:rsid w:val="00FD3712"/>
    <w:rsid w:val="00FD55BC"/>
    <w:rsid w:val="00FE11C8"/>
    <w:rsid w:val="00FE6A14"/>
    <w:rsid w:val="00FF0367"/>
    <w:rsid w:val="00FF0976"/>
    <w:rsid w:val="00FF468B"/>
    <w:rsid w:val="00FF543F"/>
    <w:rsid w:val="00FF5C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2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532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5532F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Гипертекстовая ссылка"/>
    <w:uiPriority w:val="99"/>
    <w:rsid w:val="005532F0"/>
    <w:rPr>
      <w:b w:val="0"/>
      <w:bCs w:val="0"/>
      <w:color w:val="106BBE"/>
    </w:rPr>
  </w:style>
  <w:style w:type="paragraph" w:styleId="a5">
    <w:name w:val="List Paragraph"/>
    <w:basedOn w:val="a"/>
    <w:uiPriority w:val="34"/>
    <w:qFormat/>
    <w:rsid w:val="005532F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Cell">
    <w:name w:val="ConsPlusCell"/>
    <w:uiPriority w:val="99"/>
    <w:rsid w:val="005532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EA18A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A18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EA18A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A18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3765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3765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2">
    <w:name w:val="Font Style12"/>
    <w:uiPriority w:val="99"/>
    <w:rsid w:val="001D5057"/>
    <w:rPr>
      <w:rFonts w:ascii="Times New Roman" w:hAnsi="Times New Roman" w:cs="Times New Roman"/>
      <w:sz w:val="26"/>
      <w:szCs w:val="26"/>
    </w:rPr>
  </w:style>
  <w:style w:type="paragraph" w:customStyle="1" w:styleId="headertext">
    <w:name w:val="headertext"/>
    <w:basedOn w:val="a"/>
    <w:rsid w:val="009204A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2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532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uiPriority w:val="1"/>
    <w:qFormat/>
    <w:rsid w:val="005532F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Гипертекстовая ссылка"/>
    <w:uiPriority w:val="99"/>
    <w:rsid w:val="005532F0"/>
    <w:rPr>
      <w:b w:val="0"/>
      <w:bCs w:val="0"/>
      <w:color w:val="106BBE"/>
    </w:rPr>
  </w:style>
  <w:style w:type="paragraph" w:styleId="a5">
    <w:name w:val="List Paragraph"/>
    <w:basedOn w:val="a"/>
    <w:uiPriority w:val="34"/>
    <w:qFormat/>
    <w:rsid w:val="005532F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Cell">
    <w:name w:val="ConsPlusCell"/>
    <w:uiPriority w:val="99"/>
    <w:rsid w:val="005532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EA18A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A18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EA18A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A18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3765A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3765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12">
    <w:name w:val="Font Style12"/>
    <w:uiPriority w:val="99"/>
    <w:rsid w:val="001D5057"/>
    <w:rPr>
      <w:rFonts w:ascii="Times New Roman" w:hAnsi="Times New Roman" w:cs="Times New Roman"/>
      <w:sz w:val="26"/>
      <w:szCs w:val="26"/>
    </w:rPr>
  </w:style>
  <w:style w:type="paragraph" w:customStyle="1" w:styleId="headertext">
    <w:name w:val="headertext"/>
    <w:basedOn w:val="a"/>
    <w:rsid w:val="009204A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13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0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154EB0-12C7-41B3-B462-802A209BB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2022-12-06T09:16:00Z</cp:lastPrinted>
  <dcterms:created xsi:type="dcterms:W3CDTF">2025-03-12T14:42:00Z</dcterms:created>
  <dcterms:modified xsi:type="dcterms:W3CDTF">2025-03-12T14:42:00Z</dcterms:modified>
</cp:coreProperties>
</file>