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8B" w:rsidRPr="007D7C8B" w:rsidRDefault="007D7C8B" w:rsidP="007D7C8B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D7C8B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7D7C8B" w:rsidRPr="007D7C8B" w:rsidRDefault="007D7C8B" w:rsidP="007D7C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C8B">
        <w:rPr>
          <w:rFonts w:ascii="Times New Roman" w:hAnsi="Times New Roman"/>
          <w:b/>
          <w:sz w:val="28"/>
          <w:szCs w:val="28"/>
          <w:lang w:val="ru-RU"/>
        </w:rPr>
        <w:t>АДМИНИСТРАЦИИ ГЕОРГИЕВСКОГО</w:t>
      </w:r>
    </w:p>
    <w:p w:rsidR="007D7C8B" w:rsidRPr="007D7C8B" w:rsidRDefault="007D7C8B" w:rsidP="007D7C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C8B">
        <w:rPr>
          <w:rFonts w:ascii="Times New Roman" w:hAnsi="Times New Roman"/>
          <w:b/>
          <w:sz w:val="28"/>
          <w:szCs w:val="28"/>
          <w:lang w:val="ru-RU"/>
        </w:rPr>
        <w:t>МУНИЦИПАЛЬНОГО ОКРУГА</w:t>
      </w:r>
    </w:p>
    <w:p w:rsidR="007D7C8B" w:rsidRPr="007D7C8B" w:rsidRDefault="007D7C8B" w:rsidP="007D7C8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C8B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7D7C8B" w:rsidRPr="007D7C8B" w:rsidRDefault="007D7C8B" w:rsidP="007D7C8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D7C8B" w:rsidRPr="00626ABB" w:rsidRDefault="00626ABB" w:rsidP="007D7C8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 января</w:t>
      </w:r>
      <w:r w:rsidR="007D7C8B" w:rsidRPr="00626ABB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="007D7C8B">
        <w:rPr>
          <w:rFonts w:ascii="Times New Roman" w:hAnsi="Times New Roman"/>
          <w:sz w:val="28"/>
          <w:szCs w:val="28"/>
        </w:rPr>
        <w:t> </w:t>
      </w:r>
      <w:r w:rsidR="007D7C8B" w:rsidRPr="00626ABB">
        <w:rPr>
          <w:rFonts w:ascii="Times New Roman" w:hAnsi="Times New Roman"/>
          <w:sz w:val="28"/>
          <w:szCs w:val="28"/>
          <w:lang w:val="ru-RU"/>
        </w:rPr>
        <w:t xml:space="preserve">г.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D7C8B" w:rsidRPr="00626ABB">
        <w:rPr>
          <w:rFonts w:ascii="Times New Roman" w:hAnsi="Times New Roman"/>
          <w:sz w:val="28"/>
          <w:szCs w:val="28"/>
          <w:lang w:val="ru-RU"/>
        </w:rPr>
        <w:t xml:space="preserve">  </w:t>
      </w:r>
      <w:bookmarkStart w:id="0" w:name="_GoBack"/>
      <w:bookmarkEnd w:id="0"/>
      <w:r w:rsidR="007D7C8B" w:rsidRPr="00626ABB">
        <w:rPr>
          <w:rFonts w:ascii="Times New Roman" w:hAnsi="Times New Roman"/>
          <w:sz w:val="28"/>
          <w:szCs w:val="28"/>
          <w:lang w:val="ru-RU"/>
        </w:rPr>
        <w:t xml:space="preserve">    г. Георгиевск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255</w:t>
      </w:r>
    </w:p>
    <w:p w:rsidR="00AB1A3C" w:rsidRPr="00AB1A3C" w:rsidRDefault="00AB1A3C" w:rsidP="00AB1A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Об утверждении Правил определения нормативных затрат на обеспечение функций органов местного самоуправления Георгиевского муниципального округа Ставропольского края (включая подведомственные казенные учр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ждения Георгиевского муниципального округа Ставропольского края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за 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ключением казенных учреждений, которым в установленном порядке фо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мируется муниципальное задание на оказание муниципальных услуг, выпо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нение работ)</w:t>
      </w: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gramStart"/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hyperlink r:id="rId8" w:history="1">
        <w:r w:rsidRPr="00AB1A3C">
          <w:rPr>
            <w:rFonts w:ascii="Times New Roman" w:eastAsia="Calibri" w:hAnsi="Times New Roman" w:cs="Times New Roman"/>
            <w:color w:val="000000"/>
            <w:sz w:val="28"/>
            <w:szCs w:val="28"/>
            <w:lang w:val="ru-RU"/>
          </w:rPr>
          <w:t>пунктом 2 части 4 статьи 19</w:t>
        </w:r>
      </w:hyperlink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становлением Правительства Российской Федерации от 13 октября 2014 г. </w:t>
      </w:r>
      <w:r w:rsidR="00B0662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№ 1047 «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Об Общих правилах определения нормативных затрат на обеспеч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е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ние функций государственных органов, органов управления государстве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ными внебюджетными фондами и муниципальных</w:t>
      </w:r>
      <w:proofErr w:type="gramEnd"/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органов, определенных в соответствии с Бюджетным кодексом Российской Федерации наиболее зн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а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чимых учреждений науки, образования, культуры и здравоохранения, вкл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ю</w:t>
      </w:r>
      <w:proofErr w:type="gramStart"/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чая соответственно территориальные органы и подведомственные казенные учреждения, а также Государственной корпорации по атомной энергии «Р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сатом», Государственной корпорации по космической деятельности «Ро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космос» и подведомственных им организаций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», постановлением админ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страции Георгиевского муниципального округа Ставропольского края от 29 декабря 2023 г. № 4449 «Об утверждении Требований к порядку разработки и принятия правовых актов о нормировании в сфере закупок для обеспечения муниципальных нужд Георгиевского муниципального</w:t>
      </w:r>
      <w:proofErr w:type="gramEnd"/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округа Ставропол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ь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ского края, содержанию указанных правовых актов и обеспечению их испо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л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нения в Георгиевском муниципальном округе Ставропольского края», адм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нистрация Георгиевского муниципального округа Ставропольского края</w:t>
      </w: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ПОСТАНОВЛЯЕТ:</w:t>
      </w: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Утвердить прилагаемые </w:t>
      </w:r>
      <w:hyperlink w:anchor="Par32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>Правила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определения нормативных затрат на обеспечение функций органов местного самоуправления Георгиевского 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муниципального округа Ставропольского края (включая подведомственные казенные учреждения Георгиевского муниципального округа Ставропольск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го края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2. Признать утратившими силу постановления администрации Георг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евского городского округа Ставропольского края:</w:t>
      </w: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от 21 ноября 2017 г. № 2154 «Об утверждении Правил определения нормативных затрат на обеспечение функций органов местного самоупра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ления Георгиевского городского округа Ставропольского края (включая по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ведомственные казенные учреждения Георгиевского городского округа Ставропольского края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за исключением казенных учреждений, которым в установленном порядке формируется муниципальное задание на оказание муниципальных услуг, выполнение работ)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от 30 июля 2018 г. № 1897 «О внесении изменения в приложение 2 к Методике определения нормативных затрат на обеспечение функций органов местного самоуправления Георгиевского городского округа Ставропольского края (включая подведомственные казенные учреждения Георгиевского г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родского округа Ставропольского края, за исключением казенных учрежд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ний, которым в установленном порядке формируется муниципальное задание на оказание муниципальных услуг, выполнение работ), утвержденной пост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новлением администрации Георгиевского городского округа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Ставропольск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го края от 21 ноября 2017 г. № 2154»;</w:t>
      </w: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от 05 декабря 2019 г. № 3930 «О внесении изменений в Правила опр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деления нормативных затрат на обеспечение функций органов местного с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моуправления Георгиевского городского округа Ставропольского края (включая подведомственные казенные учреждения Георгиевского городского округа, за исключением казенных учреждений, которым в установленном п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рядке формируется муниципальное задание на оказание муниципальных услуг, выполнение работ), утвержденных постановлением администрации Георгиевского городского округа Ставропольского края от 21 ноября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2017 г. № 2154».</w:t>
      </w:r>
    </w:p>
    <w:p w:rsidR="00AB1A3C" w:rsidRPr="00AB1A3C" w:rsidRDefault="00AB1A3C" w:rsidP="00AB1A3C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widowControl w:val="0"/>
        <w:shd w:val="clear" w:color="auto" w:fill="FFFFFF"/>
        <w:autoSpaceDE w:val="0"/>
        <w:autoSpaceDN w:val="0"/>
        <w:adjustRightInd w:val="0"/>
        <w:ind w:right="11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Par16"/>
      <w:bookmarkEnd w:id="1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3. Комитету по муниципальным закупкам администрации Георгиевск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 муниципального округа Ставропольского края </w:t>
      </w: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разместить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настоящее п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становление в течение 7 рабочих дней со дня его принятия в единой инфо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мационной системе в сфере закупок.</w:t>
      </w:r>
    </w:p>
    <w:p w:rsidR="00AB1A3C" w:rsidRPr="00AB1A3C" w:rsidRDefault="00AB1A3C" w:rsidP="00AB1A3C">
      <w:pPr>
        <w:widowControl w:val="0"/>
        <w:shd w:val="clear" w:color="auto" w:fill="FFFFFF"/>
        <w:tabs>
          <w:tab w:val="left" w:pos="-110"/>
        </w:tabs>
        <w:autoSpaceDE w:val="0"/>
        <w:autoSpaceDN w:val="0"/>
        <w:adjustRightInd w:val="0"/>
        <w:ind w:right="11" w:firstLine="77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выполнением настоящего постановления возложить на первого заместителя (заместителей) главы администрации Георгиевского м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ниципального округа Ставропольского края, координирующих соответств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ющие направления деятельности.</w:t>
      </w:r>
    </w:p>
    <w:p w:rsidR="00AB1A3C" w:rsidRPr="00AB1A3C" w:rsidRDefault="00AB1A3C" w:rsidP="00AB1A3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5. Настоящее постановление вступает в силу со дня его официального опубликования.</w:t>
      </w:r>
    </w:p>
    <w:p w:rsidR="00AB1A3C" w:rsidRPr="00AB1A3C" w:rsidRDefault="00AB1A3C" w:rsidP="00AB1A3C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N w:val="0"/>
        <w:spacing w:line="240" w:lineRule="exact"/>
        <w:mirrorIndents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Глава </w:t>
      </w:r>
    </w:p>
    <w:p w:rsidR="00AB1A3C" w:rsidRPr="00AB1A3C" w:rsidRDefault="00AB1A3C" w:rsidP="00AB1A3C">
      <w:pPr>
        <w:autoSpaceDN w:val="0"/>
        <w:spacing w:line="240" w:lineRule="exact"/>
        <w:mirrorIndents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Георгиевского муниципального округа</w:t>
      </w:r>
    </w:p>
    <w:p w:rsidR="00AB1A3C" w:rsidRPr="00AB1A3C" w:rsidRDefault="00AB1A3C" w:rsidP="00AB1A3C">
      <w:pPr>
        <w:autoSpaceDN w:val="0"/>
        <w:spacing w:line="240" w:lineRule="exact"/>
        <w:mirrorIndents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Ставропольского края                                                                            А.В.Зайцев</w:t>
      </w:r>
    </w:p>
    <w:p w:rsidR="00AB1A3C" w:rsidRPr="00AB1A3C" w:rsidRDefault="00AB1A3C" w:rsidP="00AB1A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06625" w:rsidRDefault="00B06625" w:rsidP="00AB1A3C">
      <w:pPr>
        <w:rPr>
          <w:rFonts w:ascii="Times New Roman" w:eastAsia="Calibri" w:hAnsi="Times New Roman" w:cs="Times New Roman"/>
          <w:sz w:val="28"/>
          <w:szCs w:val="28"/>
          <w:lang w:val="ru-RU"/>
        </w:rPr>
        <w:sectPr w:rsidR="00B06625" w:rsidSect="00410C60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B06625" w:rsidRPr="00B06625" w:rsidRDefault="00B06625" w:rsidP="00B0662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06625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УТВЕРЖДЕНЫ</w:t>
      </w:r>
    </w:p>
    <w:p w:rsidR="00B06625" w:rsidRPr="00B06625" w:rsidRDefault="00B06625" w:rsidP="00B0662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6625" w:rsidRPr="00B06625" w:rsidRDefault="00B06625" w:rsidP="00B0662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 w:rsidRPr="00B06625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B06625" w:rsidRPr="00B06625" w:rsidRDefault="00B06625" w:rsidP="00B0662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 w:rsidRPr="00B06625">
        <w:rPr>
          <w:rFonts w:ascii="Times New Roman" w:hAnsi="Times New Roman"/>
          <w:sz w:val="28"/>
          <w:szCs w:val="28"/>
          <w:lang w:val="ru-RU"/>
        </w:rPr>
        <w:t>Георгиевского муниципального</w:t>
      </w:r>
    </w:p>
    <w:p w:rsidR="00B06625" w:rsidRPr="00B06625" w:rsidRDefault="00B06625" w:rsidP="00B0662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 w:rsidRPr="00B06625">
        <w:rPr>
          <w:rFonts w:ascii="Times New Roman" w:hAnsi="Times New Roman"/>
          <w:sz w:val="28"/>
          <w:szCs w:val="28"/>
          <w:lang w:val="ru-RU"/>
        </w:rPr>
        <w:t>округа Ставропольского края</w:t>
      </w:r>
    </w:p>
    <w:p w:rsidR="00B06625" w:rsidRPr="00626ABB" w:rsidRDefault="00B06625" w:rsidP="00B0662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  <w:lang w:val="ru-RU"/>
        </w:rPr>
      </w:pPr>
      <w:r w:rsidRPr="00626AB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26ABB">
        <w:rPr>
          <w:rFonts w:ascii="Times New Roman" w:hAnsi="Times New Roman"/>
          <w:sz w:val="28"/>
          <w:szCs w:val="28"/>
          <w:lang w:val="ru-RU"/>
        </w:rPr>
        <w:t xml:space="preserve">31 января </w:t>
      </w:r>
      <w:r w:rsidRPr="00626ABB">
        <w:rPr>
          <w:rFonts w:ascii="Times New Roman" w:hAnsi="Times New Roman"/>
          <w:sz w:val="28"/>
          <w:szCs w:val="28"/>
          <w:lang w:val="ru-RU"/>
        </w:rPr>
        <w:t xml:space="preserve">2024 г. № </w:t>
      </w:r>
      <w:r w:rsidR="00626ABB">
        <w:rPr>
          <w:rFonts w:ascii="Times New Roman" w:hAnsi="Times New Roman"/>
          <w:sz w:val="28"/>
          <w:szCs w:val="28"/>
          <w:lang w:val="ru-RU"/>
        </w:rPr>
        <w:t>255</w:t>
      </w:r>
    </w:p>
    <w:p w:rsidR="00AB1A3C" w:rsidRPr="00AB1A3C" w:rsidRDefault="00AB1A3C" w:rsidP="00AB1A3C">
      <w:pPr>
        <w:autoSpaceDE w:val="0"/>
        <w:autoSpaceDN w:val="0"/>
        <w:adjustRightInd w:val="0"/>
        <w:ind w:firstLine="652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652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652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ПРАВИЛА</w:t>
      </w:r>
    </w:p>
    <w:p w:rsidR="00AB1A3C" w:rsidRPr="00AB1A3C" w:rsidRDefault="00AB1A3C" w:rsidP="00AB1A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shd w:val="clear" w:color="auto" w:fill="FFFFFF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определения нормативных затрат на обеспечение функций органов местного самоуправления Георгиевского муниципального округа Ставропольского края (включая подведомственные казенные учреждения Георгиевского м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ниципального округа Ставропольского края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за исключением казенных учр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ждений, которым в установленном порядке формируется муниципальное з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дание на оказание муниципальных услуг, выполнение работ)</w:t>
      </w: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" w:name="Par32"/>
      <w:bookmarkEnd w:id="2"/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Настоящие Правила устанавливают порядок определения нормати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ных затрат на обеспечение функций органов местного самоуправления Гео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гиевского муниципального округа Ставропольского края (включая подв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домственные муниципальные казенные учреждения Георгиевского муниц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пального округа Ставропольского края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за исключением казенных учрежд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ний, которым в установленном порядке формируется муниципальное задание на оказание муниципальных услуг, выполнение работ)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(далее – казенные учреждения) в части закупок товаров, работ, услуг (далее – нормативные з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траты).</w:t>
      </w:r>
      <w:proofErr w:type="gramEnd"/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Нормативные затраты утверждаются органами местного самоупра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ления Георгиевского муниципального округа Ставропольского края (далее – субъекты нормирования) и применяются субъектами нормирования, казе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ными учреждениями для обоснования объекта и (или) объектов закупок, включенных в план график в соответствии с частью 1 статьи 18 Федеральн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го закона от 05 апреля 2013 г. № 44-ФЗ «О контрактной системе в сфере з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купок товаров, работ, услуг для обеспечения государственных и муниц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пальных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нужд».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Нормативные затраты в части затрат на обеспечение функций казенных учреждений Георгиевского муниципального округа Ставропольского края, которым в установленном порядке утверждено муниципальное задание на оказание муниципальных услуг (выполнение работ), определяются в поря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3. Нормативные затраты, порядок определения которых не установлен </w:t>
      </w:r>
      <w:hyperlink r:id="rId10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>Методикой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определения нормативных затрат на обеспечение функций орг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нов местного самоуправления Георгиевского муниципального округа Ста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ропольского края (включая подведомственные казенные учреждения Георг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евского муниципального округа Ставропольского края), являющейся прил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жением к настоящим Правилам (далее – Методика), определяются в порядке, устанавливаемом субъектами нормирования.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При определении нормативных затрат в отношении проведения тек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щего ремонта зданий (помещений) субъекты нормирования учитывают его периодичность, предусмотренную пунктом 59 Методики.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3" w:name="Par46"/>
      <w:bookmarkEnd w:id="3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Общий объем затрат, связанных с закупкой товаров, работ, услуг, ра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считанный на основе нормативных затрат, не может превышать объем дов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денных субъектам нормирования и казенным учреждениям как получателям бюджетных средств лимитов бюджетных обязательств на закупку товаров, работ, услуг в рамках исполнения бюджета Георгиевского муниципального округа Ставропольского края.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При определении нормативных затрат субъекты нормирования прим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няют национальные стандарты, технические регламенты, технические усл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вия и иные регламентирующие акты, а также учитывают регулируемые цены (тарифы) и положения </w:t>
      </w:r>
      <w:hyperlink w:anchor="Par46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>абзаца третьего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настоящего пункта.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4. Для определения нормативных затрат в соответствии с </w:t>
      </w:r>
      <w:hyperlink r:id="rId11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 xml:space="preserve">разделами </w:t>
        </w:r>
        <w:r w:rsidRPr="00AB1A3C">
          <w:rPr>
            <w:rFonts w:ascii="Times New Roman" w:eastAsia="Calibri" w:hAnsi="Times New Roman" w:cs="Times New Roman"/>
            <w:sz w:val="28"/>
            <w:szCs w:val="28"/>
          </w:rPr>
          <w:t>I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hyperlink r:id="rId12" w:history="1">
        <w:r w:rsidRPr="00AB1A3C">
          <w:rPr>
            <w:rFonts w:ascii="Times New Roman" w:eastAsia="Calibri" w:hAnsi="Times New Roman" w:cs="Times New Roman"/>
            <w:sz w:val="28"/>
            <w:szCs w:val="28"/>
          </w:rPr>
          <w:t>II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Методики в формулах расчетов затрат используются нормативы колич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ства и (или) цен товаров, работ, услуг, устанавливаемые субъектами норм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рования, если эти нормативы не предусмотрены приложениями 1 и </w:t>
      </w:r>
      <w:hyperlink r:id="rId13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>2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Мет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дике.</w:t>
      </w:r>
    </w:p>
    <w:p w:rsidR="00AB1A3C" w:rsidRPr="00AB1A3C" w:rsidRDefault="00AB1A3C" w:rsidP="00AB1A3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Нормативы цен товаров, работ, услуг, устанавливаемые субъектами нормирования для работников субъектов нормирования и работников казе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ных учреждений, не предусмотренные приложениями 1 и 2 к Методике, не могут превышать (если установлено верхнее предельное значение) или быть ниже (если установлено нижнее предельное значение) нормативов цен тов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ров, работ, услуг, установленных Общими правилами определения норм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тивных затрат на обеспечение функций государственных органов, органов управления государственными внебюджетными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фондами и муниципальных органов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организаций, утвержде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ными постановлением Правительства Российской Федерации от 13 октября 2014 г. № 1047 «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Об Общих правилах</w:t>
      </w:r>
      <w:proofErr w:type="gramEnd"/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определения нормативных затрат на обеспечение функций государственных органов, органов управления гос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у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дарственными внебюджетными фондами и муниципальных органов, опред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е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ленных в соответствии с Бюджетным кодексом Российской Федерации наиболее значимых учреждений науки, образования, культуры и здравоохр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а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нения, включая соответственно территориальные органы и подведомстве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ные казенные учреждения, а также Государственной корпорации по атомной энергии «Росатом», Государственной корпорации по космической деятельн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о</w:t>
      </w:r>
      <w:r w:rsidRPr="00AB1A3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сти «Роскосмос» и подведомственных им организаций</w:t>
      </w:r>
      <w:r w:rsidRPr="00AB1A3C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»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5. </w:t>
      </w: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Устанавливаемые субъектами нормирования нормативы цен товаров, работ, услуг, включенных в обязательный перечень товаров, работ, услуг, в отношении которых устанавливаются требования к их потребительским свойствам и иным характеристикам, а также значения таких свойств и хара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теристик (в том числе предельные цены товаров, работ, услуг), содержащи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х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ся в правилах определения требований к закупаемым органами местного с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моуправления Георгиевского муниципального округа Ставропольского края и подведомственными указанным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органам муниципальными казенными учреждениями Георгиевского муниципального округа Ставропольского края, муниципальными бюджетными учреждениями Георгиевского муниципал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ного округа Ставропольского края и муниципальными унитарными предпр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ятиями Георгиевского муниципального округа Ставропольского края отдел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ным видам товаров, работ, услуг (в том числе предельные цены товаров, р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бот, услуг), утвержденных администрацией Георгиевского муниципального округа Ставропольского края (далее </w:t>
      </w:r>
      <w:r w:rsidRPr="00AB1A3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–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обязательный перечень), не пред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смотренные приложениями 1 и 2 к Методике, не должны превышать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(если установлено верхнее предельное значение) или может быть ниже (если уст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новлено нижнее предельное значение):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отношении товаров, работ, услуг, закупаемых для муниципальных служащих, руководителей казенных учреждений </w:t>
      </w:r>
      <w:r w:rsidRPr="00AB1A3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значения предельных цен</w:t>
      </w:r>
      <w:r w:rsidRPr="00AB1A3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товаров, работ, услуг, включенных в обязательный перечень, а также уст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новленных Общими правилами определения требований к закупаемым зака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чиками отдельным видам товаров, работ, услуг (в том числе предельные ц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ны товаров, работ, услуг), утвержденными постановлением Правительства Российской Федерации от 02 сентября 2015 г. № 926 «Об утверждении 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щих правил</w:t>
      </w:r>
      <w:proofErr w:type="gramEnd"/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услуг)» (далее </w:t>
      </w:r>
      <w:r w:rsidRPr="00AB1A3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правила определения требований), для муниципального служащего, относящегося к высшей группе должностей муниципальной службы;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 отношении товаров, работ, услуг, закупаемых для работников суб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ъ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ектов нормирования, казенных учреждений, не указанных в абзаце втором настоящего пункта, </w:t>
      </w:r>
      <w:r w:rsidRPr="00AB1A3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– 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значения предельных цен</w:t>
      </w:r>
      <w:r w:rsidRPr="00AB1A3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товаров, работ, услуг, вкл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ю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ченных в обязательный перечень, а также установленных правилами опред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ления требований для муниципального служащего, замещающего должность в органе местного самоуправления.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6. Субъекты нормирования разрабатывают и утверждают индивид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альные (установленные для каждого работника) и (или) коллективные (уст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новленные для нескольких работников), формируемые по категориям или группам должностей (исходя из специфики функций и полномочий субъе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тов нормирования и казенного учреждения, должностных обязанностей его работников, по структурным подразделениям таких субъектов нормирования, казенных учреждений) следующие нормативы: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1) количество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приложением 1 к Методике;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2) цена услуг подвижной связи с учетом </w:t>
      </w:r>
      <w:hyperlink r:id="rId14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>нормативов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, предусмотренных приложением 1 к Методике;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3) количество </w:t>
      </w:r>
      <w:r w:rsidRPr="00AB1A3C">
        <w:rPr>
          <w:rFonts w:ascii="Times New Roman" w:eastAsia="Calibri" w:hAnsi="Times New Roman" w:cs="Times New Roman"/>
          <w:sz w:val="28"/>
          <w:szCs w:val="28"/>
        </w:rPr>
        <w:t>SIM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-карт;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4) цена и количество принтеров, многофункциональных устройств, к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пировальных аппаратов и иной оргтехники;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5) количество и цена средств подвижной связи с учетом </w:t>
      </w:r>
      <w:hyperlink r:id="rId15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>нормативов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, предусмотренных приложением 1 к Методике;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6) количество и цена планшетных компьютеров;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7) количество и цена носителей информации;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8) количество и цена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9) перечень периодических печатных изданий и справочной литерат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ры;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10) количество и цена транспортных средств с учетом </w:t>
      </w:r>
      <w:hyperlink r:id="rId16" w:history="1">
        <w:r w:rsidRPr="00AB1A3C">
          <w:rPr>
            <w:rFonts w:ascii="Times New Roman" w:eastAsia="Calibri" w:hAnsi="Times New Roman" w:cs="Times New Roman"/>
            <w:sz w:val="28"/>
            <w:szCs w:val="28"/>
            <w:lang w:val="ru-RU"/>
          </w:rPr>
          <w:t>нормативов</w:t>
        </w:r>
      </w:hyperlink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, предусмотренных приложением 2 к Методике;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11) количество и цена мебели;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12) количество и цена канцелярских принадлежностей;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13) количество и цена хозяйственных товаров и принадлежностей;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14) количество и цена материальных запасов для нужд гражданской обороны;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15) количество и цена иных товаров и услуг.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7. 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чия количества товаров, учитываемых на балансе субъекта нормирования и казенного учреждения.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8. В отношении товаров, относящихся к основным средствам, устана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лагаемый срок фактического использования товаров, относящихся к осно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ным средствам, не может быть меньше срока полезного использования тов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ров, относящихся к основным средствам, определяемого в соответствии с требованиями законодательства Российской Федерации о бухгалтерском уч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те.</w:t>
      </w:r>
    </w:p>
    <w:p w:rsidR="00AB1A3C" w:rsidRPr="00AB1A3C" w:rsidRDefault="00AB1A3C" w:rsidP="00AB1A3C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Субъектами нормирования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законодательством Росси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AB1A3C">
        <w:rPr>
          <w:rFonts w:ascii="Times New Roman" w:eastAsia="Calibri" w:hAnsi="Times New Roman" w:cs="Times New Roman"/>
          <w:sz w:val="28"/>
          <w:szCs w:val="28"/>
          <w:lang w:val="ru-RU"/>
        </w:rPr>
        <w:t>ской Федерации и законодательством Ставропольского края.</w:t>
      </w: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AB1A3C" w:rsidRDefault="00AB1A3C" w:rsidP="00AB1A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B1A3C" w:rsidRPr="00626ABB" w:rsidRDefault="00626ABB" w:rsidP="00626ABB">
      <w:pPr>
        <w:spacing w:line="240" w:lineRule="exact"/>
        <w:mirrorIndents/>
        <w:jc w:val="center"/>
        <w:rPr>
          <w:rFonts w:ascii="Times New Roman" w:eastAsia="Calibri" w:hAnsi="Times New Roman" w:cs="Times New Roman"/>
          <w:sz w:val="28"/>
          <w:szCs w:val="22"/>
          <w:u w:val="single"/>
          <w:lang w:val="ru-RU"/>
        </w:rPr>
      </w:pPr>
      <w:bookmarkStart w:id="4" w:name="_Hlk94779716"/>
      <w:r w:rsidRPr="00626ABB">
        <w:rPr>
          <w:rFonts w:ascii="Times New Roman" w:eastAsia="Calibri" w:hAnsi="Times New Roman" w:cs="Times New Roman"/>
          <w:sz w:val="28"/>
          <w:szCs w:val="22"/>
          <w:u w:val="single"/>
          <w:lang w:val="ru-RU"/>
        </w:rPr>
        <w:t>_____</w:t>
      </w:r>
    </w:p>
    <w:bookmarkEnd w:id="4"/>
    <w:p w:rsidR="00AB1A3C" w:rsidRDefault="00AB1A3C" w:rsidP="001842D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lang w:val="ru-RU"/>
        </w:rPr>
      </w:pPr>
    </w:p>
    <w:p w:rsidR="00AB1A3C" w:rsidRDefault="00AB1A3C" w:rsidP="001842D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lang w:val="ru-RU"/>
        </w:rPr>
      </w:pPr>
    </w:p>
    <w:p w:rsidR="00AB1A3C" w:rsidRDefault="00AB1A3C" w:rsidP="001842D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lang w:val="ru-RU"/>
        </w:rPr>
      </w:pPr>
    </w:p>
    <w:p w:rsidR="00AB1A3C" w:rsidRDefault="00AB1A3C" w:rsidP="001842D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lang w:val="ru-RU"/>
        </w:rPr>
        <w:sectPr w:rsidR="00AB1A3C" w:rsidSect="00410C60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842D0" w:rsidRDefault="00E96098" w:rsidP="001842D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Приложение</w:t>
      </w:r>
      <w:r w:rsidR="004C38F3">
        <w:rPr>
          <w:rFonts w:ascii="Times New Roman" w:hAnsi="Times New Roman" w:cs="Times New Roman"/>
          <w:lang w:val="ru-RU"/>
        </w:rPr>
        <w:t xml:space="preserve"> </w:t>
      </w:r>
    </w:p>
    <w:p w:rsidR="004C38F3" w:rsidRPr="00AB20E1" w:rsidRDefault="004C38F3" w:rsidP="001842D0">
      <w:pPr>
        <w:pStyle w:val="ConsPlusNormal"/>
        <w:spacing w:line="240" w:lineRule="exact"/>
        <w:ind w:left="4820"/>
        <w:jc w:val="center"/>
        <w:outlineLvl w:val="1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77CFE">
      <w:pPr>
        <w:shd w:val="clear" w:color="auto" w:fill="FFFFFF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20E1">
        <w:rPr>
          <w:rFonts w:ascii="Times New Roman" w:hAnsi="Times New Roman" w:cs="Times New Roman"/>
          <w:sz w:val="28"/>
          <w:szCs w:val="28"/>
          <w:lang w:val="ru-RU"/>
        </w:rPr>
        <w:t>к Правилам определения норм</w:t>
      </w:r>
      <w:r w:rsidRPr="00AB20E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B20E1">
        <w:rPr>
          <w:rFonts w:ascii="Times New Roman" w:hAnsi="Times New Roman" w:cs="Times New Roman"/>
          <w:sz w:val="28"/>
          <w:szCs w:val="28"/>
          <w:lang w:val="ru-RU"/>
        </w:rPr>
        <w:t xml:space="preserve">тивных затрат на обеспечение функций </w:t>
      </w:r>
      <w:r w:rsidR="00EB779B">
        <w:rPr>
          <w:rFonts w:ascii="Times New Roman" w:hAnsi="Times New Roman" w:cs="Times New Roman"/>
          <w:sz w:val="28"/>
          <w:szCs w:val="28"/>
          <w:lang w:val="ru-RU"/>
        </w:rPr>
        <w:t>органов местного сам</w:t>
      </w:r>
      <w:r w:rsidR="00EB779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779B">
        <w:rPr>
          <w:rFonts w:ascii="Times New Roman" w:hAnsi="Times New Roman" w:cs="Times New Roman"/>
          <w:sz w:val="28"/>
          <w:szCs w:val="28"/>
          <w:lang w:val="ru-RU"/>
        </w:rPr>
        <w:t>управления</w:t>
      </w:r>
      <w:r w:rsidRPr="00AB20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5BAA">
        <w:rPr>
          <w:rFonts w:ascii="Times New Roman" w:hAnsi="Times New Roman" w:cs="Times New Roman"/>
          <w:sz w:val="28"/>
          <w:szCs w:val="28"/>
          <w:lang w:val="ru-RU"/>
        </w:rPr>
        <w:t xml:space="preserve">Георгиевского 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мун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ципального</w:t>
      </w:r>
      <w:r w:rsidR="00235BAA">
        <w:rPr>
          <w:rFonts w:ascii="Times New Roman" w:hAnsi="Times New Roman" w:cs="Times New Roman"/>
          <w:sz w:val="28"/>
          <w:szCs w:val="28"/>
          <w:lang w:val="ru-RU"/>
        </w:rPr>
        <w:t xml:space="preserve"> округа Ставропольск</w:t>
      </w:r>
      <w:r w:rsidR="00235BA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35BAA">
        <w:rPr>
          <w:rFonts w:ascii="Times New Roman" w:hAnsi="Times New Roman" w:cs="Times New Roman"/>
          <w:sz w:val="28"/>
          <w:szCs w:val="28"/>
          <w:lang w:val="ru-RU"/>
        </w:rPr>
        <w:t>го края</w:t>
      </w:r>
      <w:r w:rsidRPr="00AB20E1">
        <w:rPr>
          <w:rFonts w:ascii="Times New Roman" w:hAnsi="Times New Roman" w:cs="Times New Roman"/>
          <w:sz w:val="28"/>
          <w:szCs w:val="28"/>
          <w:lang w:val="ru-RU"/>
        </w:rPr>
        <w:t xml:space="preserve"> (включая подведомстве</w:t>
      </w:r>
      <w:r w:rsidRPr="00AB20E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B20E1">
        <w:rPr>
          <w:rFonts w:ascii="Times New Roman" w:hAnsi="Times New Roman" w:cs="Times New Roman"/>
          <w:sz w:val="28"/>
          <w:szCs w:val="28"/>
          <w:lang w:val="ru-RU"/>
        </w:rPr>
        <w:t>ные казенные учреждения</w:t>
      </w:r>
      <w:r w:rsidR="00990997">
        <w:rPr>
          <w:rFonts w:ascii="Times New Roman" w:hAnsi="Times New Roman" w:cs="Times New Roman"/>
          <w:sz w:val="28"/>
          <w:szCs w:val="28"/>
          <w:lang w:val="ru-RU"/>
        </w:rPr>
        <w:t xml:space="preserve"> Георг</w:t>
      </w:r>
      <w:r w:rsidR="0099099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90997">
        <w:rPr>
          <w:rFonts w:ascii="Times New Roman" w:hAnsi="Times New Roman" w:cs="Times New Roman"/>
          <w:sz w:val="28"/>
          <w:szCs w:val="28"/>
          <w:lang w:val="ru-RU"/>
        </w:rPr>
        <w:t xml:space="preserve">евского 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990997">
        <w:rPr>
          <w:rFonts w:ascii="Times New Roman" w:hAnsi="Times New Roman" w:cs="Times New Roman"/>
          <w:sz w:val="28"/>
          <w:szCs w:val="28"/>
          <w:lang w:val="ru-RU"/>
        </w:rPr>
        <w:t xml:space="preserve"> округа Ставропольского края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, за искл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чением казенных учреждений, к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торым в установленном порядке формируется муниципальное зад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ние на оказание муниципальных услуг, выполнение работ)</w:t>
      </w:r>
    </w:p>
    <w:p w:rsidR="00E96098" w:rsidRPr="00AB20E1" w:rsidRDefault="00E96098" w:rsidP="0065357E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E96098" w:rsidRDefault="00E96098" w:rsidP="0065357E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1842D0" w:rsidRDefault="001842D0" w:rsidP="0065357E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1842D0" w:rsidRPr="00AB20E1" w:rsidRDefault="001842D0" w:rsidP="0065357E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E96098" w:rsidRDefault="00E96098" w:rsidP="005A7E30">
      <w:pPr>
        <w:pStyle w:val="ConsPlusNormal"/>
        <w:jc w:val="center"/>
        <w:rPr>
          <w:rFonts w:ascii="Times New Roman" w:hAnsi="Times New Roman" w:cs="Times New Roman"/>
          <w:lang w:val="ru-RU"/>
        </w:rPr>
      </w:pPr>
      <w:bookmarkStart w:id="5" w:name="Par86"/>
      <w:bookmarkEnd w:id="5"/>
      <w:r w:rsidRPr="00AB20E1">
        <w:rPr>
          <w:rFonts w:ascii="Times New Roman" w:hAnsi="Times New Roman" w:cs="Times New Roman"/>
          <w:lang w:val="ru-RU"/>
        </w:rPr>
        <w:t>МЕТОДИКА</w:t>
      </w:r>
    </w:p>
    <w:p w:rsidR="004C38F3" w:rsidRPr="00AB20E1" w:rsidRDefault="004C38F3" w:rsidP="005A7E30">
      <w:pPr>
        <w:pStyle w:val="ConsPlusNormal"/>
        <w:jc w:val="center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4C38F3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20E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определения нормативных затрат на обеспечение функций органов 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</w:t>
      </w:r>
      <w:r w:rsidR="009909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5BAA">
        <w:rPr>
          <w:rFonts w:ascii="Times New Roman" w:hAnsi="Times New Roman" w:cs="Times New Roman"/>
          <w:sz w:val="28"/>
          <w:szCs w:val="28"/>
          <w:lang w:val="ru-RU"/>
        </w:rPr>
        <w:t xml:space="preserve">Георгиевского 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235BAA">
        <w:rPr>
          <w:rFonts w:ascii="Times New Roman" w:hAnsi="Times New Roman" w:cs="Times New Roman"/>
          <w:sz w:val="28"/>
          <w:szCs w:val="28"/>
          <w:lang w:val="ru-RU"/>
        </w:rPr>
        <w:t xml:space="preserve"> округа Ставропольского края</w:t>
      </w:r>
      <w:r w:rsidRPr="00AB20E1">
        <w:rPr>
          <w:rFonts w:ascii="Times New Roman" w:hAnsi="Times New Roman" w:cs="Times New Roman"/>
          <w:sz w:val="28"/>
          <w:szCs w:val="28"/>
          <w:lang w:val="ru-RU"/>
        </w:rPr>
        <w:t xml:space="preserve"> (включая подведомственные казенные учреждения</w:t>
      </w:r>
      <w:r w:rsidR="00990997">
        <w:rPr>
          <w:rFonts w:ascii="Times New Roman" w:hAnsi="Times New Roman" w:cs="Times New Roman"/>
          <w:sz w:val="28"/>
          <w:szCs w:val="28"/>
          <w:lang w:val="ru-RU"/>
        </w:rPr>
        <w:t xml:space="preserve"> Георгиевского 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73900">
        <w:rPr>
          <w:rFonts w:ascii="Times New Roman" w:hAnsi="Times New Roman" w:cs="Times New Roman"/>
          <w:sz w:val="28"/>
          <w:szCs w:val="28"/>
          <w:lang w:val="ru-RU"/>
        </w:rPr>
        <w:t>ниципальн</w:t>
      </w:r>
      <w:r w:rsidR="00990997">
        <w:rPr>
          <w:rFonts w:ascii="Times New Roman" w:hAnsi="Times New Roman" w:cs="Times New Roman"/>
          <w:sz w:val="28"/>
          <w:szCs w:val="28"/>
          <w:lang w:val="ru-RU"/>
        </w:rPr>
        <w:t>ого округа Ставропольского края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, за исключением казенных учр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ждений, которым в установленном порядке формируется муниципальное з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72134">
        <w:rPr>
          <w:rFonts w:ascii="Times New Roman" w:hAnsi="Times New Roman" w:cs="Times New Roman"/>
          <w:sz w:val="28"/>
          <w:szCs w:val="28"/>
          <w:lang w:val="ru-RU"/>
        </w:rPr>
        <w:t xml:space="preserve">дание на </w:t>
      </w:r>
      <w:r w:rsidR="00C4126B">
        <w:rPr>
          <w:rFonts w:ascii="Times New Roman" w:hAnsi="Times New Roman" w:cs="Times New Roman"/>
          <w:sz w:val="28"/>
          <w:szCs w:val="28"/>
          <w:lang w:val="ru-RU"/>
        </w:rPr>
        <w:t>оказание муниципальных услуг, выполнение работ)</w:t>
      </w:r>
    </w:p>
    <w:p w:rsidR="00E96098" w:rsidRPr="00AB20E1" w:rsidRDefault="00E96098" w:rsidP="0065357E">
      <w:pPr>
        <w:pStyle w:val="ConsPlusNormal"/>
        <w:jc w:val="center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jc w:val="center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77CFE">
      <w:pPr>
        <w:pStyle w:val="ConsPlusNormal"/>
        <w:jc w:val="center"/>
        <w:outlineLvl w:val="2"/>
        <w:rPr>
          <w:rFonts w:ascii="Times New Roman" w:hAnsi="Times New Roman" w:cs="Times New Roman"/>
          <w:lang w:val="ru-RU"/>
        </w:rPr>
      </w:pPr>
      <w:bookmarkStart w:id="6" w:name="Par93"/>
      <w:bookmarkEnd w:id="6"/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. Затраты на информационно-коммуникационные технологии</w:t>
      </w:r>
    </w:p>
    <w:p w:rsidR="00E96098" w:rsidRPr="00AB20E1" w:rsidRDefault="00E96098" w:rsidP="0065357E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1842D0" w:rsidP="0065357E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Затраты на услуги связи</w:t>
      </w:r>
    </w:p>
    <w:p w:rsidR="00E96098" w:rsidRPr="00AB20E1" w:rsidRDefault="00E96098" w:rsidP="0065357E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1. Затраты на абонентскую плату определяются по следующей форм</w:t>
      </w:r>
      <w:r w:rsidRPr="00AB20E1">
        <w:rPr>
          <w:rFonts w:ascii="Times New Roman" w:hAnsi="Times New Roman" w:cs="Times New Roman"/>
          <w:lang w:val="ru-RU"/>
        </w:rPr>
        <w:t>у</w:t>
      </w:r>
      <w:r w:rsidRPr="00AB20E1">
        <w:rPr>
          <w:rFonts w:ascii="Times New Roman" w:hAnsi="Times New Roman" w:cs="Times New Roman"/>
          <w:lang w:val="ru-RU"/>
        </w:rPr>
        <w:t>ле: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196F36" w:rsidP="0065357E">
      <w:pPr>
        <w:pStyle w:val="ConsPlusNormal"/>
        <w:ind w:firstLine="471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6.3pt;margin-top:0;width:204.75pt;height:37.5pt;z-index:-1;visibility:visible">
            <v:imagedata r:id="rId17" o:title=""/>
          </v:shape>
        </w:pict>
      </w:r>
    </w:p>
    <w:p w:rsidR="00E96098" w:rsidRPr="00AB20E1" w:rsidRDefault="00E96098" w:rsidP="0065357E">
      <w:pPr>
        <w:pStyle w:val="ConsPlusNormal"/>
        <w:ind w:firstLine="476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65357E">
      <w:pPr>
        <w:pStyle w:val="ConsPlusNormal"/>
        <w:ind w:firstLine="468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аб</w:t>
      </w:r>
      <w:r w:rsidRPr="00AB20E1">
        <w:rPr>
          <w:rFonts w:ascii="Times New Roman" w:hAnsi="Times New Roman" w:cs="Times New Roman"/>
          <w:lang w:val="ru-RU"/>
        </w:rPr>
        <w:t xml:space="preserve"> – затраты на абонентскую плату;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</w:p>
    <w:p w:rsidR="00E96098" w:rsidRPr="00AB20E1" w:rsidRDefault="00E96098" w:rsidP="005A7E30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lang w:val="ru-RU"/>
        </w:rPr>
        <w:t>ₐ</w:t>
      </w:r>
      <w:r w:rsidRPr="00AB20E1">
        <w:rPr>
          <w:rFonts w:ascii="Times New Roman" w:hAnsi="Times New Roman" w:cs="Times New Roman"/>
          <w:vertAlign w:val="subscript"/>
          <w:lang w:val="ru-RU"/>
        </w:rPr>
        <w:t>б</w:t>
      </w:r>
      <w:r w:rsidRPr="00AB20E1">
        <w:rPr>
          <w:rFonts w:ascii="Times New Roman" w:hAnsi="Times New Roman" w:cs="Times New Roman"/>
          <w:lang w:val="ru-RU"/>
        </w:rPr>
        <w:t xml:space="preserve"> – количество абонентских номеров пользовательского (оконечн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го) оборудования, подключенного к сети местной телефонной связи, испол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 xml:space="preserve">зуемых для передачи голосовой информации (далее – абонентский номер для передачи голосовой информации), с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абонентской платой;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Н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аб </w:t>
      </w:r>
      <w:r w:rsidRPr="00AB20E1">
        <w:rPr>
          <w:rFonts w:ascii="Times New Roman" w:hAnsi="Times New Roman" w:cs="Times New Roman"/>
          <w:lang w:val="ru-RU"/>
        </w:rPr>
        <w:t xml:space="preserve">– ежемесячная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-я абонентская плата в расчете на один абонен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ский номер для передачи голосовой информации;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аб </w:t>
      </w:r>
      <w:r w:rsidRPr="00AB20E1">
        <w:rPr>
          <w:rFonts w:ascii="Times New Roman" w:hAnsi="Times New Roman" w:cs="Times New Roman"/>
          <w:lang w:val="ru-RU"/>
        </w:rPr>
        <w:t xml:space="preserve">– количество месяцев предоставления услуги с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абонентской платой;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абонентской платы за предоставление услуги местной телефонной связи.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2. Затраты на повременную оплату местных, междугородных и межд</w:t>
      </w:r>
      <w:r w:rsidRPr="00AB20E1">
        <w:rPr>
          <w:rFonts w:ascii="Times New Roman" w:hAnsi="Times New Roman" w:cs="Times New Roman"/>
          <w:lang w:val="ru-RU"/>
        </w:rPr>
        <w:t>у</w:t>
      </w:r>
      <w:r w:rsidRPr="00AB20E1">
        <w:rPr>
          <w:rFonts w:ascii="Times New Roman" w:hAnsi="Times New Roman" w:cs="Times New Roman"/>
          <w:lang w:val="ru-RU"/>
        </w:rPr>
        <w:t>народных телефонных соединений определяются по следующей формуле:</w:t>
      </w:r>
    </w:p>
    <w:p w:rsidR="00E96098" w:rsidRPr="004A70DB" w:rsidRDefault="00196F36" w:rsidP="004A70DB">
      <w:pPr>
        <w:pStyle w:val="ConsPlusNormal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pict>
          <v:group id="_x0000_s1027" editas="canvas" style="width:456.25pt;height:81.25pt;mso-position-horizontal-relative:char;mso-position-vertical-relative:line" coordsize="9125,1625">
            <o:lock v:ext="edit" aspectratio="t"/>
            <v:shape id="_x0000_s1028" type="#_x0000_t75" style="position:absolute;width:9125;height:1625" o:preferrelative="f">
              <v:fill o:detectmouseclick="t"/>
              <v:path o:extrusionok="t" o:connecttype="none"/>
              <o:lock v:ext="edit" text="t"/>
            </v:shape>
            <v:rect id="_x0000_s1029" style="position:absolute;left:6600;top:1016;width:522;height:322;mso-wrap-style:none" filled="f" stroked="f">
              <v:textbox style="mso-fit-shape-to-text:t" inset="0,0,0,0">
                <w:txbxContent>
                  <w:p w:rsidR="00677CFE" w:rsidRPr="00BD1CDE" w:rsidRDefault="00677CFE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 xml:space="preserve">, </w:t>
                    </w:r>
                    <w:r w:rsidRPr="00BD1CDE"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t>где</w:t>
                    </w:r>
                  </w:p>
                </w:txbxContent>
              </v:textbox>
            </v:rect>
            <v:rect id="_x0000_s1030" style="position:absolute;left:5914;top:1016;width:155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N</w:t>
                    </w:r>
                  </w:p>
                </w:txbxContent>
              </v:textbox>
            </v:rect>
            <v:rect id="_x0000_s1031" style="position:absolute;left:5005;top:1016;width:124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P</w:t>
                    </w:r>
                  </w:p>
                </w:txbxContent>
              </v:textbox>
            </v:rect>
            <v:rect id="_x0000_s1032" style="position:absolute;left:4075;top:1016;width:111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rect>
            <v:rect id="_x0000_s1033" style="position:absolute;left:3101;top:1016;width:162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Q</w:t>
                    </w:r>
                  </w:p>
                </w:txbxContent>
              </v:textbox>
            </v:rect>
            <v:rect id="_x0000_s1034" style="position:absolute;left:8106;top:186;width:155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N</w:t>
                    </w:r>
                  </w:p>
                </w:txbxContent>
              </v:textbox>
            </v:rect>
            <v:rect id="_x0000_s1035" style="position:absolute;left:7220;top:186;width:124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P</w:t>
                    </w:r>
                  </w:p>
                </w:txbxContent>
              </v:textbox>
            </v:rect>
            <v:rect id="_x0000_s1036" style="position:absolute;left:6334;top:186;width:111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rect>
            <v:rect id="_x0000_s1037" style="position:absolute;left:5382;top:186;width:162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Q</w:t>
                    </w:r>
                  </w:p>
                </w:txbxContent>
              </v:textbox>
            </v:rect>
            <v:rect id="_x0000_s1038" style="position:absolute;left:4009;top:186;width:155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N</w:t>
                    </w:r>
                  </w:p>
                </w:txbxContent>
              </v:textbox>
            </v:rect>
            <v:rect id="_x0000_s1039" style="position:absolute;left:3167;top:186;width:124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P</w:t>
                    </w:r>
                  </w:p>
                </w:txbxContent>
              </v:textbox>
            </v:rect>
            <v:rect id="_x0000_s1040" style="position:absolute;left:2326;top:186;width:111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S</w:t>
                    </w:r>
                  </w:p>
                </w:txbxContent>
              </v:textbox>
            </v:rect>
            <v:rect id="_x0000_s1041" style="position:absolute;left:1417;top:186;width:162;height:293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</w:rPr>
                      <w:t>Q</w:t>
                    </w:r>
                  </w:p>
                </w:txbxContent>
              </v:textbox>
            </v:rect>
            <v:rect id="_x0000_s1042" style="position:absolute;top:180;width:720;height:900" filled="f" stroked="f">
              <v:textbox inset="0,0,0,0">
                <w:txbxContent>
                  <w:p w:rsidR="00677CFE" w:rsidRPr="004A70DB" w:rsidRDefault="00677CFE" w:rsidP="00B34E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A70DB">
                      <w:rPr>
                        <w:rFonts w:ascii="Times New Roman" w:hAnsi="Times New Roman" w:cs="Times New Roman"/>
                        <w:lang w:val="ru-RU"/>
                      </w:rPr>
                      <w:t>З</w:t>
                    </w:r>
                    <w:r w:rsidRPr="004A70DB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  <w:lang w:val="ru-RU"/>
                      </w:rPr>
                      <w:t>пов</w:t>
                    </w:r>
                  </w:p>
                </w:txbxContent>
              </v:textbox>
            </v:rect>
            <v:rect id="_x0000_s1043" style="position:absolute;left:2791;top:830;width:128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m</w:t>
                    </w:r>
                    <w:proofErr w:type="gramEnd"/>
                  </w:p>
                </w:txbxContent>
              </v:textbox>
            </v:rect>
            <v:rect id="_x0000_s1044" style="position:absolute;left:2924;top:1354;width:82;height:195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45" style="position:absolute;left:2746;top:1354;width:3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46" style="position:absolute;left:6312;top:1168;width:19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мн</w:t>
                    </w:r>
                    <w:proofErr w:type="gramEnd"/>
                  </w:p>
                </w:txbxContent>
              </v:textbox>
            </v:rect>
            <v:rect id="_x0000_s1047" style="position:absolute;left:6224;top:1168;width:3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48" style="position:absolute;left:5293;top:1168;width:19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мн</w:t>
                    </w:r>
                    <w:proofErr w:type="gramEnd"/>
                  </w:p>
                </w:txbxContent>
              </v:textbox>
            </v:rect>
            <v:rect id="_x0000_s1049" style="position:absolute;left:5205;top:1168;width:3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50" style="position:absolute;left:4407;top:1168;width:19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мн</w:t>
                    </w:r>
                    <w:proofErr w:type="gramEnd"/>
                  </w:p>
                </w:txbxContent>
              </v:textbox>
            </v:rect>
            <v:rect id="_x0000_s1051" style="position:absolute;left:4297;top:1168;width:3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52" style="position:absolute;left:3499;top:1168;width:19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мн</w:t>
                    </w:r>
                    <w:proofErr w:type="gramEnd"/>
                  </w:p>
                </w:txbxContent>
              </v:textbox>
            </v:rect>
            <v:rect id="_x0000_s1053" style="position:absolute;left:3411;top:1168;width:3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j</w:t>
                    </w:r>
                    <w:proofErr w:type="gramEnd"/>
                  </w:p>
                </w:txbxContent>
              </v:textbox>
            </v:rect>
            <v:rect id="_x0000_s1054" style="position:absolute;left:5094;width:85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55" style="position:absolute;left:5205;top:542;width:82;height:195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56" style="position:absolute;left:5028;top:542;width:37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57" style="position:absolute;left:8505;top:339;width:16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мг</w:t>
                    </w:r>
                    <w:proofErr w:type="gramEnd"/>
                  </w:p>
                </w:txbxContent>
              </v:textbox>
            </v:rect>
            <v:rect id="_x0000_s1058" style="position:absolute;left:8394;top:339;width:37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59" style="position:absolute;left:7508;top:339;width:16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мг</w:t>
                    </w:r>
                    <w:proofErr w:type="gramEnd"/>
                  </w:p>
                </w:txbxContent>
              </v:textbox>
            </v:rect>
            <v:rect id="_x0000_s1060" style="position:absolute;left:7397;top:339;width:37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61" style="position:absolute;left:6644;top:339;width:16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мг</w:t>
                    </w:r>
                    <w:proofErr w:type="gramEnd"/>
                  </w:p>
                </w:txbxContent>
              </v:textbox>
            </v:rect>
            <v:rect id="_x0000_s1062" style="position:absolute;left:6534;top:339;width:37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63" style="position:absolute;left:5781;top:339;width:164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мг</w:t>
                    </w:r>
                    <w:proofErr w:type="gramEnd"/>
                  </w:p>
                </w:txbxContent>
              </v:textbox>
            </v:rect>
            <v:rect id="_x0000_s1064" style="position:absolute;left:5670;top:339;width:37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i</w:t>
                    </w:r>
                    <w:proofErr w:type="gramEnd"/>
                  </w:p>
                </w:txbxContent>
              </v:textbox>
            </v:rect>
            <v:rect id="_x0000_s1065" style="position:absolute;left:4452;top:339;width:10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_x0000_s1066" style="position:absolute;left:4297;top:339;width:76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1067" style="position:absolute;left:3499;top:339;width:10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_x0000_s1068" style="position:absolute;left:3344;top:339;width:76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1069" style="position:absolute;left:2680;top:339;width:10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_x0000_s1070" style="position:absolute;left:2525;top:339;width:76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1071" style="position:absolute;left:1130;width:73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k</w:t>
                    </w:r>
                    <w:proofErr w:type="gramEnd"/>
                  </w:p>
                </w:txbxContent>
              </v:textbox>
            </v:rect>
            <v:rect id="_x0000_s1072" style="position:absolute;left:1240;top:542;width:82;height:195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73" style="position:absolute;left:1019;top:542;width:76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1074" style="position:absolute;left:1838;top:339;width:109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_x0000_s1075" style="position:absolute;left:1683;top:339;width:76;height:195;mso-wrap-style:none" filled="f" stroked="f">
              <v:textbox style="mso-fit-shape-to-text:t" inset="0,0,0,0">
                <w:txbxContent>
                  <w:p w:rsidR="00677CFE" w:rsidRDefault="00677CFE"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g</w:t>
                    </w:r>
                    <w:proofErr w:type="gramEnd"/>
                  </w:p>
                </w:txbxContent>
              </v:textbox>
            </v:rect>
            <v:rect id="_x0000_s1076" style="position:absolute;left:2680;top:965;width:286;height:490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</w:rPr>
                      <w:t></w:t>
                    </w:r>
                  </w:p>
                </w:txbxContent>
              </v:textbox>
            </v:rect>
            <v:rect id="_x0000_s1077" style="position:absolute;left:4961;top:153;width:286;height:490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</w:rPr>
                      <w:t></w:t>
                    </w:r>
                  </w:p>
                </w:txbxContent>
              </v:textbox>
            </v:rect>
            <v:rect id="_x0000_s1078" style="position:absolute;left:997;top:153;width:286;height:490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</w:rPr>
                      <w:t></w:t>
                    </w:r>
                  </w:p>
                </w:txbxContent>
              </v:textbox>
            </v:rect>
            <v:rect id="_x0000_s1079" style="position:absolute;left:2813;top:1371;width:88;height:196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</w:rPr>
                      <w:t></w:t>
                    </w:r>
                  </w:p>
                </w:txbxContent>
              </v:textbox>
            </v:rect>
            <v:rect id="_x0000_s1080" style="position:absolute;left:5094;top:559;width:88;height:196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</w:rPr>
                      <w:t></w:t>
                    </w:r>
                  </w:p>
                </w:txbxContent>
              </v:textbox>
            </v:rect>
            <v:rect id="_x0000_s1081" style="position:absolute;left:1130;top:559;width:88;height:196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</w:rPr>
                      <w:t></w:t>
                    </w:r>
                  </w:p>
                </w:txbxContent>
              </v:textbox>
            </v:rect>
            <v:rect id="_x0000_s1082" style="position:absolute;left:5648;top:101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83" style="position:absolute;left:4740;top:101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84" style="position:absolute;left:3832;top:101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85" style="position:absolute;left:2414;top:101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</w:t>
                    </w:r>
                  </w:p>
                </w:txbxContent>
              </v:textbox>
            </v:rect>
            <v:rect id="_x0000_s1086" style="position:absolute;left:8837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</w:t>
                    </w:r>
                  </w:p>
                </w:txbxContent>
              </v:textbox>
            </v:rect>
            <v:rect id="_x0000_s1087" style="position:absolute;left:7840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88" style="position:absolute;left:6977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89" style="position:absolute;left:6091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90" style="position:absolute;left:4695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</w:t>
                    </w:r>
                  </w:p>
                </w:txbxContent>
              </v:textbox>
            </v:rect>
            <v:rect id="_x0000_s1091" style="position:absolute;left:3743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92" style="position:absolute;left:2924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93" style="position:absolute;left:2082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</w:t>
                    </w:r>
                  </w:p>
                </w:txbxContent>
              </v:textbox>
            </v:rect>
            <v:rect id="_x0000_s1094" style="position:absolute;left:709;top:186;width:132;height:294;mso-wrap-style:none" filled="f" stroked="f">
              <v:textbox style="mso-fit-shape-to-text:t" inset="0,0,0,0">
                <w:txbxContent>
                  <w:p w:rsidR="00677CFE" w:rsidRDefault="00677CFE">
                    <w:r>
                      <w:rPr>
                        <w:rFonts w:ascii="Symbol" w:hAnsi="Symbol" w:cs="Symbol"/>
                        <w:color w:val="000000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="00E96098" w:rsidRPr="00AB20E1">
        <w:rPr>
          <w:rFonts w:ascii="Times New Roman" w:hAnsi="Times New Roman" w:cs="Times New Roman"/>
          <w:sz w:val="16"/>
          <w:szCs w:val="16"/>
        </w:rPr>
        <w:tab/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пов</w:t>
      </w:r>
      <w:r w:rsidRPr="00AB20E1">
        <w:rPr>
          <w:rFonts w:ascii="Times New Roman" w:hAnsi="Times New Roman" w:cs="Times New Roman"/>
          <w:lang w:val="ru-RU"/>
        </w:rPr>
        <w:t xml:space="preserve"> – затраты на повременную оплату местных, междугородных и международных телефонных соединений;</w:t>
      </w:r>
    </w:p>
    <w:p w:rsidR="00E96098" w:rsidRPr="00AB20E1" w:rsidRDefault="00E96098" w:rsidP="00AB35C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26" type="#_x0000_t75" style="width:9.75pt;height:17.25pt" o:ole="">
            <v:imagedata r:id="rId18" o:title=""/>
          </v:shape>
          <o:OLEObject Type="Embed" ProgID="Equation.3" ShapeID="_x0000_i1026" DrawAspect="Content" ObjectID="_1768285376" r:id="rId19"/>
        </w:object>
      </w:r>
    </w:p>
    <w:p w:rsidR="00E96098" w:rsidRPr="00AB20E1" w:rsidRDefault="00E96098" w:rsidP="00AB35C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g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</w:t>
      </w:r>
      <w:r w:rsidRPr="00AB20E1">
        <w:rPr>
          <w:rFonts w:ascii="Times New Roman" w:hAnsi="Times New Roman" w:cs="Times New Roman"/>
          <w:lang w:val="ru-RU"/>
        </w:rPr>
        <w:t xml:space="preserve"> – количество абонентских номеров для передачи голосовой и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 xml:space="preserve">формации, используемых для местных телефонных соединений, с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-м тар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фом;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</w:rPr>
        <w:t>g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 </w:t>
      </w:r>
      <w:r w:rsidRPr="00AB20E1">
        <w:rPr>
          <w:rFonts w:ascii="Times New Roman" w:hAnsi="Times New Roman" w:cs="Times New Roman"/>
          <w:lang w:val="ru-RU"/>
        </w:rPr>
        <w:t xml:space="preserve">– продолжительность местных телефонных соединений в месяц в расчете на один абонентский номер для передачи голосовой информации по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g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 м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– цена минуты разговора при местных телефонных соединениях по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g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 м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– количество месяцев предоставления услуги местной телефонной связи по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мг </w:t>
      </w:r>
      <w:r w:rsidRPr="00AB20E1">
        <w:rPr>
          <w:rFonts w:ascii="Times New Roman" w:hAnsi="Times New Roman" w:cs="Times New Roman"/>
          <w:lang w:val="ru-RU"/>
        </w:rPr>
        <w:t>– количество абонентских номеров для передачи голосовой и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 xml:space="preserve">формации, используемых для междугородных телефонных соединений, с 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 тарифом;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мг </w:t>
      </w:r>
      <w:r w:rsidRPr="00AB20E1">
        <w:rPr>
          <w:rFonts w:ascii="Times New Roman" w:hAnsi="Times New Roman" w:cs="Times New Roman"/>
          <w:lang w:val="ru-RU"/>
        </w:rPr>
        <w:t>– продолжительность междугородных телефонных соединений в месяц в расчете на один абонентский телефонный номер для передачи гол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совой информации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мг </w:t>
      </w:r>
      <w:r w:rsidRPr="00AB20E1">
        <w:rPr>
          <w:rFonts w:ascii="Times New Roman" w:hAnsi="Times New Roman" w:cs="Times New Roman"/>
          <w:lang w:val="ru-RU"/>
        </w:rPr>
        <w:t>– цена минуты разговора при междугородных телефонных соед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нениях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мг </w:t>
      </w:r>
      <w:r w:rsidRPr="00AB20E1">
        <w:rPr>
          <w:rFonts w:ascii="Times New Roman" w:hAnsi="Times New Roman" w:cs="Times New Roman"/>
          <w:lang w:val="ru-RU"/>
        </w:rPr>
        <w:t>– количество месяцев предоставления услуги междугородной т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 xml:space="preserve">лефонной связи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мн</w:t>
      </w:r>
      <w:r w:rsidRPr="00AB20E1">
        <w:rPr>
          <w:rFonts w:ascii="Times New Roman" w:hAnsi="Times New Roman" w:cs="Times New Roman"/>
          <w:lang w:val="ru-RU"/>
        </w:rPr>
        <w:t>– количество абонентских номеров для передачи голосовой и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 xml:space="preserve">формации, используемых для международных телефонных соединений, с 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-м тарифом;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мн </w:t>
      </w:r>
      <w:r w:rsidRPr="00AB20E1">
        <w:rPr>
          <w:rFonts w:ascii="Times New Roman" w:hAnsi="Times New Roman" w:cs="Times New Roman"/>
          <w:lang w:val="ru-RU"/>
        </w:rPr>
        <w:t>– продолжительность международных телефонных соединений в месяц в расчете на один абонентский номер для передачи голосовой инфо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 xml:space="preserve">мации по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мн</w:t>
      </w:r>
      <w:r w:rsidRPr="00AB20E1">
        <w:rPr>
          <w:rFonts w:ascii="Times New Roman" w:hAnsi="Times New Roman" w:cs="Times New Roman"/>
          <w:lang w:val="ru-RU"/>
        </w:rPr>
        <w:t>– цена минуты разговора при международных телефонных соед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нениях по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 xml:space="preserve">мн  </w:t>
      </w:r>
      <w:r w:rsidRPr="00AB20E1">
        <w:rPr>
          <w:rFonts w:ascii="Times New Roman" w:hAnsi="Times New Roman" w:cs="Times New Roman"/>
          <w:lang w:val="ru-RU"/>
        </w:rPr>
        <w:t>–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количество месяцев предоставления услуги международной т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 xml:space="preserve">лефонной связи по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-му тарифу;</w:t>
      </w:r>
    </w:p>
    <w:p w:rsidR="00E96098" w:rsidRPr="00AB20E1" w:rsidRDefault="00E96098" w:rsidP="005A7E30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k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тарифов, по которым предоставляется услуга местных телефонных соединений;</w:t>
      </w:r>
    </w:p>
    <w:p w:rsidR="00E96098" w:rsidRPr="00AB20E1" w:rsidRDefault="00E96098" w:rsidP="005A7E30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тарифов, по которым предоставляется услуга междуг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родных телефонных соединений;</w:t>
      </w:r>
    </w:p>
    <w:p w:rsidR="00E96098" w:rsidRPr="00AB20E1" w:rsidRDefault="00E96098" w:rsidP="005A7E30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m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тарифов, по которым предоставляется услуга междун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родных телефонных соединений.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3. Затраты на оплату услуг подвижной связи определяются по следу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>щей формуле:</w:t>
      </w:r>
    </w:p>
    <w:p w:rsidR="00E96098" w:rsidRPr="00AB20E1" w:rsidRDefault="00196F36" w:rsidP="00953431">
      <w:pPr>
        <w:pStyle w:val="ConsPlusNormal"/>
        <w:ind w:firstLine="720"/>
        <w:rPr>
          <w:rFonts w:ascii="Times New Roman" w:hAnsi="Times New Roman" w:cs="Times New Roman"/>
          <w:noProof/>
          <w:sz w:val="26"/>
          <w:szCs w:val="26"/>
          <w:lang w:val="ru-RU" w:eastAsia="ru-RU"/>
        </w:rPr>
      </w:pPr>
      <w:r>
        <w:rPr>
          <w:noProof/>
          <w:lang w:val="ru-RU" w:eastAsia="ru-RU"/>
        </w:rPr>
        <w:pict>
          <v:shape id="Рисунок 21" o:spid="_x0000_s1095" type="#_x0000_t75" style="position:absolute;left:0;text-align:left;margin-left:36pt;margin-top:4.05pt;width:153pt;height:40.8pt;z-index:-36;visibility:visible">
            <v:imagedata r:id="rId20" o:title=""/>
            <w10:anchorlock/>
          </v:shape>
        </w:pict>
      </w:r>
    </w:p>
    <w:p w:rsidR="00E96098" w:rsidRPr="00AB20E1" w:rsidRDefault="00E96098" w:rsidP="00AC2286">
      <w:pPr>
        <w:pStyle w:val="ConsPlusNormal"/>
        <w:ind w:left="3261" w:firstLine="27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t xml:space="preserve">    </w:t>
      </w:r>
      <w:r w:rsidRPr="00AB20E1">
        <w:rPr>
          <w:rFonts w:ascii="Times New Roman" w:hAnsi="Times New Roman" w:cs="Times New Roman"/>
          <w:lang w:val="ru-RU"/>
        </w:rPr>
        <w:t>где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27" type="#_x0000_t75" style="width:9.75pt;height:17.25pt" o:ole="">
            <v:imagedata r:id="rId18" o:title=""/>
          </v:shape>
          <o:OLEObject Type="Embed" ProgID="Equation.3" ShapeID="_x0000_i1027" DrawAspect="Content" ObjectID="_1768285377" r:id="rId21"/>
        </w:objec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28" type="#_x0000_t75" style="width:9.75pt;height:17.25pt" o:ole="">
            <v:imagedata r:id="rId18" o:title=""/>
          </v:shape>
          <o:OLEObject Type="Embed" ProgID="Equation.3" ShapeID="_x0000_i1028" DrawAspect="Content" ObjectID="_1768285378" r:id="rId22"/>
        </w:object>
      </w:r>
    </w:p>
    <w:p w:rsidR="00E96098" w:rsidRPr="00AB20E1" w:rsidRDefault="00E96098" w:rsidP="00E67B25">
      <w:pPr>
        <w:pStyle w:val="ConsPlusNormal"/>
        <w:ind w:left="3261"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953431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сот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подвижной связи;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29" type="#_x0000_t75" style="width:9.75pt;height:17.25pt" o:ole="">
            <v:imagedata r:id="rId18" o:title=""/>
          </v:shape>
          <o:OLEObject Type="Embed" ProgID="Equation.3" ShapeID="_x0000_i1029" DrawAspect="Content" ObjectID="_1768285379" r:id="rId23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сот </w:t>
      </w:r>
      <w:r w:rsidRPr="00AB20E1">
        <w:rPr>
          <w:rFonts w:ascii="Times New Roman" w:hAnsi="Times New Roman" w:cs="Times New Roman"/>
          <w:lang w:val="ru-RU"/>
        </w:rPr>
        <w:t>– количество абонентских номеров пользовательского (оконечн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го) оборудования, подключенного к сети подвижной связи (далее – номер абонентской станции)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соответствии с нормативами, опр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 xml:space="preserve">деляемыми </w:t>
      </w:r>
      <w:r w:rsidR="00FD3176">
        <w:rPr>
          <w:rFonts w:ascii="Times New Roman" w:hAnsi="Times New Roman" w:cs="Times New Roman"/>
          <w:lang w:val="ru-RU"/>
        </w:rPr>
        <w:t>органами местного самоуправления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235BAA">
        <w:rPr>
          <w:rFonts w:ascii="Times New Roman" w:hAnsi="Times New Roman" w:cs="Times New Roman"/>
          <w:lang w:val="ru-RU"/>
        </w:rPr>
        <w:t xml:space="preserve">Георгиевского </w:t>
      </w:r>
      <w:r w:rsidR="00C73900">
        <w:rPr>
          <w:rFonts w:ascii="Times New Roman" w:hAnsi="Times New Roman" w:cs="Times New Roman"/>
          <w:lang w:val="ru-RU"/>
        </w:rPr>
        <w:t>муниципал</w:t>
      </w:r>
      <w:r w:rsidR="00C73900">
        <w:rPr>
          <w:rFonts w:ascii="Times New Roman" w:hAnsi="Times New Roman" w:cs="Times New Roman"/>
          <w:lang w:val="ru-RU"/>
        </w:rPr>
        <w:t>ь</w:t>
      </w:r>
      <w:r w:rsidR="00C73900">
        <w:rPr>
          <w:rFonts w:ascii="Times New Roman" w:hAnsi="Times New Roman" w:cs="Times New Roman"/>
          <w:lang w:val="ru-RU"/>
        </w:rPr>
        <w:t>ного</w:t>
      </w:r>
      <w:r w:rsidR="00235BAA">
        <w:rPr>
          <w:rFonts w:ascii="Times New Roman" w:hAnsi="Times New Roman" w:cs="Times New Roman"/>
          <w:lang w:val="ru-RU"/>
        </w:rPr>
        <w:t xml:space="preserve"> округа Ставропольского края</w:t>
      </w:r>
      <w:r w:rsidRPr="00AB20E1">
        <w:rPr>
          <w:rFonts w:ascii="Times New Roman" w:hAnsi="Times New Roman" w:cs="Times New Roman"/>
          <w:lang w:val="ru-RU"/>
        </w:rPr>
        <w:t xml:space="preserve"> (далее – субъекты нормирования) в соо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ветствии с пунктом 5 Правил определения нормативных затрат на обеспеч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 xml:space="preserve">ние функций органов </w:t>
      </w:r>
      <w:r w:rsidR="00FD3176">
        <w:rPr>
          <w:rFonts w:ascii="Times New Roman" w:hAnsi="Times New Roman" w:cs="Times New Roman"/>
          <w:lang w:val="ru-RU"/>
        </w:rPr>
        <w:t xml:space="preserve">местного самоуправления </w:t>
      </w:r>
      <w:r w:rsidR="00235BAA">
        <w:rPr>
          <w:rFonts w:ascii="Times New Roman" w:hAnsi="Times New Roman" w:cs="Times New Roman"/>
          <w:lang w:val="ru-RU"/>
        </w:rPr>
        <w:t xml:space="preserve">Георгиевского </w:t>
      </w:r>
      <w:r w:rsidR="00C73900">
        <w:rPr>
          <w:rFonts w:ascii="Times New Roman" w:hAnsi="Times New Roman" w:cs="Times New Roman"/>
          <w:lang w:val="ru-RU"/>
        </w:rPr>
        <w:t>муниципал</w:t>
      </w:r>
      <w:r w:rsidR="00C73900">
        <w:rPr>
          <w:rFonts w:ascii="Times New Roman" w:hAnsi="Times New Roman" w:cs="Times New Roman"/>
          <w:lang w:val="ru-RU"/>
        </w:rPr>
        <w:t>ь</w:t>
      </w:r>
      <w:r w:rsidR="00C73900">
        <w:rPr>
          <w:rFonts w:ascii="Times New Roman" w:hAnsi="Times New Roman" w:cs="Times New Roman"/>
          <w:lang w:val="ru-RU"/>
        </w:rPr>
        <w:t>ного</w:t>
      </w:r>
      <w:r w:rsidR="00235BAA">
        <w:rPr>
          <w:rFonts w:ascii="Times New Roman" w:hAnsi="Times New Roman" w:cs="Times New Roman"/>
          <w:lang w:val="ru-RU"/>
        </w:rPr>
        <w:t xml:space="preserve"> округа Ставропольского края</w:t>
      </w:r>
      <w:r w:rsidRPr="00AB20E1">
        <w:rPr>
          <w:rFonts w:ascii="Times New Roman" w:hAnsi="Times New Roman" w:cs="Times New Roman"/>
          <w:lang w:val="ru-RU"/>
        </w:rPr>
        <w:t xml:space="preserve"> (включая подведомственные казенные учреждения</w:t>
      </w:r>
      <w:r w:rsidR="00FD3176">
        <w:rPr>
          <w:rFonts w:ascii="Times New Roman" w:hAnsi="Times New Roman" w:cs="Times New Roman"/>
          <w:lang w:val="ru-RU"/>
        </w:rPr>
        <w:t xml:space="preserve"> Георгиевского </w:t>
      </w:r>
      <w:r w:rsidR="00C73900">
        <w:rPr>
          <w:rFonts w:ascii="Times New Roman" w:hAnsi="Times New Roman" w:cs="Times New Roman"/>
          <w:lang w:val="ru-RU"/>
        </w:rPr>
        <w:t>муниципального</w:t>
      </w:r>
      <w:r w:rsidR="00FD3176">
        <w:rPr>
          <w:rFonts w:ascii="Times New Roman" w:hAnsi="Times New Roman" w:cs="Times New Roman"/>
          <w:lang w:val="ru-RU"/>
        </w:rPr>
        <w:t xml:space="preserve"> округа Ставропольского края</w:t>
      </w:r>
      <w:r w:rsidR="00BD1CDE">
        <w:rPr>
          <w:rFonts w:ascii="Times New Roman" w:hAnsi="Times New Roman" w:cs="Times New Roman"/>
          <w:lang w:val="ru-RU"/>
        </w:rPr>
        <w:t>, за исключением казенных учреждений, которым в установленном порядке фо</w:t>
      </w:r>
      <w:r w:rsidR="00BD1CDE">
        <w:rPr>
          <w:rFonts w:ascii="Times New Roman" w:hAnsi="Times New Roman" w:cs="Times New Roman"/>
          <w:lang w:val="ru-RU"/>
        </w:rPr>
        <w:t>р</w:t>
      </w:r>
      <w:r w:rsidR="00BD1CDE">
        <w:rPr>
          <w:rFonts w:ascii="Times New Roman" w:hAnsi="Times New Roman" w:cs="Times New Roman"/>
          <w:lang w:val="ru-RU"/>
        </w:rPr>
        <w:t>мируется муниципальное задание на оказание муниципальных услуг, выпо</w:t>
      </w:r>
      <w:r w:rsidR="00BD1CDE">
        <w:rPr>
          <w:rFonts w:ascii="Times New Roman" w:hAnsi="Times New Roman" w:cs="Times New Roman"/>
          <w:lang w:val="ru-RU"/>
        </w:rPr>
        <w:t>л</w:t>
      </w:r>
      <w:r w:rsidR="00BD1CDE">
        <w:rPr>
          <w:rFonts w:ascii="Times New Roman" w:hAnsi="Times New Roman" w:cs="Times New Roman"/>
          <w:lang w:val="ru-RU"/>
        </w:rPr>
        <w:t>нение работ</w:t>
      </w:r>
      <w:r w:rsidRPr="00AB20E1">
        <w:rPr>
          <w:rFonts w:ascii="Times New Roman" w:hAnsi="Times New Roman" w:cs="Times New Roman"/>
          <w:lang w:val="ru-RU"/>
        </w:rPr>
        <w:t>), (далее соответственно – Правила, нормативы), с учетом Норм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 xml:space="preserve">тивов обеспечения функций </w:t>
      </w:r>
      <w:r w:rsidR="00FD3176">
        <w:rPr>
          <w:rFonts w:ascii="Times New Roman" w:hAnsi="Times New Roman" w:cs="Times New Roman"/>
          <w:lang w:val="ru-RU"/>
        </w:rPr>
        <w:t>органов местного самоуправления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235BAA">
        <w:rPr>
          <w:rFonts w:ascii="Times New Roman" w:hAnsi="Times New Roman" w:cs="Times New Roman"/>
          <w:lang w:val="ru-RU"/>
        </w:rPr>
        <w:t>Георгиевск</w:t>
      </w:r>
      <w:r w:rsidR="00235BAA">
        <w:rPr>
          <w:rFonts w:ascii="Times New Roman" w:hAnsi="Times New Roman" w:cs="Times New Roman"/>
          <w:lang w:val="ru-RU"/>
        </w:rPr>
        <w:t>о</w:t>
      </w:r>
      <w:r w:rsidR="00235BAA">
        <w:rPr>
          <w:rFonts w:ascii="Times New Roman" w:hAnsi="Times New Roman" w:cs="Times New Roman"/>
          <w:lang w:val="ru-RU"/>
        </w:rPr>
        <w:t xml:space="preserve">го </w:t>
      </w:r>
      <w:r w:rsidR="00C73900">
        <w:rPr>
          <w:rFonts w:ascii="Times New Roman" w:hAnsi="Times New Roman" w:cs="Times New Roman"/>
          <w:lang w:val="ru-RU"/>
        </w:rPr>
        <w:t>муниципального</w:t>
      </w:r>
      <w:r w:rsidR="00235BAA">
        <w:rPr>
          <w:rFonts w:ascii="Times New Roman" w:hAnsi="Times New Roman" w:cs="Times New Roman"/>
          <w:lang w:val="ru-RU"/>
        </w:rPr>
        <w:t xml:space="preserve"> округа Ставропольского края</w:t>
      </w:r>
      <w:r w:rsidRPr="00AB20E1">
        <w:rPr>
          <w:rFonts w:ascii="Times New Roman" w:hAnsi="Times New Roman" w:cs="Times New Roman"/>
          <w:lang w:val="ru-RU"/>
        </w:rPr>
        <w:t>, применяемых при расчете нормативных затрат на приобретение средств подвижной связи и услуг п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движной связи, предусмотренных приложением 1 к настоящей Методике (далее – нормативы </w:t>
      </w:r>
      <w:r w:rsidR="00BD1CDE">
        <w:rPr>
          <w:rFonts w:ascii="Times New Roman" w:hAnsi="Times New Roman" w:cs="Times New Roman"/>
          <w:lang w:val="ru-RU"/>
        </w:rPr>
        <w:t>обеспечения средствами связи);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сот </w:t>
      </w:r>
      <w:r w:rsidRPr="00AB20E1">
        <w:rPr>
          <w:rFonts w:ascii="Times New Roman" w:hAnsi="Times New Roman" w:cs="Times New Roman"/>
          <w:lang w:val="ru-RU"/>
        </w:rPr>
        <w:t>– ежемесячная цена услуги подвижной связи в расчете на один 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мер сотовой абонентской станции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соответствии с нормат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вами субъектов нормирования, определенными с учетом нормативов </w:t>
      </w:r>
      <w:r w:rsidR="00E54B9D">
        <w:rPr>
          <w:rFonts w:ascii="Times New Roman" w:hAnsi="Times New Roman" w:cs="Times New Roman"/>
          <w:lang w:val="ru-RU"/>
        </w:rPr>
        <w:t>обесп</w:t>
      </w:r>
      <w:r w:rsidR="00E54B9D">
        <w:rPr>
          <w:rFonts w:ascii="Times New Roman" w:hAnsi="Times New Roman" w:cs="Times New Roman"/>
          <w:lang w:val="ru-RU"/>
        </w:rPr>
        <w:t>е</w:t>
      </w:r>
      <w:r w:rsidR="00E54B9D">
        <w:rPr>
          <w:rFonts w:ascii="Times New Roman" w:hAnsi="Times New Roman" w:cs="Times New Roman"/>
          <w:lang w:val="ru-RU"/>
        </w:rPr>
        <w:t>чения</w:t>
      </w:r>
      <w:r w:rsidRPr="00AB20E1">
        <w:rPr>
          <w:rFonts w:ascii="Times New Roman" w:hAnsi="Times New Roman" w:cs="Times New Roman"/>
          <w:lang w:val="ru-RU"/>
        </w:rPr>
        <w:t xml:space="preserve"> средств</w:t>
      </w:r>
      <w:r w:rsidR="00E54B9D">
        <w:rPr>
          <w:rFonts w:ascii="Times New Roman" w:hAnsi="Times New Roman" w:cs="Times New Roman"/>
          <w:lang w:val="ru-RU"/>
        </w:rPr>
        <w:t>ами</w:t>
      </w:r>
      <w:r w:rsidRPr="00AB20E1">
        <w:rPr>
          <w:rFonts w:ascii="Times New Roman" w:hAnsi="Times New Roman" w:cs="Times New Roman"/>
          <w:lang w:val="ru-RU"/>
        </w:rPr>
        <w:t xml:space="preserve"> связи;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сот </w:t>
      </w:r>
      <w:r w:rsidRPr="00AB20E1">
        <w:rPr>
          <w:rFonts w:ascii="Times New Roman" w:hAnsi="Times New Roman" w:cs="Times New Roman"/>
          <w:lang w:val="ru-RU"/>
        </w:rPr>
        <w:t xml:space="preserve">– количество месяцев предоставления услуги подвижной связи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должностей.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4. 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определяются по сл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дующей формуле:</w:t>
      </w:r>
    </w:p>
    <w:p w:rsidR="00E96098" w:rsidRPr="00AB20E1" w:rsidRDefault="00196F36" w:rsidP="00E67B25">
      <w:pPr>
        <w:pStyle w:val="ConsPlusNormal"/>
        <w:ind w:firstLine="709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pict>
          <v:shape id="Рисунок 26" o:spid="_x0000_s1096" type="#_x0000_t75" style="position:absolute;left:0;text-align:left;margin-left:34.85pt;margin-top:0;width:171pt;height:41.25pt;z-index:-63;visibility:visible">
            <v:imagedata r:id="rId24" o:title=""/>
            <w10:anchorlock/>
          </v:shape>
        </w:pict>
      </w:r>
    </w:p>
    <w:p w:rsidR="00E96098" w:rsidRPr="00AB20E1" w:rsidRDefault="00E96098" w:rsidP="0086422B">
      <w:pPr>
        <w:pStyle w:val="ConsPlusNormal"/>
        <w:ind w:left="3261"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ип</w:t>
      </w:r>
      <w:r w:rsidRPr="00AB20E1">
        <w:rPr>
          <w:rFonts w:ascii="Times New Roman" w:hAnsi="Times New Roman" w:cs="Times New Roman"/>
          <w:lang w:val="ru-RU"/>
        </w:rPr>
        <w:t xml:space="preserve"> – затраты на передачу данных с использованием сети «Интернет» и услуги интернет-провайдеров для планшетных компьютеров;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30" type="#_x0000_t75" style="width:9.75pt;height:17.25pt" o:ole="">
            <v:imagedata r:id="rId18" o:title=""/>
          </v:shape>
          <o:OLEObject Type="Embed" ProgID="Equation.3" ShapeID="_x0000_i1030" DrawAspect="Content" ObjectID="_1768285380" r:id="rId25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ип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SIM</w:t>
      </w:r>
      <w:r w:rsidRPr="00AB20E1">
        <w:rPr>
          <w:rFonts w:ascii="Times New Roman" w:hAnsi="Times New Roman" w:cs="Times New Roman"/>
          <w:lang w:val="ru-RU"/>
        </w:rPr>
        <w:t xml:space="preserve">-карт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соответствии с норм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ип</w:t>
      </w:r>
      <w:r w:rsidRPr="00AB20E1">
        <w:rPr>
          <w:rFonts w:ascii="Times New Roman" w:hAnsi="Times New Roman" w:cs="Times New Roman"/>
          <w:lang w:val="ru-RU"/>
        </w:rPr>
        <w:t xml:space="preserve"> – ежемесячная цена в расчете на одну </w:t>
      </w:r>
      <w:r w:rsidRPr="00AB20E1">
        <w:rPr>
          <w:rFonts w:ascii="Times New Roman" w:hAnsi="Times New Roman" w:cs="Times New Roman"/>
        </w:rPr>
        <w:t>SIM</w:t>
      </w:r>
      <w:r w:rsidRPr="00AB20E1">
        <w:rPr>
          <w:rFonts w:ascii="Times New Roman" w:hAnsi="Times New Roman" w:cs="Times New Roman"/>
          <w:lang w:val="ru-RU"/>
        </w:rPr>
        <w:t xml:space="preserve">-карту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ип</w:t>
      </w:r>
      <w:r w:rsidRPr="00AB20E1">
        <w:rPr>
          <w:rFonts w:ascii="Times New Roman" w:hAnsi="Times New Roman" w:cs="Times New Roman"/>
          <w:lang w:val="ru-RU"/>
        </w:rPr>
        <w:t xml:space="preserve"> – количество месяцев предоставления услуги передачи данных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должностей.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5. Затраты на оплату доступа к сети «Интернет» и услуги интернет-провайдеров определяются по следующей формуле:</w:t>
      </w:r>
    </w:p>
    <w:p w:rsidR="00E96098" w:rsidRPr="00AB20E1" w:rsidRDefault="00196F36" w:rsidP="00F0523A">
      <w:pPr>
        <w:pStyle w:val="ConsPlusNormal"/>
        <w:ind w:firstLine="720"/>
        <w:jc w:val="both"/>
        <w:rPr>
          <w:rFonts w:ascii="Times New Roman" w:hAnsi="Times New Roman" w:cs="Times New Roman"/>
          <w:sz w:val="4"/>
          <w:szCs w:val="4"/>
          <w:lang w:val="ru-RU"/>
        </w:rPr>
      </w:pPr>
      <w:r>
        <w:rPr>
          <w:noProof/>
          <w:lang w:val="ru-RU" w:eastAsia="ru-RU"/>
        </w:rPr>
        <w:pict>
          <v:shape id="Рисунок 31" o:spid="_x0000_s1097" type="#_x0000_t75" style="position:absolute;left:0;text-align:left;margin-left:36pt;margin-top:2.8pt;width:162pt;height:39.85pt;z-index:-35;visibility:visible">
            <v:imagedata r:id="rId26" o:title=""/>
            <w10:anchorlock/>
          </v:shape>
        </w:pict>
      </w:r>
    </w:p>
    <w:p w:rsidR="00E96098" w:rsidRPr="00AB20E1" w:rsidRDefault="00E96098" w:rsidP="00E67B25">
      <w:pPr>
        <w:pStyle w:val="ConsPlusNormal"/>
        <w:ind w:left="2977" w:firstLine="680"/>
        <w:rPr>
          <w:rFonts w:ascii="Times New Roman" w:hAnsi="Times New Roman" w:cs="Times New Roman"/>
          <w:noProof/>
          <w:sz w:val="18"/>
          <w:szCs w:val="18"/>
          <w:lang w:val="ru-RU" w:eastAsia="ru-RU"/>
        </w:rPr>
      </w:pPr>
    </w:p>
    <w:p w:rsidR="00E96098" w:rsidRPr="00AB20E1" w:rsidRDefault="00E96098" w:rsidP="00E67B25">
      <w:pPr>
        <w:pStyle w:val="ConsPlusNormal"/>
        <w:ind w:left="2835" w:firstLine="68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t xml:space="preserve">     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E67B25">
      <w:pPr>
        <w:pStyle w:val="ConsPlusNormal"/>
        <w:ind w:left="2835" w:firstLine="680"/>
        <w:rPr>
          <w:rFonts w:ascii="Times New Roman" w:hAnsi="Times New Roman" w:cs="Times New Roman"/>
          <w:sz w:val="44"/>
          <w:szCs w:val="44"/>
          <w:lang w:val="ru-RU"/>
        </w:rPr>
      </w:pPr>
    </w:p>
    <w:p w:rsidR="00E96098" w:rsidRPr="00AB20E1" w:rsidRDefault="00E96098" w:rsidP="004F17BF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доступа к сети «Интернет» и услуги интернет-провайдеров;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31" type="#_x0000_t75" style="width:9.75pt;height:17.25pt" o:ole="">
            <v:imagedata r:id="rId18" o:title=""/>
          </v:shape>
          <o:OLEObject Type="Embed" ProgID="Equation.3" ShapeID="_x0000_i1031" DrawAspect="Content" ObjectID="_1768285381" r:id="rId27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и</w:t>
      </w:r>
      <w:r w:rsidRPr="00AB20E1">
        <w:rPr>
          <w:rFonts w:ascii="Times New Roman" w:hAnsi="Times New Roman" w:cs="Times New Roman"/>
          <w:lang w:val="ru-RU"/>
        </w:rPr>
        <w:t xml:space="preserve">– количество каналов передачи данных сети «Интернет» с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пр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пускной способностью;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и</w:t>
      </w:r>
      <w:r w:rsidRPr="00AB20E1">
        <w:rPr>
          <w:rFonts w:ascii="Times New Roman" w:hAnsi="Times New Roman" w:cs="Times New Roman"/>
          <w:lang w:val="ru-RU"/>
        </w:rPr>
        <w:t xml:space="preserve"> – месячная цена аренды канала передачи данных сети «Интернет» с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пропускной способностью;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и </w:t>
      </w:r>
      <w:r w:rsidRPr="00AB20E1">
        <w:rPr>
          <w:rFonts w:ascii="Times New Roman" w:hAnsi="Times New Roman" w:cs="Times New Roman"/>
          <w:lang w:val="ru-RU"/>
        </w:rPr>
        <w:t>– количество месяцев аренды канала передачи данных сети «И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 xml:space="preserve">тернет» с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пропускной способностью;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пропускной способности каналов передачи да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ных сети «Интернет».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6. Затраты на электросвязь, относящуюся к связи специального назн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 xml:space="preserve">чения, определяются по следующей формуле: 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953431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пс </w:t>
      </w:r>
      <w:r w:rsidRPr="00AB20E1">
        <w:rPr>
          <w:rFonts w:ascii="Times New Roman" w:hAnsi="Times New Roman" w:cs="Times New Roman"/>
          <w:lang w:val="ru-RU"/>
        </w:rPr>
        <w:t xml:space="preserve">= </w:t>
      </w: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  <w:lang w:val="ru-RU"/>
        </w:rPr>
        <w:t>пс</w:t>
      </w:r>
      <w:r w:rsidRPr="00AB20E1">
        <w:rPr>
          <w:rFonts w:ascii="Times New Roman" w:hAnsi="Times New Roman" w:cs="Times New Roman"/>
          <w:position w:val="-4"/>
          <w:lang w:val="ru-RU"/>
        </w:rPr>
        <w:object w:dxaOrig="180" w:dyaOrig="200">
          <v:shape id="_x0000_i1032" type="#_x0000_t75" style="width:9.75pt;height:10.5pt" o:ole="">
            <v:imagedata r:id="rId28" o:title=""/>
          </v:shape>
          <o:OLEObject Type="Embed" ProgID="Equation.3" ShapeID="_x0000_i1032" DrawAspect="Content" ObjectID="_1768285382" r:id="rId29"/>
        </w:object>
      </w: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пс </w:t>
      </w:r>
      <w:r w:rsidRPr="00AB20E1">
        <w:rPr>
          <w:rFonts w:ascii="Times New Roman" w:hAnsi="Times New Roman" w:cs="Times New Roman"/>
          <w:position w:val="-4"/>
          <w:lang w:val="ru-RU"/>
        </w:rPr>
        <w:object w:dxaOrig="180" w:dyaOrig="200">
          <v:shape id="_x0000_i1033" type="#_x0000_t75" style="width:9.75pt;height:10.5pt" o:ole="">
            <v:imagedata r:id="rId30" o:title=""/>
          </v:shape>
          <o:OLEObject Type="Embed" ProgID="Equation.3" ShapeID="_x0000_i1033" DrawAspect="Content" ObjectID="_1768285383" r:id="rId31"/>
        </w:objec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  <w:lang w:val="ru-RU"/>
        </w:rPr>
        <w:t>пс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,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где </w:t>
      </w:r>
    </w:p>
    <w:p w:rsidR="00E96098" w:rsidRPr="00AB20E1" w:rsidRDefault="00E96098" w:rsidP="00953431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4F17BF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пс</w:t>
      </w:r>
      <w:r w:rsidRPr="00AB20E1">
        <w:rPr>
          <w:rFonts w:ascii="Times New Roman" w:hAnsi="Times New Roman" w:cs="Times New Roman"/>
          <w:lang w:val="ru-RU"/>
        </w:rPr>
        <w:t xml:space="preserve"> – затраты на электросвязь, относящуюся к связи специального назначения;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  <w:lang w:val="ru-RU"/>
        </w:rPr>
        <w:t>пс</w:t>
      </w:r>
      <w:r w:rsidRPr="00AB20E1">
        <w:rPr>
          <w:rFonts w:ascii="Times New Roman" w:hAnsi="Times New Roman" w:cs="Times New Roman"/>
          <w:noProof/>
          <w:position w:val="-14"/>
          <w:lang w:val="ru-RU" w:eastAsia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количество телефонных номеров электросвязи, относящейся к связи специального назначения;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  <w:lang w:val="ru-RU"/>
        </w:rPr>
        <w:t>пс</w:t>
      </w:r>
      <w:r w:rsidRPr="00AB20E1">
        <w:rPr>
          <w:rFonts w:ascii="Times New Roman" w:hAnsi="Times New Roman" w:cs="Times New Roman"/>
          <w:lang w:val="ru-RU"/>
        </w:rPr>
        <w:t xml:space="preserve"> –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ального назначения;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  <w:lang w:val="ru-RU"/>
        </w:rPr>
        <w:t>пс</w:t>
      </w:r>
      <w:r w:rsidRPr="00AB20E1">
        <w:rPr>
          <w:rFonts w:ascii="Times New Roman" w:hAnsi="Times New Roman" w:cs="Times New Roman"/>
          <w:lang w:val="ru-RU"/>
        </w:rPr>
        <w:t xml:space="preserve"> – количество месяцев предоставления услуги электросвязи.</w:t>
      </w:r>
      <w:proofErr w:type="gramEnd"/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7. Затраты на оплату услуг по предоставлению цифровых потоков для коммутируемых телефонных соединений определяются по следующей фо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муле:</w:t>
      </w:r>
    </w:p>
    <w:p w:rsidR="00E96098" w:rsidRPr="00AB20E1" w:rsidRDefault="00196F36" w:rsidP="00E67B25">
      <w:pPr>
        <w:pStyle w:val="ConsPlusNormal"/>
        <w:ind w:firstLine="680"/>
        <w:rPr>
          <w:rFonts w:ascii="Times New Roman" w:hAnsi="Times New Roman" w:cs="Times New Roman"/>
          <w:noProof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pict>
          <v:shape id="Рисунок 40" o:spid="_x0000_s1098" type="#_x0000_t75" style="position:absolute;left:0;text-align:left;margin-left:33.45pt;margin-top:.3pt;width:171pt;height:41.25pt;z-index:-62;visibility:visible">
            <v:imagedata r:id="rId32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96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t xml:space="preserve"> 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86422B">
      <w:pPr>
        <w:pStyle w:val="ConsPlusNormal"/>
        <w:ind w:firstLine="396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цп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 предоставлению цифровых потоков для коммутируемых телефонных соединений;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34" type="#_x0000_t75" style="width:9.75pt;height:17.25pt" o:ole="">
            <v:imagedata r:id="rId18" o:title=""/>
          </v:shape>
          <o:OLEObject Type="Embed" ProgID="Equation.3" ShapeID="_x0000_i1034" DrawAspect="Content" ObjectID="_1768285384" r:id="rId33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цп </w:t>
      </w:r>
      <w:r w:rsidRPr="00AB20E1">
        <w:rPr>
          <w:rFonts w:ascii="Times New Roman" w:hAnsi="Times New Roman" w:cs="Times New Roman"/>
          <w:lang w:val="ru-RU"/>
        </w:rPr>
        <w:t xml:space="preserve">– количество организованных цифровых потоков с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абонентской платой;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цп </w:t>
      </w:r>
      <w:r w:rsidRPr="00AB20E1">
        <w:rPr>
          <w:rFonts w:ascii="Times New Roman" w:hAnsi="Times New Roman" w:cs="Times New Roman"/>
          <w:lang w:val="ru-RU"/>
        </w:rPr>
        <w:t xml:space="preserve">– ежемесячная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-я абонентская плата за цифровой поток;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цп </w:t>
      </w:r>
      <w:r w:rsidRPr="00AB20E1">
        <w:rPr>
          <w:rFonts w:ascii="Times New Roman" w:hAnsi="Times New Roman" w:cs="Times New Roman"/>
          <w:lang w:val="ru-RU"/>
        </w:rPr>
        <w:t xml:space="preserve">– количество месяцев предоставления услуг по предоставлению цифровых потоков для коммутируемых телефонных соединений с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аб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нентской платой;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абонентской платы за услуги по предоставлению цифровых потоков для коммутируемых телефонных соединений.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8. Затраты на оплату иных услуг связи в сфере информационно-коммуникационных технологий определяются по следующей формуле:</w:t>
      </w:r>
    </w:p>
    <w:p w:rsidR="00E96098" w:rsidRPr="00AB20E1" w:rsidRDefault="00196F36" w:rsidP="00E67B25">
      <w:pPr>
        <w:pStyle w:val="ConsPlusNormal"/>
        <w:ind w:firstLine="692"/>
        <w:rPr>
          <w:rFonts w:ascii="Times New Roman" w:hAnsi="Times New Roman" w:cs="Times New Roman"/>
          <w:noProof/>
          <w:sz w:val="19"/>
          <w:szCs w:val="19"/>
          <w:lang w:val="ru-RU" w:eastAsia="ru-RU"/>
        </w:rPr>
      </w:pPr>
      <w:r>
        <w:rPr>
          <w:noProof/>
          <w:lang w:val="ru-RU" w:eastAsia="ru-RU"/>
        </w:rPr>
        <w:pict>
          <v:shape id="Рисунок 45" o:spid="_x0000_s1099" type="#_x0000_t75" style="position:absolute;left:0;text-align:left;margin-left:34.3pt;margin-top:.3pt;width:80.25pt;height:39pt;z-index:-61;visibility:visible">
            <v:imagedata r:id="rId34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2127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где</w:t>
      </w:r>
    </w:p>
    <w:p w:rsidR="00E96098" w:rsidRPr="00AB20E1" w:rsidRDefault="00E96098" w:rsidP="0086422B">
      <w:pPr>
        <w:pStyle w:val="ConsPlusNormal"/>
        <w:ind w:firstLine="2127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9E480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пр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иных услуг связи в сфере информационно-коммуникационных технологий;</w:t>
      </w:r>
    </w:p>
    <w:p w:rsidR="00E96098" w:rsidRPr="00AB20E1" w:rsidRDefault="00E96098" w:rsidP="009E480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35" type="#_x0000_t75" style="width:9.75pt;height:17.25pt" o:ole="">
            <v:imagedata r:id="rId18" o:title=""/>
          </v:shape>
          <o:OLEObject Type="Embed" ProgID="Equation.3" ShapeID="_x0000_i1035" DrawAspect="Content" ObjectID="_1768285385" r:id="rId35"/>
        </w:object>
      </w:r>
    </w:p>
    <w:p w:rsidR="00E96098" w:rsidRPr="00AB20E1" w:rsidRDefault="00E96098" w:rsidP="009E480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пр </w:t>
      </w:r>
      <w:r w:rsidRPr="00AB20E1">
        <w:rPr>
          <w:rFonts w:ascii="Times New Roman" w:hAnsi="Times New Roman" w:cs="Times New Roman"/>
          <w:lang w:val="ru-RU"/>
        </w:rPr>
        <w:t xml:space="preserve">– цена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иной услуги связи, определяемая по фактическим да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ным отчетного финансового года;</w:t>
      </w:r>
    </w:p>
    <w:p w:rsidR="00E96098" w:rsidRPr="00AB20E1" w:rsidRDefault="00E96098" w:rsidP="009E480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иных услуг связи в сфере информационно-комму-никационных технологий.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содержание имущества</w:t>
      </w: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9. </w:t>
      </w:r>
      <w:proofErr w:type="gramStart"/>
      <w:r w:rsidRPr="00AB20E1">
        <w:rPr>
          <w:rFonts w:ascii="Times New Roman" w:hAnsi="Times New Roman" w:cs="Times New Roman"/>
          <w:lang w:val="ru-RU"/>
        </w:rPr>
        <w:t>При определении затрат на техническое обслуживание и регламен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но-профилактический ремонт, указанные в пунктах 10</w:t>
      </w:r>
      <w:r w:rsidR="00185F64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-</w:t>
      </w:r>
      <w:r w:rsidR="00185F64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15 настоящей Мет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дики, применяется перечень работ по техническому обслуживанию и регл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ментно-профилактическому ремонту и нормативным трудозатратам на их выполнение, установленный эксплуатационной документацией или утве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жденный регламентом выполнения таких работ.</w:t>
      </w:r>
      <w:proofErr w:type="gramEnd"/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bookmarkStart w:id="7" w:name="Par169"/>
      <w:bookmarkEnd w:id="7"/>
    </w:p>
    <w:p w:rsidR="006E058C" w:rsidRPr="006E058C" w:rsidRDefault="006E058C" w:rsidP="006E058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6E058C">
        <w:rPr>
          <w:rFonts w:ascii="Times New Roman" w:hAnsi="Times New Roman" w:cs="Times New Roman"/>
          <w:lang w:val="ru-RU"/>
        </w:rPr>
        <w:t>10. Затраты на техническое обслуживание и регламентно-профилакти-ческий ремонт вычислительной техники определяются по следующей фо</w:t>
      </w:r>
      <w:r w:rsidRPr="006E058C">
        <w:rPr>
          <w:rFonts w:ascii="Times New Roman" w:hAnsi="Times New Roman" w:cs="Times New Roman"/>
          <w:lang w:val="ru-RU"/>
        </w:rPr>
        <w:t>р</w:t>
      </w:r>
      <w:r w:rsidRPr="006E058C">
        <w:rPr>
          <w:rFonts w:ascii="Times New Roman" w:hAnsi="Times New Roman" w:cs="Times New Roman"/>
          <w:lang w:val="ru-RU"/>
        </w:rPr>
        <w:t>муле:</w:t>
      </w:r>
    </w:p>
    <w:p w:rsidR="00677CFE" w:rsidRDefault="00677CFE" w:rsidP="00677CFE">
      <w:pPr>
        <w:pStyle w:val="ConsPlusNormal"/>
        <w:ind w:firstLine="3119"/>
        <w:rPr>
          <w:rFonts w:ascii="Times New Roman" w:hAnsi="Times New Roman" w:cs="Times New Roman"/>
          <w:lang w:val="ru-RU"/>
        </w:rPr>
      </w:pPr>
    </w:p>
    <w:p w:rsidR="006E058C" w:rsidRPr="006E058C" w:rsidRDefault="00196F36" w:rsidP="00677CFE">
      <w:pPr>
        <w:pStyle w:val="ConsPlusNormal"/>
        <w:ind w:firstLine="3119"/>
        <w:rPr>
          <w:rFonts w:ascii="Times New Roman" w:hAnsi="Times New Roman" w:cs="Times New Roman"/>
          <w:lang w:val="ru-RU"/>
        </w:rPr>
      </w:pPr>
      <w:r>
        <w:rPr>
          <w:noProof/>
        </w:rPr>
        <w:lastRenderedPageBreak/>
        <w:pict>
          <v:shape id="Рисунок 128" o:spid="_x0000_s1304" type="#_x0000_t75" style="position:absolute;left:0;text-align:left;margin-left:33.2pt;margin-top:-8.4pt;width:127.6pt;height:38.25pt;z-index:2;visibility:visible;mso-wrap-style:square;mso-wrap-distance-left:9pt;mso-wrap-distance-top:0;mso-wrap-distance-right:9pt;mso-wrap-distance-bottom:0;mso-position-horizontal-relative:text;mso-position-vertical-relative:text">
            <v:imagedata r:id="rId36" o:title=""/>
            <w10:anchorlock/>
          </v:shape>
        </w:pict>
      </w:r>
      <w:r w:rsidR="00677CFE">
        <w:rPr>
          <w:rFonts w:ascii="Times New Roman" w:hAnsi="Times New Roman" w:cs="Times New Roman"/>
          <w:lang w:val="ru-RU"/>
        </w:rPr>
        <w:t xml:space="preserve">  </w:t>
      </w:r>
      <w:r w:rsidR="00BA7FBB">
        <w:rPr>
          <w:rFonts w:ascii="Times New Roman" w:hAnsi="Times New Roman" w:cs="Times New Roman"/>
          <w:lang w:val="ru-RU"/>
        </w:rPr>
        <w:t>где</w:t>
      </w:r>
    </w:p>
    <w:p w:rsidR="006E058C" w:rsidRDefault="006E058C" w:rsidP="006E058C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6E058C" w:rsidRPr="006E058C" w:rsidRDefault="006E058C" w:rsidP="006E058C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6E058C">
        <w:rPr>
          <w:rFonts w:ascii="Times New Roman" w:hAnsi="Times New Roman" w:cs="Times New Roman"/>
          <w:lang w:val="ru-RU"/>
        </w:rPr>
        <w:t>З</w:t>
      </w:r>
      <w:proofErr w:type="gramEnd"/>
      <w:r w:rsidRPr="006E058C">
        <w:rPr>
          <w:rFonts w:ascii="Times New Roman" w:hAnsi="Times New Roman" w:cs="Times New Roman"/>
          <w:lang w:val="ru-RU"/>
        </w:rPr>
        <w:t xml:space="preserve"> рвт – затраты на техническое обслуживание и регламентно-профилак-тический ремонт вычислительной техники;</w:t>
      </w:r>
    </w:p>
    <w:p w:rsidR="006E058C" w:rsidRPr="006E058C" w:rsidRDefault="006E058C" w:rsidP="006E058C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2F0FDD">
        <w:rPr>
          <w:rFonts w:ascii="Times New Roman" w:hAnsi="Times New Roman" w:cs="Times New Roman"/>
        </w:rPr>
        <w:t>Σ</w:t>
      </w:r>
      <w:r w:rsidRPr="006E058C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6E058C">
        <w:rPr>
          <w:rFonts w:ascii="Times New Roman" w:hAnsi="Times New Roman" w:cs="Times New Roman"/>
          <w:lang w:val="ru-RU"/>
        </w:rPr>
        <w:t>знак</w:t>
      </w:r>
      <w:proofErr w:type="gramEnd"/>
      <w:r w:rsidRPr="006E058C">
        <w:rPr>
          <w:rFonts w:ascii="Times New Roman" w:hAnsi="Times New Roman" w:cs="Times New Roman"/>
          <w:lang w:val="ru-RU"/>
        </w:rPr>
        <w:t xml:space="preserve"> суммы;</w:t>
      </w:r>
      <w:r w:rsidRPr="002F0FDD">
        <w:rPr>
          <w:rFonts w:ascii="Times New Roman" w:hAnsi="Times New Roman" w:cs="Times New Roman"/>
        </w:rPr>
        <w:object w:dxaOrig="195" w:dyaOrig="345">
          <v:shape id="_x0000_i1036" type="#_x0000_t75" style="width:9.75pt;height:18pt" o:ole="">
            <v:imagedata r:id="rId18" o:title=""/>
          </v:shape>
          <o:OLEObject Type="Embed" ProgID="Equation.3" ShapeID="_x0000_i1036" DrawAspect="Content" ObjectID="_1768285386" r:id="rId37"/>
        </w:object>
      </w:r>
    </w:p>
    <w:p w:rsidR="006E058C" w:rsidRPr="006E058C" w:rsidRDefault="006E058C" w:rsidP="006E058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058C">
        <w:rPr>
          <w:rFonts w:ascii="Times New Roman" w:hAnsi="Times New Roman" w:cs="Times New Roman"/>
          <w:sz w:val="28"/>
          <w:szCs w:val="28"/>
        </w:rPr>
        <w:t>Qi</w:t>
      </w:r>
      <w:r w:rsidRPr="006E058C">
        <w:rPr>
          <w:rFonts w:ascii="Times New Roman" w:hAnsi="Times New Roman" w:cs="Times New Roman"/>
          <w:sz w:val="28"/>
          <w:szCs w:val="28"/>
          <w:lang w:val="ru-RU"/>
        </w:rPr>
        <w:t xml:space="preserve"> рвт – фактическое количество </w:t>
      </w:r>
      <w:r w:rsidRPr="006E058C">
        <w:rPr>
          <w:rFonts w:ascii="Times New Roman" w:hAnsi="Times New Roman" w:cs="Times New Roman"/>
          <w:sz w:val="28"/>
          <w:szCs w:val="28"/>
        </w:rPr>
        <w:t>i</w:t>
      </w:r>
      <w:r w:rsidRPr="006E058C">
        <w:rPr>
          <w:rFonts w:ascii="Times New Roman" w:hAnsi="Times New Roman" w:cs="Times New Roman"/>
          <w:sz w:val="28"/>
          <w:szCs w:val="28"/>
          <w:lang w:val="ru-RU"/>
        </w:rPr>
        <w:t xml:space="preserve">-й вычислительной техники, но не более предельного количества </w:t>
      </w:r>
      <w:r w:rsidRPr="006E058C">
        <w:rPr>
          <w:rFonts w:ascii="Times New Roman" w:hAnsi="Times New Roman" w:cs="Times New Roman"/>
          <w:sz w:val="28"/>
          <w:szCs w:val="28"/>
        </w:rPr>
        <w:t>i</w:t>
      </w:r>
      <w:r w:rsidRPr="006E058C">
        <w:rPr>
          <w:rFonts w:ascii="Times New Roman" w:hAnsi="Times New Roman" w:cs="Times New Roman"/>
          <w:sz w:val="28"/>
          <w:szCs w:val="28"/>
          <w:lang w:val="ru-RU"/>
        </w:rPr>
        <w:t>-й вычислительной техники;</w:t>
      </w:r>
    </w:p>
    <w:p w:rsidR="006E058C" w:rsidRPr="006E058C" w:rsidRDefault="006E058C" w:rsidP="006E058C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2F0FDD">
        <w:rPr>
          <w:rFonts w:ascii="Times New Roman" w:hAnsi="Times New Roman" w:cs="Times New Roman"/>
        </w:rPr>
        <w:t>Pi</w:t>
      </w:r>
      <w:r w:rsidRPr="006E058C">
        <w:rPr>
          <w:rFonts w:ascii="Times New Roman" w:hAnsi="Times New Roman" w:cs="Times New Roman"/>
          <w:lang w:val="ru-RU"/>
        </w:rPr>
        <w:t xml:space="preserve"> рвт – цена технического обслуживания и регламентно-профилактического ремонта вычислительной техники в расчете на одну </w:t>
      </w:r>
      <w:r w:rsidRPr="002F0FDD">
        <w:rPr>
          <w:rFonts w:ascii="Times New Roman" w:hAnsi="Times New Roman" w:cs="Times New Roman"/>
        </w:rPr>
        <w:t>i</w:t>
      </w:r>
      <w:r w:rsidRPr="006E058C">
        <w:rPr>
          <w:rFonts w:ascii="Times New Roman" w:hAnsi="Times New Roman" w:cs="Times New Roman"/>
          <w:lang w:val="ru-RU"/>
        </w:rPr>
        <w:t>-ю вычислительную технику в год;</w:t>
      </w:r>
    </w:p>
    <w:p w:rsidR="006E058C" w:rsidRDefault="006E058C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2F0FDD">
        <w:rPr>
          <w:rFonts w:ascii="Times New Roman" w:hAnsi="Times New Roman" w:cs="Times New Roman"/>
        </w:rPr>
        <w:t>n</w:t>
      </w:r>
      <w:r w:rsidRPr="006E058C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6E058C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6E058C">
        <w:rPr>
          <w:rFonts w:ascii="Times New Roman" w:hAnsi="Times New Roman" w:cs="Times New Roman"/>
          <w:lang w:val="ru-RU"/>
        </w:rPr>
        <w:t xml:space="preserve"> вычислительной техники, подлежащ</w:t>
      </w:r>
      <w:r w:rsidR="00E54B9D">
        <w:rPr>
          <w:rFonts w:ascii="Times New Roman" w:hAnsi="Times New Roman" w:cs="Times New Roman"/>
          <w:lang w:val="ru-RU"/>
        </w:rPr>
        <w:t>ей</w:t>
      </w:r>
      <w:r w:rsidRPr="006E058C">
        <w:rPr>
          <w:rFonts w:ascii="Times New Roman" w:hAnsi="Times New Roman" w:cs="Times New Roman"/>
          <w:lang w:val="ru-RU"/>
        </w:rPr>
        <w:t xml:space="preserve"> техническому обслуживанию и регламентно-профилактическому ремонту.</w:t>
      </w:r>
    </w:p>
    <w:p w:rsidR="00E54B9D" w:rsidRPr="00E54B9D" w:rsidRDefault="00E54B9D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Предельное количество </w:t>
      </w:r>
      <w:r>
        <w:rPr>
          <w:rFonts w:ascii="Times New Roman" w:hAnsi="Times New Roman" w:cs="Times New Roman"/>
        </w:rPr>
        <w:t>i</w:t>
      </w:r>
      <w:r w:rsidRPr="00E54B9D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й вычислительной техники, определяется с округлением до целого по следующим формулам:</w:t>
      </w:r>
    </w:p>
    <w:p w:rsidR="005D419F" w:rsidRDefault="00E54B9D" w:rsidP="005D4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1) </w:t>
      </w:r>
      <w:r w:rsidR="005D419F">
        <w:rPr>
          <w:rFonts w:ascii="Times New Roman" w:hAnsi="Times New Roman" w:cs="Times New Roman"/>
          <w:sz w:val="28"/>
          <w:szCs w:val="28"/>
          <w:lang w:val="ru-RU" w:eastAsia="ru-RU"/>
        </w:rPr>
        <w:t>Предельное количество вычислительной техники для закрытого ко</w:t>
      </w:r>
      <w:r w:rsidR="005D419F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="005D419F">
        <w:rPr>
          <w:rFonts w:ascii="Times New Roman" w:hAnsi="Times New Roman" w:cs="Times New Roman"/>
          <w:sz w:val="28"/>
          <w:szCs w:val="28"/>
          <w:lang w:val="ru-RU" w:eastAsia="ru-RU"/>
        </w:rPr>
        <w:t>тура обработки информации по i-й должности определяется по следующей формуле:</w:t>
      </w:r>
    </w:p>
    <w:p w:rsidR="005D419F" w:rsidRDefault="005D419F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5D419F" w:rsidRDefault="005D419F" w:rsidP="005D4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Q</w:t>
      </w:r>
      <w:r>
        <w:rPr>
          <w:rFonts w:ascii="Times New Roman" w:hAnsi="Times New Roman" w:cs="Times New Roman"/>
          <w:sz w:val="28"/>
          <w:szCs w:val="28"/>
          <w:vertAlign w:val="subscript"/>
          <w:lang w:val="ru-RU" w:eastAsia="ru-RU"/>
        </w:rPr>
        <w:t>i рвт предел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  <w:lang w:val="ru-RU" w:eastAsia="ru-RU"/>
        </w:rPr>
        <w:t>оп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x 0,2, где</w:t>
      </w:r>
    </w:p>
    <w:p w:rsidR="005D419F" w:rsidRDefault="005D419F" w:rsidP="005D4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D419F" w:rsidRDefault="005D419F" w:rsidP="005D4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ru-RU" w:eastAsia="ru-RU"/>
        </w:rPr>
        <w:t>i рвт предел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предельное количество вычислительной техники для закр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того контура обработки информации по i-й должности;</w:t>
      </w:r>
    </w:p>
    <w:p w:rsidR="005D419F" w:rsidRPr="00E54B9D" w:rsidRDefault="005D419F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 w:eastAsia="ru-RU"/>
        </w:rPr>
        <w:t>Ч</w:t>
      </w:r>
      <w:r>
        <w:rPr>
          <w:rFonts w:ascii="Times New Roman" w:hAnsi="Times New Roman" w:cs="Times New Roman"/>
          <w:vertAlign w:val="subscript"/>
          <w:lang w:val="ru-RU" w:eastAsia="ru-RU"/>
        </w:rPr>
        <w:t>оп</w:t>
      </w:r>
      <w:r>
        <w:rPr>
          <w:rFonts w:ascii="Times New Roman" w:hAnsi="Times New Roman" w:cs="Times New Roman"/>
          <w:lang w:val="ru-RU" w:eastAsia="ru-RU"/>
        </w:rPr>
        <w:t xml:space="preserve"> - </w:t>
      </w:r>
      <w:r w:rsidRPr="00E54B9D">
        <w:rPr>
          <w:rFonts w:ascii="Times New Roman" w:hAnsi="Times New Roman" w:cs="Times New Roman"/>
          <w:lang w:val="ru-RU"/>
        </w:rPr>
        <w:t>расчетная численность основных работников, определяемая в с</w:t>
      </w:r>
      <w:r w:rsidRPr="00E54B9D">
        <w:rPr>
          <w:rFonts w:ascii="Times New Roman" w:hAnsi="Times New Roman" w:cs="Times New Roman"/>
          <w:lang w:val="ru-RU"/>
        </w:rPr>
        <w:t>о</w:t>
      </w:r>
      <w:r w:rsidRPr="00E54B9D">
        <w:rPr>
          <w:rFonts w:ascii="Times New Roman" w:hAnsi="Times New Roman" w:cs="Times New Roman"/>
          <w:lang w:val="ru-RU"/>
        </w:rPr>
        <w:t xml:space="preserve">ответствии с пунктами 17 - </w:t>
      </w:r>
      <w:hyperlink r:id="rId38" w:history="1">
        <w:r w:rsidRPr="00E54B9D">
          <w:rPr>
            <w:rFonts w:ascii="Times New Roman" w:hAnsi="Times New Roman" w:cs="Times New Roman"/>
            <w:lang w:val="ru-RU"/>
          </w:rPr>
          <w:t>22</w:t>
        </w:r>
      </w:hyperlink>
      <w:r w:rsidRPr="00E54B9D">
        <w:rPr>
          <w:rFonts w:ascii="Times New Roman" w:hAnsi="Times New Roman" w:cs="Times New Roman"/>
          <w:lang w:val="ru-RU"/>
        </w:rPr>
        <w:t xml:space="preserve"> Общих правил определения нормативных з</w:t>
      </w:r>
      <w:r w:rsidRPr="00E54B9D">
        <w:rPr>
          <w:rFonts w:ascii="Times New Roman" w:hAnsi="Times New Roman" w:cs="Times New Roman"/>
          <w:lang w:val="ru-RU"/>
        </w:rPr>
        <w:t>а</w:t>
      </w:r>
      <w:r w:rsidRPr="00E54B9D">
        <w:rPr>
          <w:rFonts w:ascii="Times New Roman" w:hAnsi="Times New Roman" w:cs="Times New Roman"/>
          <w:lang w:val="ru-RU"/>
        </w:rPr>
        <w:t>трат на обеспечение функций государственных органов,</w:t>
      </w:r>
      <w:r w:rsidR="00E54B9D" w:rsidRPr="00E54B9D">
        <w:rPr>
          <w:rFonts w:ascii="Times New Roman" w:hAnsi="Times New Roman" w:cs="Times New Roman"/>
          <w:lang w:val="ru-RU"/>
        </w:rPr>
        <w:t xml:space="preserve"> органов управления государственными внебюджетными фондами и муниципальных органов,</w:t>
      </w:r>
      <w:r w:rsidRPr="00E54B9D">
        <w:rPr>
          <w:rFonts w:ascii="Times New Roman" w:hAnsi="Times New Roman" w:cs="Times New Roman"/>
          <w:lang w:val="ru-RU"/>
        </w:rPr>
        <w:t xml:space="preserve"> </w:t>
      </w:r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</w:t>
      </w:r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а</w:t>
      </w:r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нения, включая соответственно территориальные органы и подведомстве</w:t>
      </w:r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н</w:t>
      </w:r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ные казенные учреждения, а также Государственной корпорации по атомной</w:t>
      </w:r>
      <w:proofErr w:type="gramEnd"/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 xml:space="preserve"> </w:t>
      </w:r>
      <w:proofErr w:type="gramStart"/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энергии «Росатом», Государственной корпорации по космической деятельн</w:t>
      </w:r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о</w:t>
      </w:r>
      <w:r w:rsidRPr="00E54B9D">
        <w:rPr>
          <w:rFonts w:ascii="Times New Roman" w:hAnsi="Times New Roman" w:cs="Times New Roman"/>
          <w:bCs/>
          <w:shd w:val="clear" w:color="auto" w:fill="FFFFFF"/>
          <w:lang w:val="ru-RU"/>
        </w:rPr>
        <w:t>сти «Роскосмос» и подведомственных им организаций</w:t>
      </w:r>
      <w:r w:rsidRPr="00E54B9D">
        <w:rPr>
          <w:rFonts w:ascii="Times New Roman" w:hAnsi="Times New Roman" w:cs="Times New Roman"/>
          <w:lang w:val="ru-RU"/>
        </w:rPr>
        <w:t>, утвержденных пост</w:t>
      </w:r>
      <w:r w:rsidRPr="00E54B9D">
        <w:rPr>
          <w:rFonts w:ascii="Times New Roman" w:hAnsi="Times New Roman" w:cs="Times New Roman"/>
          <w:lang w:val="ru-RU"/>
        </w:rPr>
        <w:t>а</w:t>
      </w:r>
      <w:r w:rsidRPr="00E54B9D">
        <w:rPr>
          <w:rFonts w:ascii="Times New Roman" w:hAnsi="Times New Roman" w:cs="Times New Roman"/>
          <w:lang w:val="ru-RU"/>
        </w:rPr>
        <w:t>новлением Правительства Российской Федерации</w:t>
      </w:r>
      <w:r w:rsidR="004C38F3" w:rsidRPr="00E54B9D">
        <w:rPr>
          <w:rFonts w:ascii="Times New Roman" w:hAnsi="Times New Roman" w:cs="Times New Roman"/>
          <w:lang w:val="ru-RU"/>
        </w:rPr>
        <w:t xml:space="preserve"> </w:t>
      </w:r>
      <w:r w:rsidRPr="00E54B9D">
        <w:rPr>
          <w:rFonts w:ascii="Times New Roman" w:hAnsi="Times New Roman" w:cs="Times New Roman"/>
          <w:lang w:val="ru-RU"/>
        </w:rPr>
        <w:t xml:space="preserve">от 13 октября 2014 г. </w:t>
      </w:r>
      <w:r w:rsidR="009D30E6">
        <w:rPr>
          <w:rFonts w:ascii="Times New Roman" w:hAnsi="Times New Roman" w:cs="Times New Roman"/>
          <w:lang w:val="ru-RU"/>
        </w:rPr>
        <w:t xml:space="preserve">                  </w:t>
      </w:r>
      <w:r w:rsidRPr="00E54B9D">
        <w:rPr>
          <w:rFonts w:ascii="Times New Roman" w:hAnsi="Times New Roman" w:cs="Times New Roman"/>
          <w:lang w:val="ru-RU"/>
        </w:rPr>
        <w:t>№ 1047 «Об Общих правилах определения нормативных затрат на обеспеч</w:t>
      </w:r>
      <w:r w:rsidRPr="00E54B9D">
        <w:rPr>
          <w:rFonts w:ascii="Times New Roman" w:hAnsi="Times New Roman" w:cs="Times New Roman"/>
          <w:lang w:val="ru-RU"/>
        </w:rPr>
        <w:t>е</w:t>
      </w:r>
      <w:r w:rsidRPr="00E54B9D">
        <w:rPr>
          <w:rFonts w:ascii="Times New Roman" w:hAnsi="Times New Roman" w:cs="Times New Roman"/>
          <w:lang w:val="ru-RU"/>
        </w:rPr>
        <w:t>ние функций государственных органов, органов управления государстве</w:t>
      </w:r>
      <w:r w:rsidRPr="00E54B9D">
        <w:rPr>
          <w:rFonts w:ascii="Times New Roman" w:hAnsi="Times New Roman" w:cs="Times New Roman"/>
          <w:lang w:val="ru-RU"/>
        </w:rPr>
        <w:t>н</w:t>
      </w:r>
      <w:r w:rsidRPr="00E54B9D">
        <w:rPr>
          <w:rFonts w:ascii="Times New Roman" w:hAnsi="Times New Roman" w:cs="Times New Roman"/>
          <w:lang w:val="ru-RU"/>
        </w:rPr>
        <w:t>ными внебюджетными фондами и муниципальных органов, определенных в соответствии с Бюджетным кодексом Российской Федерации наиболее зн</w:t>
      </w:r>
      <w:r w:rsidRPr="00E54B9D">
        <w:rPr>
          <w:rFonts w:ascii="Times New Roman" w:hAnsi="Times New Roman" w:cs="Times New Roman"/>
          <w:lang w:val="ru-RU"/>
        </w:rPr>
        <w:t>а</w:t>
      </w:r>
      <w:r w:rsidRPr="00E54B9D">
        <w:rPr>
          <w:rFonts w:ascii="Times New Roman" w:hAnsi="Times New Roman" w:cs="Times New Roman"/>
          <w:lang w:val="ru-RU"/>
        </w:rPr>
        <w:t>чимых учреждений науки, образования, культуры и здравоохранения, вкл</w:t>
      </w:r>
      <w:r w:rsidRPr="00E54B9D">
        <w:rPr>
          <w:rFonts w:ascii="Times New Roman" w:hAnsi="Times New Roman" w:cs="Times New Roman"/>
          <w:lang w:val="ru-RU"/>
        </w:rPr>
        <w:t>ю</w:t>
      </w:r>
      <w:r w:rsidRPr="00E54B9D">
        <w:rPr>
          <w:rFonts w:ascii="Times New Roman" w:hAnsi="Times New Roman" w:cs="Times New Roman"/>
          <w:lang w:val="ru-RU"/>
        </w:rPr>
        <w:t>чая соответственно</w:t>
      </w:r>
      <w:proofErr w:type="gramEnd"/>
      <w:r w:rsidRPr="00E54B9D">
        <w:rPr>
          <w:rFonts w:ascii="Times New Roman" w:hAnsi="Times New Roman" w:cs="Times New Roman"/>
          <w:lang w:val="ru-RU"/>
        </w:rPr>
        <w:t xml:space="preserve"> территориальные органы и подведомственные казенные учреждения, а также Государственной корпорации по атомной энергии «Р</w:t>
      </w:r>
      <w:r w:rsidRPr="00E54B9D">
        <w:rPr>
          <w:rFonts w:ascii="Times New Roman" w:hAnsi="Times New Roman" w:cs="Times New Roman"/>
          <w:lang w:val="ru-RU"/>
        </w:rPr>
        <w:t>о</w:t>
      </w:r>
      <w:r w:rsidRPr="00E54B9D">
        <w:rPr>
          <w:rFonts w:ascii="Times New Roman" w:hAnsi="Times New Roman" w:cs="Times New Roman"/>
          <w:lang w:val="ru-RU"/>
        </w:rPr>
        <w:t>сатом», Государственной корпорации по космической деятельности «Ро</w:t>
      </w:r>
      <w:r w:rsidRPr="00E54B9D">
        <w:rPr>
          <w:rFonts w:ascii="Times New Roman" w:hAnsi="Times New Roman" w:cs="Times New Roman"/>
          <w:lang w:val="ru-RU"/>
        </w:rPr>
        <w:t>с</w:t>
      </w:r>
      <w:r w:rsidRPr="00E54B9D">
        <w:rPr>
          <w:rFonts w:ascii="Times New Roman" w:hAnsi="Times New Roman" w:cs="Times New Roman"/>
          <w:lang w:val="ru-RU"/>
        </w:rPr>
        <w:t>космос» и подведомств</w:t>
      </w:r>
      <w:r w:rsidR="00BA7FBB" w:rsidRPr="00E54B9D">
        <w:rPr>
          <w:rFonts w:ascii="Times New Roman" w:hAnsi="Times New Roman" w:cs="Times New Roman"/>
          <w:lang w:val="ru-RU"/>
        </w:rPr>
        <w:t>енных им организаций» (далее – О</w:t>
      </w:r>
      <w:r w:rsidRPr="00E54B9D">
        <w:rPr>
          <w:rFonts w:ascii="Times New Roman" w:hAnsi="Times New Roman" w:cs="Times New Roman"/>
          <w:lang w:val="ru-RU"/>
        </w:rPr>
        <w:t>бщие правила определения нормативных затрат);</w:t>
      </w:r>
    </w:p>
    <w:p w:rsidR="005D419F" w:rsidRDefault="005D419F" w:rsidP="009D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54B9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0,2 - поправочный коэффициент, учитывающий количество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вычисл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тельной техники для закрытого контура обработки информации.</w:t>
      </w:r>
    </w:p>
    <w:p w:rsidR="005D419F" w:rsidRPr="006E058C" w:rsidRDefault="005D419F" w:rsidP="005D419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/>
        </w:rPr>
      </w:pPr>
    </w:p>
    <w:p w:rsidR="006E058C" w:rsidRPr="006E058C" w:rsidRDefault="00E54B9D" w:rsidP="009D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2) </w:t>
      </w:r>
      <w:r w:rsidR="005D419F" w:rsidRPr="005D419F">
        <w:rPr>
          <w:rFonts w:ascii="Times New Roman" w:hAnsi="Times New Roman" w:cs="Times New Roman"/>
          <w:sz w:val="28"/>
          <w:szCs w:val="28"/>
          <w:lang w:val="ru-RU" w:eastAsia="ru-RU"/>
        </w:rPr>
        <w:t>Предельное количество вычислительной техники для открытого ко</w:t>
      </w:r>
      <w:r w:rsidR="005D419F" w:rsidRPr="005D419F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="005D419F" w:rsidRPr="005D419F">
        <w:rPr>
          <w:rFonts w:ascii="Times New Roman" w:hAnsi="Times New Roman" w:cs="Times New Roman"/>
          <w:sz w:val="28"/>
          <w:szCs w:val="28"/>
          <w:lang w:val="ru-RU" w:eastAsia="ru-RU"/>
        </w:rPr>
        <w:t>тура обработки информации по i-й должности определяется по следующей формуле</w:t>
      </w:r>
      <w:r w:rsidR="005D419F">
        <w:rPr>
          <w:rFonts w:ascii="Times New Roman" w:hAnsi="Times New Roman" w:cs="Times New Roman"/>
          <w:lang w:val="ru-RU" w:eastAsia="ru-RU"/>
        </w:rPr>
        <w:t>:</w:t>
      </w:r>
    </w:p>
    <w:p w:rsidR="006E058C" w:rsidRPr="006E058C" w:rsidRDefault="006E058C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BA7FBB" w:rsidRDefault="00BA7FBB" w:rsidP="009D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ru-RU" w:eastAsia="ru-RU"/>
        </w:rPr>
        <w:t>i рвт предел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= Ч</w:t>
      </w:r>
      <w:r>
        <w:rPr>
          <w:rFonts w:ascii="Times New Roman" w:hAnsi="Times New Roman" w:cs="Times New Roman"/>
          <w:sz w:val="28"/>
          <w:szCs w:val="28"/>
          <w:vertAlign w:val="subscript"/>
          <w:lang w:val="ru-RU" w:eastAsia="ru-RU"/>
        </w:rPr>
        <w:t>оп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x 1,5, где</w:t>
      </w:r>
    </w:p>
    <w:p w:rsidR="006E058C" w:rsidRPr="006E058C" w:rsidRDefault="006E058C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BA7FBB" w:rsidRDefault="00BA7FBB" w:rsidP="009D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ru-RU" w:eastAsia="ru-RU"/>
        </w:rPr>
        <w:t>i рвт предел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предельное количество вычислительной техники для откр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того контура обработки информации по i-й должности;</w:t>
      </w:r>
    </w:p>
    <w:p w:rsidR="00BA7FBB" w:rsidRDefault="00BA7FBB" w:rsidP="009D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Ч</w:t>
      </w:r>
      <w:r>
        <w:rPr>
          <w:rFonts w:ascii="Times New Roman" w:hAnsi="Times New Roman" w:cs="Times New Roman"/>
          <w:sz w:val="28"/>
          <w:szCs w:val="28"/>
          <w:vertAlign w:val="subscript"/>
          <w:lang w:val="ru-RU" w:eastAsia="ru-RU"/>
        </w:rPr>
        <w:t>оп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расчетная численность основных работников, определяемая в 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ответствии с </w:t>
      </w:r>
      <w:r w:rsidRPr="00BA7F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пунктами 17 - </w:t>
      </w:r>
      <w:hyperlink r:id="rId39" w:history="1">
        <w:r w:rsidRPr="00BA7FBB">
          <w:rPr>
            <w:rFonts w:ascii="Times New Roman" w:hAnsi="Times New Roman" w:cs="Times New Roman"/>
            <w:sz w:val="28"/>
            <w:szCs w:val="28"/>
            <w:lang w:val="ru-RU" w:eastAsia="ru-RU"/>
          </w:rPr>
          <w:t>22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Общих правил определения нормативных з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трат;</w:t>
      </w:r>
    </w:p>
    <w:p w:rsidR="00BA7FBB" w:rsidRPr="00BA7FBB" w:rsidRDefault="003523B3" w:rsidP="009D30E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A7FB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1,5 - </w:t>
      </w:r>
      <w:r w:rsidR="00BA7FBB" w:rsidRPr="00BA7FBB">
        <w:rPr>
          <w:rFonts w:ascii="Times New Roman" w:hAnsi="Times New Roman" w:cs="Times New Roman"/>
          <w:sz w:val="28"/>
          <w:szCs w:val="28"/>
          <w:lang w:val="ru-RU" w:eastAsia="ru-RU"/>
        </w:rPr>
        <w:t>поправочный коэффициент, учитывающий количество вычисл</w:t>
      </w:r>
      <w:r w:rsidR="00BA7FBB" w:rsidRPr="00BA7FBB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BA7FBB" w:rsidRPr="00BA7FBB">
        <w:rPr>
          <w:rFonts w:ascii="Times New Roman" w:hAnsi="Times New Roman" w:cs="Times New Roman"/>
          <w:sz w:val="28"/>
          <w:szCs w:val="28"/>
          <w:lang w:val="ru-RU" w:eastAsia="ru-RU"/>
        </w:rPr>
        <w:t>тельной техники для открытого контура обработки информации.</w:t>
      </w:r>
    </w:p>
    <w:p w:rsidR="00E96098" w:rsidRPr="00BA7FBB" w:rsidRDefault="00E96098" w:rsidP="00BA7FB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11. Затраты на техническое обслуживание и регламентно-профилакти-ческий ремонт оборудования по обеспечению безопасности информации определяются по следующей формуле:</w:t>
      </w:r>
    </w:p>
    <w:p w:rsidR="00E96098" w:rsidRPr="00AB20E1" w:rsidRDefault="00196F36" w:rsidP="005D419F">
      <w:pPr>
        <w:pStyle w:val="ConsPlusNormal"/>
        <w:ind w:firstLine="709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  <w:r>
        <w:rPr>
          <w:noProof/>
          <w:lang w:val="ru-RU" w:eastAsia="ru-RU"/>
        </w:rPr>
        <w:pict>
          <v:shape id="Рисунок 55" o:spid="_x0000_s1101" type="#_x0000_t75" style="position:absolute;left:0;text-align:left;margin-left:36pt;margin-top:1pt;width:134.25pt;height:42pt;z-index:-60;visibility:visible">
            <v:imagedata r:id="rId40" o:title=""/>
            <w10:anchorlock/>
          </v:shape>
        </w:pict>
      </w:r>
    </w:p>
    <w:p w:rsidR="00E96098" w:rsidRPr="00AB20E1" w:rsidRDefault="00E96098" w:rsidP="005D419F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</w:t>
      </w:r>
      <w:r w:rsidR="008A43DF">
        <w:rPr>
          <w:rFonts w:ascii="Times New Roman" w:hAnsi="Times New Roman" w:cs="Times New Roman"/>
          <w:lang w:val="ru-RU"/>
        </w:rPr>
        <w:t xml:space="preserve">                                   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5D419F">
      <w:pPr>
        <w:pStyle w:val="ConsPlusNormal"/>
        <w:ind w:firstLine="70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сби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оборудования по обеспечению безопасности информации;</w: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37" type="#_x0000_t75" style="width:9.75pt;height:17.25pt" o:ole="">
            <v:imagedata r:id="rId18" o:title=""/>
          </v:shape>
          <o:OLEObject Type="Embed" ProgID="Equation.3" ShapeID="_x0000_i1037" DrawAspect="Content" ObjectID="_1768285387" r:id="rId41"/>
        </w:objec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сби</w:t>
      </w:r>
      <w:r w:rsidRPr="00AB20E1">
        <w:rPr>
          <w:rFonts w:ascii="Times New Roman" w:hAnsi="Times New Roman" w:cs="Times New Roman"/>
          <w:lang w:val="ru-RU"/>
        </w:rPr>
        <w:t xml:space="preserve"> – количество единиц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по обеспечению безопа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ности информации;</w: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сби </w:t>
      </w:r>
      <w:r w:rsidRPr="00AB20E1">
        <w:rPr>
          <w:rFonts w:ascii="Times New Roman" w:hAnsi="Times New Roman" w:cs="Times New Roman"/>
          <w:lang w:val="ru-RU"/>
        </w:rPr>
        <w:t xml:space="preserve">– цена технического обслуживания и регламентно-профилакти-ческого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по обеспечению безопа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ности информации в год;</w: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оборудования по обеспечению безопасности и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формации, подлежащего техническому обслуживанию и регламентно-профи-лактическому ремонту.</w: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12. Затраты на техническое обслуживание и регламентно-профилакти-ческий ремонт системы телефонной связи (автоматизированных телефонных станций) определяются по следующей формуле:</w:t>
      </w:r>
    </w:p>
    <w:p w:rsidR="00E96098" w:rsidRPr="00AB20E1" w:rsidRDefault="00196F36" w:rsidP="005D419F">
      <w:pPr>
        <w:pStyle w:val="ConsPlusNormal"/>
        <w:ind w:firstLine="709"/>
        <w:rPr>
          <w:rFonts w:ascii="Times New Roman" w:hAnsi="Times New Roman" w:cs="Times New Roman"/>
          <w:noProof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pict>
          <v:shape id="Рисунок 59" o:spid="_x0000_s1102" type="#_x0000_t75" style="position:absolute;left:0;text-align:left;margin-left:34.3pt;margin-top:.3pt;width:142.5pt;height:41.25pt;z-index:-59;visibility:visible">
            <v:imagedata r:id="rId42" o:title=""/>
            <w10:anchorlock/>
          </v:shape>
        </w:pict>
      </w:r>
    </w:p>
    <w:p w:rsidR="00E96098" w:rsidRPr="00AB20E1" w:rsidRDefault="00C56B3C" w:rsidP="00C56B3C">
      <w:pPr>
        <w:pStyle w:val="ConsPlusNormal"/>
        <w:tabs>
          <w:tab w:val="left" w:pos="3456"/>
        </w:tabs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 где</w:t>
      </w:r>
    </w:p>
    <w:p w:rsidR="00E96098" w:rsidRPr="00AB20E1" w:rsidRDefault="00E96098" w:rsidP="005D419F">
      <w:pPr>
        <w:pStyle w:val="ConsPlusNormal"/>
        <w:ind w:firstLine="70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стс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системы телефонной связи (автоматизированных телефо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ных станций);</w: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38" type="#_x0000_t75" style="width:9.75pt;height:17.25pt" o:ole="">
            <v:imagedata r:id="rId18" o:title=""/>
          </v:shape>
          <o:OLEObject Type="Embed" ProgID="Equation.3" ShapeID="_x0000_i1038" DrawAspect="Content" ObjectID="_1768285388" r:id="rId43"/>
        </w:objec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стс</w:t>
      </w:r>
      <w:r w:rsidRPr="00AB20E1">
        <w:rPr>
          <w:rFonts w:ascii="Times New Roman" w:hAnsi="Times New Roman" w:cs="Times New Roman"/>
          <w:lang w:val="ru-RU"/>
        </w:rPr>
        <w:t xml:space="preserve"> – количество автоматизированных телефонных станций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вида;</w: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стс </w:t>
      </w:r>
      <w:r w:rsidRPr="00AB20E1">
        <w:rPr>
          <w:rFonts w:ascii="Times New Roman" w:hAnsi="Times New Roman" w:cs="Times New Roman"/>
          <w:lang w:val="ru-RU"/>
        </w:rPr>
        <w:t xml:space="preserve">– цена технического обслуживания и регламентно-профилакти-ческого ремонта одной автоматизированной телефонной станции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вида в год;</w:t>
      </w:r>
    </w:p>
    <w:p w:rsidR="00E96098" w:rsidRPr="00AB20E1" w:rsidRDefault="00E96098" w:rsidP="005D419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автоматизированных телефонных станций.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13. Затраты на техническое обслуживание и регламентно-профилакти-ческий ремонт локальных вычислительных сетей определяются по следу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>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63" o:spid="_x0000_s1103" type="#_x0000_t75" style="position:absolute;left:0;text-align:left;margin-left:34.3pt;margin-top:0;width:149.25pt;height:43.5pt;z-index:-58;visibility:visible">
            <v:imagedata r:id="rId44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544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86422B">
      <w:pPr>
        <w:pStyle w:val="ConsPlusNormal"/>
        <w:ind w:firstLine="3544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лвс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локальных вычислительных сетей;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39" type="#_x0000_t75" style="width:9.75pt;height:17.25pt" o:ole="">
            <v:imagedata r:id="rId18" o:title=""/>
          </v:shape>
          <o:OLEObject Type="Embed" ProgID="Equation.3" ShapeID="_x0000_i1039" DrawAspect="Content" ObjectID="_1768285389" r:id="rId45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лвс</w:t>
      </w:r>
      <w:r w:rsidRPr="00AB20E1">
        <w:rPr>
          <w:rFonts w:ascii="Times New Roman" w:hAnsi="Times New Roman" w:cs="Times New Roman"/>
          <w:lang w:val="ru-RU"/>
        </w:rPr>
        <w:t xml:space="preserve"> – количество устройств локальных вычислительных сетей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в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да;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лвс </w:t>
      </w:r>
      <w:r w:rsidRPr="00AB20E1">
        <w:rPr>
          <w:rFonts w:ascii="Times New Roman" w:hAnsi="Times New Roman" w:cs="Times New Roman"/>
          <w:lang w:val="ru-RU"/>
        </w:rPr>
        <w:t xml:space="preserve">– цена технического обслуживания и регламентно-профилакти-ческого ремонта одного устройства локальных вычислительных сетей 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вида в год;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видов локальных вычислительных сетей.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14. Затраты на техническое обслуживание и регламентно-профилакти-ческий ремонт систем бесперебойного питания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67" o:spid="_x0000_s1104" type="#_x0000_t75" style="position:absolute;left:0;text-align:left;margin-left:34.3pt;margin-top:.3pt;width:144.75pt;height:43.5pt;z-index:-57;visibility:visible">
            <v:imagedata r:id="rId46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544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86422B">
      <w:pPr>
        <w:pStyle w:val="ConsPlusNormal"/>
        <w:ind w:firstLine="3544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сбп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бесперебойного питания;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0" type="#_x0000_t75" style="width:9.75pt;height:17.25pt" o:ole="">
            <v:imagedata r:id="rId18" o:title=""/>
          </v:shape>
          <o:OLEObject Type="Embed" ProgID="Equation.3" ShapeID="_x0000_i1040" DrawAspect="Content" ObjectID="_1768285390" r:id="rId47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сбп </w:t>
      </w:r>
      <w:r w:rsidRPr="00AB20E1">
        <w:rPr>
          <w:rFonts w:ascii="Times New Roman" w:hAnsi="Times New Roman" w:cs="Times New Roman"/>
          <w:lang w:val="ru-RU"/>
        </w:rPr>
        <w:t xml:space="preserve">– количество модулей бесперебойного питания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вида;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сбп </w:t>
      </w:r>
      <w:r w:rsidRPr="00AB20E1">
        <w:rPr>
          <w:rFonts w:ascii="Times New Roman" w:hAnsi="Times New Roman" w:cs="Times New Roman"/>
          <w:lang w:val="ru-RU"/>
        </w:rPr>
        <w:t xml:space="preserve">– цена технического обслуживания и регламентно-профилакти-ческого ремонта одного модуля бесперебойного питания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вида в год;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видов систем бесперебойного питания.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bookmarkStart w:id="8" w:name="Par210"/>
      <w:bookmarkEnd w:id="8"/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15. Затраты на техническое обслуживание и регламентно-профилакти-ческий ремонт принтеров, многофункциональных устро</w:t>
      </w:r>
      <w:r w:rsidR="00185F64">
        <w:rPr>
          <w:rFonts w:ascii="Times New Roman" w:hAnsi="Times New Roman" w:cs="Times New Roman"/>
          <w:lang w:val="ru-RU"/>
        </w:rPr>
        <w:t>йств</w:t>
      </w:r>
      <w:r w:rsidR="009D30E6">
        <w:rPr>
          <w:rFonts w:ascii="Times New Roman" w:hAnsi="Times New Roman" w:cs="Times New Roman"/>
          <w:lang w:val="ru-RU"/>
        </w:rPr>
        <w:t xml:space="preserve">, </w:t>
      </w:r>
      <w:r w:rsidR="00185F64">
        <w:rPr>
          <w:rFonts w:ascii="Times New Roman" w:hAnsi="Times New Roman" w:cs="Times New Roman"/>
          <w:lang w:val="ru-RU"/>
        </w:rPr>
        <w:t>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 xml:space="preserve">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  <w:r>
        <w:rPr>
          <w:noProof/>
          <w:lang w:val="ru-RU" w:eastAsia="ru-RU"/>
        </w:rPr>
        <w:pict>
          <v:shape id="Рисунок 71" o:spid="_x0000_s1105" type="#_x0000_t75" style="position:absolute;left:0;text-align:left;margin-left:34.3pt;margin-top:0;width:151.5pt;height:43.5pt;z-index:-56;visibility:visible">
            <v:imagedata r:id="rId48" o:title=""/>
            <w10:anchorlock/>
          </v:shape>
        </w:pict>
      </w:r>
    </w:p>
    <w:p w:rsidR="00E96098" w:rsidRPr="00AB20E1" w:rsidRDefault="00E96098" w:rsidP="00954CFF">
      <w:pPr>
        <w:pStyle w:val="ConsPlusNormal"/>
        <w:ind w:firstLine="3544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954CFF">
      <w:pPr>
        <w:pStyle w:val="ConsPlusNormal"/>
        <w:ind w:firstLine="3544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077D7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рпм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принтеров, </w:t>
      </w:r>
      <w:r w:rsidR="00185F64">
        <w:rPr>
          <w:rFonts w:ascii="Times New Roman" w:hAnsi="Times New Roman" w:cs="Times New Roman"/>
          <w:lang w:val="ru-RU"/>
        </w:rPr>
        <w:t xml:space="preserve">многофункциональных устройств, </w:t>
      </w:r>
      <w:r w:rsidRPr="00AB20E1">
        <w:rPr>
          <w:rFonts w:ascii="Times New Roman" w:hAnsi="Times New Roman" w:cs="Times New Roman"/>
          <w:lang w:val="ru-RU"/>
        </w:rPr>
        <w:t>копировал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 xml:space="preserve">ных аппаратов </w:t>
      </w:r>
      <w:r w:rsidR="000244FB">
        <w:rPr>
          <w:rFonts w:ascii="Times New Roman" w:hAnsi="Times New Roman" w:cs="Times New Roman"/>
          <w:lang w:val="ru-RU"/>
        </w:rPr>
        <w:t>и иной оргтехники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1" type="#_x0000_t75" style="width:9.75pt;height:17.25pt" o:ole="">
            <v:imagedata r:id="rId18" o:title=""/>
          </v:shape>
          <o:OLEObject Type="Embed" ProgID="Equation.3" ShapeID="_x0000_i1041" DrawAspect="Content" ObjectID="_1768285391" r:id="rId49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рпм </w:t>
      </w:r>
      <w:r w:rsidRPr="00AB20E1">
        <w:rPr>
          <w:rFonts w:ascii="Times New Roman" w:hAnsi="Times New Roman" w:cs="Times New Roman"/>
          <w:lang w:val="ru-RU"/>
        </w:rPr>
        <w:t xml:space="preserve">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-х принтеров,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-х многофункциональных устройств и </w:t>
      </w:r>
      <w:r w:rsidRPr="00AB20E1">
        <w:rPr>
          <w:rFonts w:ascii="Times New Roman" w:hAnsi="Times New Roman" w:cs="Times New Roman"/>
        </w:rPr>
        <w:t>i</w:t>
      </w:r>
      <w:r w:rsidR="00185F64">
        <w:rPr>
          <w:rFonts w:ascii="Times New Roman" w:hAnsi="Times New Roman" w:cs="Times New Roman"/>
          <w:lang w:val="ru-RU"/>
        </w:rPr>
        <w:t>-х 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 xml:space="preserve"> в соответствии с нормат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рпм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регламентно-профилакти-ческого ремонта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-х принтеров,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-х </w:t>
      </w:r>
      <w:r w:rsidR="00185F64">
        <w:rPr>
          <w:rFonts w:ascii="Times New Roman" w:hAnsi="Times New Roman" w:cs="Times New Roman"/>
          <w:lang w:val="ru-RU"/>
        </w:rPr>
        <w:t xml:space="preserve">многофункциональных устройств,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к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пировальных аппаратов </w:t>
      </w:r>
      <w:r w:rsidR="000244FB">
        <w:rPr>
          <w:rFonts w:ascii="Times New Roman" w:hAnsi="Times New Roman" w:cs="Times New Roman"/>
          <w:lang w:val="ru-RU"/>
        </w:rPr>
        <w:t>и иной оргтехники</w:t>
      </w:r>
      <w:r w:rsidRPr="00AB20E1">
        <w:rPr>
          <w:rFonts w:ascii="Times New Roman" w:hAnsi="Times New Roman" w:cs="Times New Roman"/>
          <w:lang w:val="ru-RU"/>
        </w:rPr>
        <w:t xml:space="preserve"> в год;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принтеров, </w:t>
      </w:r>
      <w:r w:rsidR="00185F64">
        <w:rPr>
          <w:rFonts w:ascii="Times New Roman" w:hAnsi="Times New Roman" w:cs="Times New Roman"/>
          <w:lang w:val="ru-RU"/>
        </w:rPr>
        <w:t xml:space="preserve">многофункциональных устройств, </w:t>
      </w:r>
      <w:r w:rsidRPr="00AB20E1">
        <w:rPr>
          <w:rFonts w:ascii="Times New Roman" w:hAnsi="Times New Roman" w:cs="Times New Roman"/>
          <w:lang w:val="ru-RU"/>
        </w:rPr>
        <w:t>к</w:t>
      </w:r>
      <w:r w:rsidRPr="00AB20E1">
        <w:rPr>
          <w:rFonts w:ascii="Times New Roman" w:hAnsi="Times New Roman" w:cs="Times New Roman"/>
          <w:lang w:val="ru-RU"/>
        </w:rPr>
        <w:t>о</w:t>
      </w:r>
      <w:r w:rsidR="000244FB">
        <w:rPr>
          <w:rFonts w:ascii="Times New Roman" w:hAnsi="Times New Roman" w:cs="Times New Roman"/>
          <w:lang w:val="ru-RU"/>
        </w:rPr>
        <w:t>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>.</w:t>
      </w:r>
    </w:p>
    <w:p w:rsidR="00E96098" w:rsidRPr="00AB20E1" w:rsidRDefault="00E96098" w:rsidP="003F2975">
      <w:pPr>
        <w:pStyle w:val="ConsPlusNormal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0D433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16. Затраты на оплату услуг по сопровождению программного обесп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чения и приобретению простых (неисключительных) лицензий на использ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вание программного обеспечения определяются по следующей формуле:</w:t>
      </w:r>
    </w:p>
    <w:p w:rsidR="00E96098" w:rsidRPr="00AB20E1" w:rsidRDefault="00E96098" w:rsidP="00B114EF">
      <w:pPr>
        <w:pStyle w:val="ConsPlusNormal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4C38F3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спо</w:t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сспс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сип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4C3560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спо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 сопровождению программного обе</w:t>
      </w:r>
      <w:proofErr w:type="gramStart"/>
      <w:r w:rsidRPr="00AB20E1">
        <w:rPr>
          <w:rFonts w:ascii="Times New Roman" w:hAnsi="Times New Roman" w:cs="Times New Roman"/>
          <w:lang w:val="ru-RU"/>
        </w:rPr>
        <w:t>с-</w:t>
      </w:r>
      <w:proofErr w:type="gramEnd"/>
      <w:r w:rsidRPr="00AB20E1">
        <w:rPr>
          <w:rFonts w:ascii="Times New Roman" w:hAnsi="Times New Roman" w:cs="Times New Roman"/>
          <w:lang w:val="ru-RU"/>
        </w:rPr>
        <w:br/>
        <w:t>печения и приобретению простых (неисключительных) лицензий на испол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>зование программного обеспечения;</w:t>
      </w:r>
    </w:p>
    <w:p w:rsidR="00E96098" w:rsidRPr="00AB20E1" w:rsidRDefault="00E96098" w:rsidP="004C3560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сспс </w:t>
      </w:r>
      <w:r w:rsidRPr="00AB20E1">
        <w:rPr>
          <w:rFonts w:ascii="Times New Roman" w:hAnsi="Times New Roman" w:cs="Times New Roman"/>
          <w:lang w:val="ru-RU"/>
        </w:rPr>
        <w:t>– затраты на оплату услуг по сопровождению справочно-правовых систем;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сип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 сопровождению и приобретению ин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 программного обеспечения.</w:t>
      </w:r>
    </w:p>
    <w:p w:rsidR="002000C6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В затраты на оплату услуг по сопровождению программного обеспеч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ния и приобретению простых (неисключительных) лицензий на использов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ние программного обеспечения не входят затраты на приобретение общес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стемного программного обеспечения.</w:t>
      </w:r>
    </w:p>
    <w:p w:rsidR="002000C6" w:rsidRDefault="002000C6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17. Затраты на оплату услуг по сопровождению справочно-правовых систем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pict>
          <v:shape id="Рисунок 79" o:spid="_x0000_s1106" type="#_x0000_t75" style="position:absolute;left:0;text-align:left;margin-left:34.3pt;margin-top:.8pt;width:108.1pt;height:40.45pt;z-index:-55;visibility:visible">
            <v:imagedata r:id="rId50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2694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t xml:space="preserve"> 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86422B">
      <w:pPr>
        <w:pStyle w:val="ConsPlusNormal"/>
        <w:ind w:firstLine="2694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сспс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 сопровождению справочно-правовых систем;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2" type="#_x0000_t75" style="width:9.75pt;height:17.25pt" o:ole="">
            <v:imagedata r:id="rId18" o:title=""/>
          </v:shape>
          <o:OLEObject Type="Embed" ProgID="Equation.3" ShapeID="_x0000_i1042" DrawAspect="Content" ObjectID="_1768285392" r:id="rId51"/>
        </w:object>
      </w:r>
    </w:p>
    <w:p w:rsidR="00E96098" w:rsidRPr="00AB20E1" w:rsidRDefault="00E96098" w:rsidP="009E480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сспс</w:t>
      </w:r>
      <w:r w:rsidRPr="00AB20E1">
        <w:rPr>
          <w:rFonts w:ascii="Times New Roman" w:hAnsi="Times New Roman" w:cs="Times New Roman"/>
          <w:lang w:val="ru-RU"/>
        </w:rPr>
        <w:t xml:space="preserve"> – цена сопровождения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справочно-правовой системы, опред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ляемая согласно перечню работ по сопровождению справочно-правовых с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стем и нормативным трудозатратам на их выполнение, установленным эк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плуатационной документацией или утвержденным регламентом выполнения работ по сопровождению справочно-правовых систем;</w:t>
      </w:r>
    </w:p>
    <w:p w:rsidR="00E96098" w:rsidRPr="00AB20E1" w:rsidRDefault="00E96098" w:rsidP="009E480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справочно-правовых систем.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18. Затраты на оплату услуг по сопровождению и приобретению иного программного обеспечения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pict>
          <v:shape id="Рисунок 82" o:spid="_x0000_s1107" type="#_x0000_t75" style="position:absolute;left:0;text-align:left;margin-left:34.3pt;margin-top:0;width:166.5pt;height:43.5pt;z-index:-54;visibility:visible">
            <v:imagedata r:id="rId52" o:title=""/>
            <w10:anchorlock/>
          </v:shape>
        </w:pict>
      </w:r>
      <w:r w:rsidR="00E96098" w:rsidRPr="00AB20E1">
        <w:rPr>
          <w:rFonts w:ascii="Times New Roman" w:hAnsi="Times New Roman" w:cs="Times New Roman"/>
          <w:noProof/>
          <w:sz w:val="22"/>
          <w:szCs w:val="22"/>
          <w:lang w:val="ru-RU" w:eastAsia="ru-RU"/>
        </w:rPr>
        <w:t xml:space="preserve"> </w:t>
      </w:r>
    </w:p>
    <w:p w:rsidR="00E96098" w:rsidRPr="00AB20E1" w:rsidRDefault="00E96098" w:rsidP="0086422B">
      <w:pPr>
        <w:pStyle w:val="ConsPlusNormal"/>
        <w:ind w:firstLine="3828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где</w:t>
      </w:r>
    </w:p>
    <w:p w:rsidR="00E96098" w:rsidRPr="00AB20E1" w:rsidRDefault="00E96098" w:rsidP="0086422B">
      <w:pPr>
        <w:pStyle w:val="ConsPlusNormal"/>
        <w:ind w:firstLine="3828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сип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 сопровождению и приобретению ин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 программного обеспечения;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3" type="#_x0000_t75" style="width:9.75pt;height:17.25pt" o:ole="">
            <v:imagedata r:id="rId18" o:title=""/>
          </v:shape>
          <o:OLEObject Type="Embed" ProgID="Equation.3" ShapeID="_x0000_i1043" DrawAspect="Content" ObjectID="_1768285393" r:id="rId53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g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ипо</w:t>
      </w:r>
      <w:r w:rsidRPr="00AB20E1">
        <w:rPr>
          <w:rFonts w:ascii="Times New Roman" w:hAnsi="Times New Roman" w:cs="Times New Roman"/>
          <w:lang w:val="ru-RU"/>
        </w:rPr>
        <w:t xml:space="preserve">– цена сопровождения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-го иного программного обеспечения и нормати</w:t>
      </w:r>
      <w:r w:rsidRPr="00AB20E1">
        <w:rPr>
          <w:rFonts w:ascii="Times New Roman" w:hAnsi="Times New Roman" w:cs="Times New Roman"/>
          <w:lang w:val="ru-RU"/>
        </w:rPr>
        <w:t>в</w:t>
      </w:r>
      <w:r w:rsidRPr="00AB20E1">
        <w:rPr>
          <w:rFonts w:ascii="Times New Roman" w:hAnsi="Times New Roman" w:cs="Times New Roman"/>
          <w:lang w:val="ru-RU"/>
        </w:rPr>
        <w:t>ным трудозатратам на их выполнение, установленным эксплуатационной д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кументацией или утвержденным регламентом выполнения работ по сопр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вождению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-го иного программного обеспечения;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пнл</w:t>
      </w:r>
      <w:r w:rsidRPr="00AB20E1">
        <w:rPr>
          <w:rFonts w:ascii="Times New Roman" w:hAnsi="Times New Roman" w:cs="Times New Roman"/>
          <w:lang w:val="ru-RU"/>
        </w:rPr>
        <w:t xml:space="preserve"> – цена простых (неисключительных) лицензий на использование иного программного обеспечения на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-е программное обеспечение, за искл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>чением справочно-правовых систем;</w:t>
      </w:r>
    </w:p>
    <w:p w:rsidR="00E96098" w:rsidRPr="00AB20E1" w:rsidRDefault="00E96098" w:rsidP="00E56F29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k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видов иного программного обеспечения, за исключен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ем справочно-правовых систем;</w:t>
      </w:r>
    </w:p>
    <w:p w:rsidR="00E96098" w:rsidRPr="00AB20E1" w:rsidRDefault="00E96098" w:rsidP="00E56F29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m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видов простых (неисключительных) лицензий на и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пользование иного программного обеспечения, за исключением справочно-правовых систем.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19. Затраты на оплату услуг, связанных с обеспечением безопасности информации, определяются по следующей формуле:</w:t>
      </w:r>
    </w:p>
    <w:p w:rsidR="00E96098" w:rsidRPr="00AB20E1" w:rsidRDefault="00E96098" w:rsidP="003E7502">
      <w:pPr>
        <w:pStyle w:val="ConsPlusNormal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3E7502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оби</w:t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ат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нп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86422B">
      <w:pPr>
        <w:pStyle w:val="ConsPlusNormal"/>
        <w:ind w:firstLine="2694"/>
        <w:rPr>
          <w:rFonts w:ascii="Times New Roman" w:hAnsi="Times New Roman" w:cs="Times New Roman"/>
          <w:noProof/>
          <w:sz w:val="16"/>
          <w:szCs w:val="16"/>
          <w:lang w:val="ru-RU" w:eastAsia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оби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услуг, связанных с обеспечением безопасности информации;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ат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проведение аттестационных, проверочных и контрол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>ных мероприятий, связанных с обеспечением безопасности информации;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нп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20. Затраты на проведение аттестационных, проверочных и контрол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>ных мероприятий, связанных с обеспечением безопасности информации,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pict>
          <v:shape id="Рисунок 90" o:spid="_x0000_s1108" type="#_x0000_t75" style="position:absolute;left:0;text-align:left;margin-left:34.3pt;margin-top:0;width:240pt;height:43.5pt;z-index:-53;visibility:visible">
            <v:imagedata r:id="rId54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5387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86422B">
      <w:pPr>
        <w:pStyle w:val="ConsPlusNormal"/>
        <w:ind w:firstLine="5387"/>
        <w:rPr>
          <w:rFonts w:ascii="Times New Roman" w:hAnsi="Times New Roman" w:cs="Times New Roman"/>
          <w:sz w:val="32"/>
          <w:szCs w:val="32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ат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проведение аттестационных, проверочных и контрол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>ных мероприятий, связанных с обеспечением безопасности информации;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4" type="#_x0000_t75" style="width:9.75pt;height:17.25pt" o:ole="">
            <v:imagedata r:id="rId18" o:title=""/>
          </v:shape>
          <o:OLEObject Type="Embed" ProgID="Equation.3" ShapeID="_x0000_i1044" DrawAspect="Content" ObjectID="_1768285394" r:id="rId55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об</w:t>
      </w:r>
      <w:r w:rsidRPr="00AB20E1">
        <w:rPr>
          <w:rFonts w:ascii="Times New Roman" w:hAnsi="Times New Roman" w:cs="Times New Roman"/>
          <w:lang w:val="ru-RU"/>
        </w:rPr>
        <w:t xml:space="preserve"> – количество аттестуемых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объектов (помещений);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об </w:t>
      </w:r>
      <w:r w:rsidRPr="00AB20E1">
        <w:rPr>
          <w:rFonts w:ascii="Times New Roman" w:hAnsi="Times New Roman" w:cs="Times New Roman"/>
          <w:lang w:val="ru-RU"/>
        </w:rPr>
        <w:t xml:space="preserve">– цена проведения аттестации одного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объекта (помещения);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ус</w:t>
      </w:r>
      <w:r w:rsidRPr="00AB20E1">
        <w:rPr>
          <w:rFonts w:ascii="Times New Roman" w:hAnsi="Times New Roman" w:cs="Times New Roman"/>
          <w:lang w:val="ru-RU"/>
        </w:rPr>
        <w:t xml:space="preserve"> – количество единиц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-го оборудования (устройства), требующих проверки;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ус </w:t>
      </w:r>
      <w:r w:rsidRPr="00AB20E1">
        <w:rPr>
          <w:rFonts w:ascii="Times New Roman" w:hAnsi="Times New Roman" w:cs="Times New Roman"/>
          <w:lang w:val="ru-RU"/>
        </w:rPr>
        <w:t xml:space="preserve">– цена проведения проверки одной единицы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-го оборудования (устройства);</w:t>
      </w:r>
    </w:p>
    <w:p w:rsidR="00E96098" w:rsidRPr="00AB20E1" w:rsidRDefault="00E96098" w:rsidP="00E56F29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аттестуемых объектов (помещений);</w:t>
      </w:r>
    </w:p>
    <w:p w:rsidR="00E96098" w:rsidRPr="00AB20E1" w:rsidRDefault="00E96098" w:rsidP="00E56F29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m – количество типов оборудования (устройств), требующих проверки.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5875C1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21. Затраты на приобретение простых (неисключительных) лицензий на использование программного обеспечения по защите информации определ</w:t>
      </w:r>
      <w:r w:rsidRPr="00AB20E1">
        <w:rPr>
          <w:rFonts w:ascii="Times New Roman" w:hAnsi="Times New Roman" w:cs="Times New Roman"/>
          <w:lang w:val="ru-RU"/>
        </w:rPr>
        <w:t>я</w:t>
      </w:r>
      <w:r w:rsidRPr="00AB20E1">
        <w:rPr>
          <w:rFonts w:ascii="Times New Roman" w:hAnsi="Times New Roman" w:cs="Times New Roman"/>
          <w:lang w:val="ru-RU"/>
        </w:rPr>
        <w:t>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  <w:r>
        <w:rPr>
          <w:noProof/>
          <w:lang w:val="ru-RU" w:eastAsia="ru-RU"/>
        </w:rPr>
        <w:pict>
          <v:shape id="Рисунок 96" o:spid="_x0000_s1109" type="#_x0000_t75" style="position:absolute;left:0;text-align:left;margin-left:34.3pt;margin-top:0;width:132pt;height:43.5pt;z-index:-52;visibility:visible">
            <v:imagedata r:id="rId56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261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5875C1">
      <w:pPr>
        <w:pStyle w:val="ConsPlusNormal"/>
        <w:ind w:firstLine="709"/>
        <w:rPr>
          <w:rFonts w:ascii="Times New Roman" w:hAnsi="Times New Roman" w:cs="Times New Roman"/>
          <w:sz w:val="32"/>
          <w:szCs w:val="32"/>
          <w:lang w:val="ru-RU"/>
        </w:rPr>
      </w:pPr>
    </w:p>
    <w:p w:rsidR="00E96098" w:rsidRPr="00AB20E1" w:rsidRDefault="00E96098" w:rsidP="005875C1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нп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E96098" w:rsidRPr="00AB20E1" w:rsidRDefault="00E96098" w:rsidP="005875C1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5" type="#_x0000_t75" style="width:9.75pt;height:17.25pt" o:ole="">
            <v:imagedata r:id="rId18" o:title=""/>
          </v:shape>
          <o:OLEObject Type="Embed" ProgID="Equation.3" ShapeID="_x0000_i1045" DrawAspect="Content" ObjectID="_1768285395" r:id="rId57"/>
        </w:object>
      </w:r>
    </w:p>
    <w:p w:rsidR="00E96098" w:rsidRPr="00AB20E1" w:rsidRDefault="00E96098" w:rsidP="005875C1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нп</w:t>
      </w:r>
      <w:r w:rsidRPr="00AB20E1">
        <w:rPr>
          <w:rFonts w:ascii="Times New Roman" w:hAnsi="Times New Roman" w:cs="Times New Roman"/>
          <w:lang w:val="ru-RU"/>
        </w:rPr>
        <w:t xml:space="preserve"> – количество приобретаемых простых (неисключительных) лице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 xml:space="preserve">зий на использование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программного обеспечения по защите информ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ции;</w:t>
      </w:r>
    </w:p>
    <w:p w:rsidR="00E96098" w:rsidRPr="00AB20E1" w:rsidRDefault="00E96098" w:rsidP="005875C1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нп</w:t>
      </w:r>
      <w:r w:rsidRPr="00AB20E1">
        <w:rPr>
          <w:rFonts w:ascii="Times New Roman" w:hAnsi="Times New Roman" w:cs="Times New Roman"/>
          <w:lang w:val="ru-RU"/>
        </w:rPr>
        <w:t xml:space="preserve"> – цена единицы простой (неисключительной) лицензии на испол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 xml:space="preserve">зование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программного обеспечения по защите информации;</w:t>
      </w:r>
    </w:p>
    <w:p w:rsidR="00E96098" w:rsidRPr="00AB20E1" w:rsidRDefault="00E96098" w:rsidP="006E394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видов простых (неисключительных) лицензий на и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пользование программного обеспечения по защите информации.</w:t>
      </w:r>
    </w:p>
    <w:p w:rsidR="009746C5" w:rsidRDefault="009746C5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22. Затраты на оплату работ по монтажу (установке), дооборудованию и наладке оборудования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19"/>
          <w:szCs w:val="19"/>
          <w:lang w:val="ru-RU" w:eastAsia="ru-RU"/>
        </w:rPr>
      </w:pPr>
      <w:r>
        <w:rPr>
          <w:noProof/>
          <w:lang w:val="ru-RU" w:eastAsia="ru-RU"/>
        </w:rPr>
        <w:pict>
          <v:shape id="Рисунок 100" o:spid="_x0000_s1110" type="#_x0000_t75" style="position:absolute;left:0;text-align:left;margin-left:34.3pt;margin-top:-.3pt;width:125.25pt;height:41.25pt;z-index:-51;visibility:visible">
            <v:imagedata r:id="rId58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11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86422B">
      <w:pPr>
        <w:pStyle w:val="ConsPlusNormal"/>
        <w:ind w:firstLine="311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м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работ по монтажу (установке), дооборудованию и наладке оборудования;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6" type="#_x0000_t75" style="width:9.75pt;height:17.25pt" o:ole="">
            <v:imagedata r:id="rId18" o:title=""/>
          </v:shape>
          <o:OLEObject Type="Embed" ProgID="Equation.3" ShapeID="_x0000_i1046" DrawAspect="Content" ObjectID="_1768285396" r:id="rId59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оборудования, подлежащего монтажу (устано</w:t>
      </w:r>
      <w:r w:rsidRPr="00AB20E1">
        <w:rPr>
          <w:rFonts w:ascii="Times New Roman" w:hAnsi="Times New Roman" w:cs="Times New Roman"/>
          <w:lang w:val="ru-RU"/>
        </w:rPr>
        <w:t>в</w:t>
      </w:r>
      <w:r w:rsidRPr="00AB20E1">
        <w:rPr>
          <w:rFonts w:ascii="Times New Roman" w:hAnsi="Times New Roman" w:cs="Times New Roman"/>
          <w:lang w:val="ru-RU"/>
        </w:rPr>
        <w:t>ке), дооборудованию и наладке;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</w:t>
      </w:r>
      <w:r w:rsidRPr="00AB20E1">
        <w:rPr>
          <w:rFonts w:ascii="Times New Roman" w:hAnsi="Times New Roman" w:cs="Times New Roman"/>
          <w:lang w:val="ru-RU"/>
        </w:rPr>
        <w:t xml:space="preserve"> – цена монтажа (установки), дооборудования и наладки одной ед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оборудования, подлежащего монтажу (устано</w:t>
      </w:r>
      <w:r w:rsidRPr="00AB20E1">
        <w:rPr>
          <w:rFonts w:ascii="Times New Roman" w:hAnsi="Times New Roman" w:cs="Times New Roman"/>
          <w:lang w:val="ru-RU"/>
        </w:rPr>
        <w:t>в</w:t>
      </w:r>
      <w:r w:rsidRPr="00AB20E1">
        <w:rPr>
          <w:rFonts w:ascii="Times New Roman" w:hAnsi="Times New Roman" w:cs="Times New Roman"/>
          <w:lang w:val="ru-RU"/>
        </w:rPr>
        <w:t>ке), дооборудованию и наладке.</w:t>
      </w: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приобретение основных средств</w:t>
      </w: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23. Затраты на приобретение рабочих станций определяются по след</w:t>
      </w:r>
      <w:r w:rsidRPr="00AB20E1">
        <w:rPr>
          <w:rFonts w:ascii="Times New Roman" w:hAnsi="Times New Roman" w:cs="Times New Roman"/>
          <w:lang w:val="ru-RU"/>
        </w:rPr>
        <w:t>у</w:t>
      </w:r>
      <w:r w:rsidRPr="00AB20E1">
        <w:rPr>
          <w:rFonts w:ascii="Times New Roman" w:hAnsi="Times New Roman" w:cs="Times New Roman"/>
          <w:lang w:val="ru-RU"/>
        </w:rPr>
        <w:t>ющей формуле:</w:t>
      </w:r>
    </w:p>
    <w:p w:rsidR="00E96098" w:rsidRPr="00AB20E1" w:rsidRDefault="00196F36" w:rsidP="00954CFF">
      <w:pPr>
        <w:pStyle w:val="ConsPlusNormal"/>
        <w:ind w:firstLine="5812"/>
        <w:rPr>
          <w:rFonts w:ascii="Times New Roman" w:hAnsi="Times New Roman" w:cs="Times New Roman"/>
          <w:noProof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pict>
          <v:shape id="Рисунок 104" o:spid="_x0000_s1111" type="#_x0000_t75" style="position:absolute;left:0;text-align:left;margin-left:34.3pt;margin-top:5.05pt;width:249.25pt;height:38.15pt;z-index:-50;visibility:visible">
            <v:imagedata r:id="rId60" o:title=""/>
            <w10:anchorlock/>
          </v:shape>
        </w:pict>
      </w:r>
    </w:p>
    <w:p w:rsidR="00E96098" w:rsidRPr="00AB20E1" w:rsidRDefault="00E96098" w:rsidP="005875C1">
      <w:pPr>
        <w:pStyle w:val="ConsPlusNormal"/>
        <w:ind w:firstLine="552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 xml:space="preserve">  где</w:t>
      </w:r>
    </w:p>
    <w:p w:rsidR="00E96098" w:rsidRPr="00AB20E1" w:rsidRDefault="00E96098" w:rsidP="00954CFF">
      <w:pPr>
        <w:pStyle w:val="ConsPlusNormal"/>
        <w:ind w:firstLine="5812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077D7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рст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рабочих станций;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7" type="#_x0000_t75" style="width:9.75pt;height:17.25pt" o:ole="">
            <v:imagedata r:id="rId18" o:title=""/>
          </v:shape>
          <o:OLEObject Type="Embed" ProgID="Equation.3" ShapeID="_x0000_i1047" DrawAspect="Content" ObjectID="_1768285397" r:id="rId61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рст предел</w:t>
      </w:r>
      <w:r w:rsidRPr="00AB20E1">
        <w:rPr>
          <w:rFonts w:ascii="Times New Roman" w:hAnsi="Times New Roman" w:cs="Times New Roman"/>
          <w:lang w:val="ru-RU"/>
        </w:rPr>
        <w:t xml:space="preserve"> – предельное количество рабочих станций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рст факт</w:t>
      </w:r>
      <w:r w:rsidRPr="00AB20E1">
        <w:rPr>
          <w:rFonts w:ascii="Times New Roman" w:hAnsi="Times New Roman" w:cs="Times New Roman"/>
          <w:lang w:val="ru-RU"/>
        </w:rPr>
        <w:t xml:space="preserve"> – фактическое количество рабочих станций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рст </w:t>
      </w:r>
      <w:r w:rsidRPr="00AB20E1">
        <w:rPr>
          <w:rFonts w:ascii="Times New Roman" w:hAnsi="Times New Roman" w:cs="Times New Roman"/>
          <w:lang w:val="ru-RU"/>
        </w:rPr>
        <w:t xml:space="preserve">– цена приобретения одной рабочей станции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соответствии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должностей.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Предельное количество рабочих станций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определяе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ся по следующей формуле: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E96098" w:rsidRPr="00AB20E1" w:rsidRDefault="00E96098" w:rsidP="007E0AEF">
      <w:pPr>
        <w:pStyle w:val="ConsPlusNormal"/>
        <w:ind w:firstLine="709"/>
        <w:rPr>
          <w:rFonts w:ascii="Times New Roman" w:hAnsi="Times New Roman" w:cs="Times New Roman"/>
          <w:sz w:val="7"/>
          <w:szCs w:val="7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рст предел</w:t>
      </w:r>
      <w:r w:rsidRPr="00AB20E1">
        <w:rPr>
          <w:rFonts w:ascii="Times New Roman" w:hAnsi="Times New Roman" w:cs="Times New Roman"/>
          <w:lang w:val="ru-RU"/>
        </w:rPr>
        <w:t xml:space="preserve"> = Ч</w:t>
      </w:r>
      <w:r w:rsidRPr="00AB20E1">
        <w:rPr>
          <w:rFonts w:ascii="Times New Roman" w:hAnsi="Times New Roman" w:cs="Times New Roman"/>
          <w:vertAlign w:val="subscript"/>
          <w:lang w:val="ru-RU"/>
        </w:rPr>
        <w:t>оп</w:t>
      </w:r>
      <w:r w:rsidR="000244FB">
        <w:rPr>
          <w:rFonts w:ascii="Times New Roman" w:hAnsi="Times New Roman" w:cs="Times New Roman"/>
          <w:lang w:val="ru-RU"/>
        </w:rPr>
        <w:t xml:space="preserve"> ×2</w:t>
      </w:r>
      <w:proofErr w:type="gramStart"/>
      <w:r w:rsidR="000244FB">
        <w:rPr>
          <w:rFonts w:ascii="Times New Roman" w:hAnsi="Times New Roman" w:cs="Times New Roman"/>
          <w:lang w:val="ru-RU"/>
        </w:rPr>
        <w:t>,1</w:t>
      </w:r>
      <w:proofErr w:type="gramEnd"/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86422B">
      <w:pPr>
        <w:pStyle w:val="ConsPlusNormal"/>
        <w:ind w:firstLine="3119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077D7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рст предел</w:t>
      </w:r>
      <w:r w:rsidRPr="00AB20E1">
        <w:rPr>
          <w:rFonts w:ascii="Times New Roman" w:hAnsi="Times New Roman" w:cs="Times New Roman"/>
          <w:lang w:val="ru-RU"/>
        </w:rPr>
        <w:t xml:space="preserve"> – предельное количество рабочих станций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Ч</w:t>
      </w:r>
      <w:r w:rsidRPr="00AB20E1">
        <w:rPr>
          <w:rFonts w:ascii="Times New Roman" w:hAnsi="Times New Roman" w:cs="Times New Roman"/>
          <w:vertAlign w:val="subscript"/>
          <w:lang w:val="ru-RU"/>
        </w:rPr>
        <w:t>оп</w:t>
      </w:r>
      <w:r w:rsidRPr="00AB20E1">
        <w:rPr>
          <w:rFonts w:ascii="Times New Roman" w:hAnsi="Times New Roman" w:cs="Times New Roman"/>
          <w:lang w:val="ru-RU"/>
        </w:rPr>
        <w:t xml:space="preserve"> – расчетная численность основных работников, определяемая в с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от</w:t>
      </w:r>
      <w:r w:rsidR="000244FB">
        <w:rPr>
          <w:rFonts w:ascii="Times New Roman" w:hAnsi="Times New Roman" w:cs="Times New Roman"/>
          <w:lang w:val="ru-RU"/>
        </w:rPr>
        <w:t>ветствии с пунктами 17</w:t>
      </w:r>
      <w:r w:rsidR="002000C6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-</w:t>
      </w:r>
      <w:r w:rsidR="002000C6">
        <w:rPr>
          <w:rFonts w:ascii="Times New Roman" w:hAnsi="Times New Roman" w:cs="Times New Roman"/>
          <w:lang w:val="ru-RU"/>
        </w:rPr>
        <w:t xml:space="preserve"> </w:t>
      </w:r>
      <w:hyperlink r:id="rId62" w:history="1">
        <w:r w:rsidRPr="00AB20E1">
          <w:rPr>
            <w:rFonts w:ascii="Times New Roman" w:hAnsi="Times New Roman" w:cs="Times New Roman"/>
            <w:lang w:val="ru-RU"/>
          </w:rPr>
          <w:t>22</w:t>
        </w:r>
      </w:hyperlink>
      <w:r w:rsidRPr="00AB20E1">
        <w:rPr>
          <w:rFonts w:ascii="Times New Roman" w:hAnsi="Times New Roman" w:cs="Times New Roman"/>
          <w:lang w:val="ru-RU"/>
        </w:rPr>
        <w:t xml:space="preserve"> общих </w:t>
      </w:r>
      <w:r w:rsidR="009746C5">
        <w:rPr>
          <w:rFonts w:ascii="Times New Roman" w:hAnsi="Times New Roman" w:cs="Times New Roman"/>
          <w:lang w:val="ru-RU"/>
        </w:rPr>
        <w:t>правил</w:t>
      </w:r>
      <w:r w:rsidRPr="00AB20E1">
        <w:rPr>
          <w:rFonts w:ascii="Times New Roman" w:hAnsi="Times New Roman" w:cs="Times New Roman"/>
          <w:lang w:val="ru-RU"/>
        </w:rPr>
        <w:t xml:space="preserve"> определен</w:t>
      </w:r>
      <w:r w:rsidR="009746C5">
        <w:rPr>
          <w:rFonts w:ascii="Times New Roman" w:hAnsi="Times New Roman" w:cs="Times New Roman"/>
          <w:lang w:val="ru-RU"/>
        </w:rPr>
        <w:t>ия</w:t>
      </w:r>
      <w:r w:rsidRPr="00AB20E1">
        <w:rPr>
          <w:rFonts w:ascii="Times New Roman" w:hAnsi="Times New Roman" w:cs="Times New Roman"/>
          <w:lang w:val="ru-RU"/>
        </w:rPr>
        <w:t xml:space="preserve"> нормативных з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трат;</w:t>
      </w:r>
    </w:p>
    <w:p w:rsidR="00E96098" w:rsidRDefault="002000C6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2,1</w:t>
      </w:r>
      <w:r w:rsidR="00E96098" w:rsidRPr="00AB20E1">
        <w:rPr>
          <w:rFonts w:ascii="Times New Roman" w:hAnsi="Times New Roman" w:cs="Times New Roman"/>
          <w:lang w:val="ru-RU"/>
        </w:rPr>
        <w:t xml:space="preserve"> – поправочный коэффициент, учитывающий необходимость фо</w:t>
      </w:r>
      <w:r w:rsidR="00E96098" w:rsidRPr="00AB20E1">
        <w:rPr>
          <w:rFonts w:ascii="Times New Roman" w:hAnsi="Times New Roman" w:cs="Times New Roman"/>
          <w:lang w:val="ru-RU"/>
        </w:rPr>
        <w:t>р</w:t>
      </w:r>
      <w:r w:rsidR="00E96098" w:rsidRPr="00AB20E1">
        <w:rPr>
          <w:rFonts w:ascii="Times New Roman" w:hAnsi="Times New Roman" w:cs="Times New Roman"/>
          <w:lang w:val="ru-RU"/>
        </w:rPr>
        <w:t>мирования резерва и наличия нескольких рабочих станций для i-й должн</w:t>
      </w:r>
      <w:r w:rsidR="00E96098" w:rsidRPr="00AB20E1">
        <w:rPr>
          <w:rFonts w:ascii="Times New Roman" w:hAnsi="Times New Roman" w:cs="Times New Roman"/>
          <w:lang w:val="ru-RU"/>
        </w:rPr>
        <w:t>о</w:t>
      </w:r>
      <w:r w:rsidR="00E96098" w:rsidRPr="00AB20E1">
        <w:rPr>
          <w:rFonts w:ascii="Times New Roman" w:hAnsi="Times New Roman" w:cs="Times New Roman"/>
          <w:lang w:val="ru-RU"/>
        </w:rPr>
        <w:t>сти.</w:t>
      </w:r>
    </w:p>
    <w:p w:rsidR="002000C6" w:rsidRPr="00AB20E1" w:rsidRDefault="002000C6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24. Затраты на приобретение принтеров, </w:t>
      </w:r>
      <w:r w:rsidR="002000C6">
        <w:rPr>
          <w:rFonts w:ascii="Times New Roman" w:hAnsi="Times New Roman" w:cs="Times New Roman"/>
          <w:lang w:val="ru-RU"/>
        </w:rPr>
        <w:t xml:space="preserve">многофункциональных устройств, копировальных аппаратов и иной </w:t>
      </w:r>
      <w:r w:rsidR="00E54B9D">
        <w:rPr>
          <w:rFonts w:ascii="Times New Roman" w:hAnsi="Times New Roman" w:cs="Times New Roman"/>
          <w:lang w:val="ru-RU"/>
        </w:rPr>
        <w:t>оргтехники</w:t>
      </w:r>
      <w:r w:rsidRPr="00AB20E1">
        <w:rPr>
          <w:rFonts w:ascii="Times New Roman" w:hAnsi="Times New Roman" w:cs="Times New Roman"/>
          <w:lang w:val="ru-RU"/>
        </w:rPr>
        <w:t xml:space="preserve">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112" o:spid="_x0000_s1112" type="#_x0000_t75" style="position:absolute;left:0;text-align:left;margin-left:34.3pt;margin-top:3.95pt;width:244.7pt;height:37.4pt;z-index:-49;visibility:visible">
            <v:imagedata r:id="rId63" o:title=""/>
            <w10:anchorlock/>
          </v:shape>
        </w:pict>
      </w:r>
    </w:p>
    <w:p w:rsidR="00E96098" w:rsidRPr="00AB20E1" w:rsidRDefault="002000C6" w:rsidP="00954CFF">
      <w:pPr>
        <w:pStyle w:val="ConsPlusNormal"/>
        <w:ind w:firstLine="524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E96098" w:rsidRPr="00AB20E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</w:t>
      </w:r>
      <w:r w:rsidR="00E96098"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954CFF">
      <w:pPr>
        <w:pStyle w:val="ConsPlusNormal"/>
        <w:ind w:firstLine="5245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077D71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пм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принтеров, многофун</w:t>
      </w:r>
      <w:r w:rsidR="002000C6">
        <w:rPr>
          <w:rFonts w:ascii="Times New Roman" w:hAnsi="Times New Roman" w:cs="Times New Roman"/>
          <w:lang w:val="ru-RU"/>
        </w:rPr>
        <w:t xml:space="preserve">кциональных устройств, </w:t>
      </w:r>
      <w:r w:rsidRPr="00AB20E1">
        <w:rPr>
          <w:rFonts w:ascii="Times New Roman" w:hAnsi="Times New Roman" w:cs="Times New Roman"/>
          <w:lang w:val="ru-RU"/>
        </w:rPr>
        <w:t xml:space="preserve">копировальных аппаратов </w:t>
      </w:r>
      <w:r w:rsidR="002000C6">
        <w:rPr>
          <w:rFonts w:ascii="Times New Roman" w:hAnsi="Times New Roman" w:cs="Times New Roman"/>
          <w:lang w:val="ru-RU"/>
        </w:rPr>
        <w:t>и иной оргтехники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48" type="#_x0000_t75" style="width:9.75pt;height:17.25pt" o:ole="">
            <v:imagedata r:id="rId18" o:title=""/>
          </v:shape>
          <o:OLEObject Type="Embed" ProgID="Equation.3" ShapeID="_x0000_i1048" DrawAspect="Content" ObjectID="_1768285398" r:id="rId64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пм порог </w:t>
      </w:r>
      <w:r w:rsidRPr="00AB20E1">
        <w:rPr>
          <w:rFonts w:ascii="Times New Roman" w:hAnsi="Times New Roman" w:cs="Times New Roman"/>
          <w:lang w:val="ru-RU"/>
        </w:rPr>
        <w:t xml:space="preserve">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-го типа принтера,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мн</w:t>
      </w:r>
      <w:r w:rsidR="002000C6">
        <w:rPr>
          <w:rFonts w:ascii="Times New Roman" w:hAnsi="Times New Roman" w:cs="Times New Roman"/>
          <w:lang w:val="ru-RU"/>
        </w:rPr>
        <w:t xml:space="preserve">огофункционального устройства, </w:t>
      </w:r>
      <w:r w:rsidRPr="00AB20E1">
        <w:rPr>
          <w:rFonts w:ascii="Times New Roman" w:hAnsi="Times New Roman" w:cs="Times New Roman"/>
        </w:rPr>
        <w:t>i</w:t>
      </w:r>
      <w:r w:rsidR="002000C6">
        <w:rPr>
          <w:rFonts w:ascii="Times New Roman" w:hAnsi="Times New Roman" w:cs="Times New Roman"/>
          <w:lang w:val="ru-RU"/>
        </w:rPr>
        <w:t>-го копировального аппарата и иной оргтехники</w:t>
      </w:r>
      <w:r w:rsidRPr="00AB20E1">
        <w:rPr>
          <w:rFonts w:ascii="Times New Roman" w:hAnsi="Times New Roman" w:cs="Times New Roman"/>
          <w:lang w:val="ru-RU"/>
        </w:rPr>
        <w:t xml:space="preserve"> в соответствии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пм факт</w:t>
      </w:r>
      <w:r w:rsidRPr="00AB20E1">
        <w:rPr>
          <w:rFonts w:ascii="Times New Roman" w:hAnsi="Times New Roman" w:cs="Times New Roman"/>
          <w:lang w:val="ru-RU"/>
        </w:rPr>
        <w:t xml:space="preserve"> – фактическое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-го типа принтера,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мн</w:t>
      </w:r>
      <w:r w:rsidR="002000C6">
        <w:rPr>
          <w:rFonts w:ascii="Times New Roman" w:hAnsi="Times New Roman" w:cs="Times New Roman"/>
          <w:lang w:val="ru-RU"/>
        </w:rPr>
        <w:t>огофун</w:t>
      </w:r>
      <w:r w:rsidR="002000C6">
        <w:rPr>
          <w:rFonts w:ascii="Times New Roman" w:hAnsi="Times New Roman" w:cs="Times New Roman"/>
          <w:lang w:val="ru-RU"/>
        </w:rPr>
        <w:t>к</w:t>
      </w:r>
      <w:r w:rsidR="002000C6">
        <w:rPr>
          <w:rFonts w:ascii="Times New Roman" w:hAnsi="Times New Roman" w:cs="Times New Roman"/>
          <w:lang w:val="ru-RU"/>
        </w:rPr>
        <w:t xml:space="preserve">ционального устройства, </w:t>
      </w:r>
      <w:r w:rsidRPr="00AB20E1">
        <w:rPr>
          <w:rFonts w:ascii="Times New Roman" w:hAnsi="Times New Roman" w:cs="Times New Roman"/>
        </w:rPr>
        <w:t>i</w:t>
      </w:r>
      <w:r w:rsidR="002000C6">
        <w:rPr>
          <w:rFonts w:ascii="Times New Roman" w:hAnsi="Times New Roman" w:cs="Times New Roman"/>
          <w:lang w:val="ru-RU"/>
        </w:rPr>
        <w:t>-го копировального аппарата и иной оргтехники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пм</w:t>
      </w:r>
      <w:r w:rsidRPr="00AB20E1">
        <w:rPr>
          <w:rFonts w:ascii="Times New Roman" w:hAnsi="Times New Roman" w:cs="Times New Roman"/>
          <w:lang w:val="ru-RU"/>
        </w:rPr>
        <w:t xml:space="preserve"> – цена одного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-го типа принтера,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мн</w:t>
      </w:r>
      <w:r w:rsidR="002000C6">
        <w:rPr>
          <w:rFonts w:ascii="Times New Roman" w:hAnsi="Times New Roman" w:cs="Times New Roman"/>
          <w:lang w:val="ru-RU"/>
        </w:rPr>
        <w:t xml:space="preserve">огофункционального устройства,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копировального аппарата</w:t>
      </w:r>
      <w:r w:rsidR="002000C6">
        <w:rPr>
          <w:rFonts w:ascii="Times New Roman" w:hAnsi="Times New Roman" w:cs="Times New Roman"/>
          <w:lang w:val="ru-RU"/>
        </w:rPr>
        <w:t xml:space="preserve"> и иной оргтехники</w:t>
      </w:r>
      <w:r w:rsidRPr="00AB20E1">
        <w:rPr>
          <w:rFonts w:ascii="Times New Roman" w:hAnsi="Times New Roman" w:cs="Times New Roman"/>
          <w:lang w:val="ru-RU"/>
        </w:rPr>
        <w:t xml:space="preserve"> в соответствии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принтеров,</w:t>
      </w:r>
      <w:r w:rsidR="002000C6">
        <w:rPr>
          <w:rFonts w:ascii="Times New Roman" w:hAnsi="Times New Roman" w:cs="Times New Roman"/>
          <w:lang w:val="ru-RU"/>
        </w:rPr>
        <w:t xml:space="preserve"> многофункциональных устройств, к</w:t>
      </w:r>
      <w:r w:rsidR="002000C6">
        <w:rPr>
          <w:rFonts w:ascii="Times New Roman" w:hAnsi="Times New Roman" w:cs="Times New Roman"/>
          <w:lang w:val="ru-RU"/>
        </w:rPr>
        <w:t>о</w:t>
      </w:r>
      <w:r w:rsidR="002000C6">
        <w:rPr>
          <w:rFonts w:ascii="Times New Roman" w:hAnsi="Times New Roman" w:cs="Times New Roman"/>
          <w:lang w:val="ru-RU"/>
        </w:rPr>
        <w:t>пировальных аппаратов  и иной оргтехники</w:t>
      </w:r>
      <w:r w:rsidRPr="00AB20E1">
        <w:rPr>
          <w:rFonts w:ascii="Times New Roman" w:hAnsi="Times New Roman" w:cs="Times New Roman"/>
          <w:lang w:val="ru-RU"/>
        </w:rPr>
        <w:t>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9" w:name="Par294"/>
      <w:bookmarkEnd w:id="9"/>
    </w:p>
    <w:p w:rsidR="00E96098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25. Затраты на приобретение средств подвижной связи определяются по следующей формуле:</w:t>
      </w:r>
    </w:p>
    <w:p w:rsidR="00E96098" w:rsidRPr="00E54B9D" w:rsidRDefault="00196F36" w:rsidP="00E54B9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position w:val="-33"/>
          <w:sz w:val="28"/>
          <w:szCs w:val="28"/>
          <w:lang w:val="ru-RU" w:eastAsia="ru-RU"/>
        </w:rPr>
        <w:lastRenderedPageBreak/>
        <w:pict>
          <v:shape id="_x0000_i1049" type="#_x0000_t75" style="width:154.5pt;height:44.25pt">
            <v:imagedata r:id="rId65" o:title=""/>
          </v:shape>
        </w:pict>
      </w:r>
      <w:r w:rsidR="00E54B9D">
        <w:rPr>
          <w:rFonts w:ascii="Times New Roman" w:hAnsi="Times New Roman" w:cs="Times New Roman"/>
          <w:sz w:val="28"/>
          <w:szCs w:val="28"/>
          <w:lang w:val="ru-RU" w:eastAsia="ru-RU"/>
        </w:rPr>
        <w:t>, где</w:t>
      </w:r>
    </w:p>
    <w:p w:rsidR="00E96098" w:rsidRPr="00AB20E1" w:rsidRDefault="00E96098" w:rsidP="00BA7E2B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пр сот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средств подвижной связи;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0" type="#_x0000_t75" style="width:9.75pt;height:17.25pt" o:ole="">
            <v:imagedata r:id="rId18" o:title=""/>
          </v:shape>
          <o:OLEObject Type="Embed" ProgID="Equation.3" ShapeID="_x0000_i1050" DrawAspect="Content" ObjectID="_1768285399" r:id="rId66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пр сот </w:t>
      </w:r>
      <w:r w:rsidRPr="00AB20E1">
        <w:rPr>
          <w:rFonts w:ascii="Times New Roman" w:hAnsi="Times New Roman" w:cs="Times New Roman"/>
          <w:lang w:val="ru-RU"/>
        </w:rPr>
        <w:t xml:space="preserve">–количество средств подвижной связи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соо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ветствии с нормативами субъектов нормирования, определенными с учетом нормативов затрат на приобретение средств связи;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пр сот</w:t>
      </w:r>
      <w:r w:rsidRPr="00AB20E1">
        <w:rPr>
          <w:rFonts w:ascii="Times New Roman" w:hAnsi="Times New Roman" w:cs="Times New Roman"/>
          <w:lang w:val="ru-RU"/>
        </w:rPr>
        <w:t xml:space="preserve"> – стоимость одного средства подвижной связи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соответствии с нормативами субъектов нормирования, определенными с учетом нормативов затрат на приобретение средств связи;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должностей.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0" w:name="Par301"/>
      <w:bookmarkEnd w:id="10"/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26. Затраты на приобретение планшетных компьютеров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9"/>
          <w:szCs w:val="29"/>
          <w:lang w:val="ru-RU" w:eastAsia="ru-RU"/>
        </w:rPr>
      </w:pPr>
      <w:r>
        <w:rPr>
          <w:noProof/>
          <w:lang w:val="ru-RU" w:eastAsia="ru-RU"/>
        </w:rPr>
        <w:pict>
          <v:shape id="Рисунок 121" o:spid="_x0000_s1114" type="#_x0000_t75" style="position:absolute;left:0;text-align:left;margin-left:34.3pt;margin-top:5.8pt;width:172.7pt;height:40.2pt;z-index:-48;visibility:visible">
            <v:imagedata r:id="rId67" o:title=""/>
            <w10:anchorlock/>
          </v:shape>
        </w:pict>
      </w:r>
    </w:p>
    <w:p w:rsidR="00E96098" w:rsidRPr="00AB20E1" w:rsidRDefault="00E96098" w:rsidP="00954CFF">
      <w:pPr>
        <w:pStyle w:val="ConsPlusNormal"/>
        <w:ind w:firstLine="3686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    где</w:t>
      </w:r>
    </w:p>
    <w:p w:rsidR="00E96098" w:rsidRPr="00AB20E1" w:rsidRDefault="00E96098" w:rsidP="00954CFF">
      <w:pPr>
        <w:pStyle w:val="ConsPlusNormal"/>
        <w:ind w:firstLine="3686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BA7E2B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прпк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планшетных компьютеров;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1" type="#_x0000_t75" style="width:9.75pt;height:17.25pt" o:ole="">
            <v:imagedata r:id="rId18" o:title=""/>
          </v:shape>
          <o:OLEObject Type="Embed" ProgID="Equation.3" ShapeID="_x0000_i1051" DrawAspect="Content" ObjectID="_1768285400" r:id="rId68"/>
        </w:object>
      </w:r>
    </w:p>
    <w:p w:rsidR="00E96098" w:rsidRPr="00AB20E1" w:rsidRDefault="00E96098" w:rsidP="002000C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пр пк </w:t>
      </w:r>
      <w:r w:rsidRPr="00AB20E1">
        <w:rPr>
          <w:rFonts w:ascii="Times New Roman" w:hAnsi="Times New Roman" w:cs="Times New Roman"/>
          <w:lang w:val="ru-RU"/>
        </w:rPr>
        <w:t>–</w:t>
      </w:r>
      <w:r w:rsidR="002000C6">
        <w:rPr>
          <w:rFonts w:ascii="Times New Roman" w:hAnsi="Times New Roman" w:cs="Times New Roman"/>
          <w:lang w:val="ru-RU"/>
        </w:rPr>
        <w:t>количество планшетных ком</w:t>
      </w:r>
      <w:r w:rsidRPr="00AB20E1">
        <w:rPr>
          <w:rFonts w:ascii="Times New Roman" w:hAnsi="Times New Roman" w:cs="Times New Roman"/>
          <w:lang w:val="ru-RU"/>
        </w:rPr>
        <w:t xml:space="preserve">пьютеров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ответствии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пр пк</w:t>
      </w:r>
      <w:r w:rsidRPr="00AB20E1">
        <w:rPr>
          <w:rFonts w:ascii="Times New Roman" w:hAnsi="Times New Roman" w:cs="Times New Roman"/>
          <w:lang w:val="ru-RU"/>
        </w:rPr>
        <w:t xml:space="preserve"> – цена одного планшетного компьютера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 в с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ответствии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должностей.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27. Затраты на приобретение оборудования по обеспечению безопасн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сти информации определяются по следующей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125" o:spid="_x0000_s1115" type="#_x0000_t75" style="position:absolute;left:0;text-align:left;margin-left:34.3pt;margin-top:0;width:166.5pt;height:43.5pt;z-index:-47;visibility:visible">
            <v:imagedata r:id="rId69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96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86422B">
      <w:pPr>
        <w:pStyle w:val="ConsPlusNormal"/>
        <w:ind w:firstLine="3969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обин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оборудования по обеспечению бе</w:t>
      </w: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lang w:val="ru-RU"/>
        </w:rPr>
        <w:t>опасности информации;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2" type="#_x0000_t75" style="width:9.75pt;height:17.25pt" o:ole="">
            <v:imagedata r:id="rId18" o:title=""/>
          </v:shape>
          <o:OLEObject Type="Embed" ProgID="Equation.3" ShapeID="_x0000_i1052" DrawAspect="Content" ObjectID="_1768285401" r:id="rId70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о бин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2000C6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по обеспечению безопасности информации;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о бин</w:t>
      </w:r>
      <w:r w:rsidRPr="00AB20E1">
        <w:rPr>
          <w:rFonts w:ascii="Times New Roman" w:hAnsi="Times New Roman" w:cs="Times New Roman"/>
          <w:lang w:val="ru-RU"/>
        </w:rPr>
        <w:t xml:space="preserve"> – цена приобретаемого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по обеспечению бе</w:t>
      </w: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lang w:val="ru-RU"/>
        </w:rPr>
        <w:t>опасности информации;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оборудования по обеспечению безопасности и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формации.</w:t>
      </w: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приобретение материальных запасов</w:t>
      </w: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28. Затраты на приобретение мониторов определяются по следующей формуле:</w:t>
      </w:r>
    </w:p>
    <w:p w:rsidR="009D30E6" w:rsidRDefault="009D30E6" w:rsidP="00954CFF">
      <w:pPr>
        <w:pStyle w:val="ConsPlusNormal"/>
        <w:ind w:firstLine="692"/>
        <w:rPr>
          <w:rFonts w:ascii="Times New Roman" w:hAnsi="Times New Roman" w:cs="Times New Roman"/>
          <w:lang w:val="ru-RU"/>
        </w:rPr>
      </w:pPr>
    </w:p>
    <w:p w:rsidR="00E96098" w:rsidRPr="009D30E6" w:rsidRDefault="00196F36" w:rsidP="009D30E6">
      <w:pPr>
        <w:pStyle w:val="ConsPlusNormal"/>
        <w:ind w:firstLine="692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129" o:spid="_x0000_s1116" type="#_x0000_t75" style="position:absolute;left:0;text-align:left;margin-left:34.3pt;margin-top:-10.95pt;width:151.5pt;height:43.5pt;z-index:-46;visibility:visible">
            <v:imagedata r:id="rId71" o:title=""/>
            <w10:anchorlock/>
          </v:shape>
        </w:pict>
      </w:r>
      <w:r w:rsidR="009D30E6">
        <w:rPr>
          <w:rFonts w:ascii="Times New Roman" w:hAnsi="Times New Roman" w:cs="Times New Roman"/>
          <w:noProof/>
          <w:sz w:val="23"/>
          <w:szCs w:val="23"/>
          <w:lang w:val="ru-RU" w:eastAsia="ru-RU"/>
        </w:rPr>
        <w:t xml:space="preserve">                                                     </w:t>
      </w:r>
      <w:r w:rsidR="00E96098"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86422B">
      <w:pPr>
        <w:pStyle w:val="ConsPlusNormal"/>
        <w:ind w:firstLine="3544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мон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мониторов;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3" type="#_x0000_t75" style="width:9.75pt;height:17.25pt" o:ole="">
            <v:imagedata r:id="rId18" o:title=""/>
          </v:shape>
          <o:OLEObject Type="Embed" ProgID="Equation.3" ShapeID="_x0000_i1053" DrawAspect="Content" ObjectID="_1768285402" r:id="rId72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мон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2000C6">
        <w:rPr>
          <w:rFonts w:ascii="Times New Roman" w:hAnsi="Times New Roman" w:cs="Times New Roman"/>
          <w:lang w:val="ru-RU"/>
        </w:rPr>
        <w:t xml:space="preserve">количество мониторов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мон</w:t>
      </w:r>
      <w:r w:rsidRPr="00AB20E1">
        <w:rPr>
          <w:rFonts w:ascii="Times New Roman" w:hAnsi="Times New Roman" w:cs="Times New Roman"/>
          <w:lang w:val="ru-RU"/>
        </w:rPr>
        <w:t xml:space="preserve"> – цена одного монитора для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должностей.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29. Затраты на приобретение системных блоков определяются по сл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дующей формуле:</w:t>
      </w:r>
    </w:p>
    <w:p w:rsidR="00E96098" w:rsidRPr="00AB20E1" w:rsidRDefault="00196F36" w:rsidP="00954CFF">
      <w:pPr>
        <w:pStyle w:val="ConsPlusNormal"/>
        <w:ind w:firstLine="692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133" o:spid="_x0000_s1117" type="#_x0000_t75" style="position:absolute;left:0;text-align:left;margin-left:34.3pt;margin-top:2.05pt;width:124.5pt;height:41.75pt;z-index:-45;visibility:visible">
            <v:imagedata r:id="rId73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11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где</w:t>
      </w:r>
    </w:p>
    <w:p w:rsidR="00E96098" w:rsidRPr="00AB20E1" w:rsidRDefault="00E96098" w:rsidP="0086422B">
      <w:pPr>
        <w:pStyle w:val="ConsPlusNormal"/>
        <w:ind w:firstLine="311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сб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системных блоков;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4" type="#_x0000_t75" style="width:9.75pt;height:17.25pt" o:ole="">
            <v:imagedata r:id="rId18" o:title=""/>
          </v:shape>
          <o:OLEObject Type="Embed" ProgID="Equation.3" ShapeID="_x0000_i1054" DrawAspect="Content" ObjectID="_1768285403" r:id="rId74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  <w:vertAlign w:val="subscript"/>
        </w:rPr>
        <w:t>c</w:t>
      </w:r>
      <w:r w:rsidRPr="00AB20E1">
        <w:rPr>
          <w:rFonts w:ascii="Times New Roman" w:hAnsi="Times New Roman" w:cs="Times New Roman"/>
          <w:vertAlign w:val="subscript"/>
          <w:lang w:val="ru-RU"/>
        </w:rPr>
        <w:t>б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2000C6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системных блоков;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  <w:vertAlign w:val="subscript"/>
        </w:rPr>
        <w:t>c</w:t>
      </w:r>
      <w:r w:rsidRPr="00AB20E1">
        <w:rPr>
          <w:rFonts w:ascii="Times New Roman" w:hAnsi="Times New Roman" w:cs="Times New Roman"/>
          <w:vertAlign w:val="subscript"/>
          <w:lang w:val="ru-RU"/>
        </w:rPr>
        <w:t>б</w:t>
      </w:r>
      <w:r w:rsidRPr="00AB20E1">
        <w:rPr>
          <w:rFonts w:ascii="Times New Roman" w:hAnsi="Times New Roman" w:cs="Times New Roman"/>
          <w:lang w:val="ru-RU"/>
        </w:rPr>
        <w:t xml:space="preserve"> – цена одного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системного блока;</w:t>
      </w:r>
    </w:p>
    <w:p w:rsidR="00E96098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системных блоков.</w:t>
      </w:r>
    </w:p>
    <w:p w:rsidR="002000C6" w:rsidRPr="00AB20E1" w:rsidRDefault="002000C6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30. Затраты на приобретение других запасных частей для вычислител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>ной техники определяются по следующей формуле:</w:t>
      </w:r>
    </w:p>
    <w:p w:rsidR="00E96098" w:rsidRPr="00AB20E1" w:rsidRDefault="00196F36" w:rsidP="00BC35BE">
      <w:pPr>
        <w:pStyle w:val="ConsPlusNormal"/>
        <w:ind w:firstLine="680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  <w:r>
        <w:rPr>
          <w:noProof/>
          <w:lang w:val="ru-RU" w:eastAsia="ru-RU"/>
        </w:rPr>
        <w:pict>
          <v:shape id="Рисунок 137" o:spid="_x0000_s1118" type="#_x0000_t75" style="position:absolute;left:0;text-align:left;margin-left:33.45pt;margin-top:.3pt;width:146.55pt;height:42.7pt;z-index:-44;visibility:visible">
            <v:imagedata r:id="rId75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544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86422B">
      <w:pPr>
        <w:pStyle w:val="ConsPlusNormal"/>
        <w:ind w:firstLine="3544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двт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других запасных частей для вычисл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тельной техники;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5" type="#_x0000_t75" style="width:9.75pt;height:17.25pt" o:ole="">
            <v:imagedata r:id="rId18" o:title=""/>
          </v:shape>
          <o:OLEObject Type="Embed" ProgID="Equation.3" ShapeID="_x0000_i1055" DrawAspect="Content" ObjectID="_1768285404" r:id="rId76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двт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6A0461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двт</w:t>
      </w:r>
      <w:r w:rsidRPr="00AB20E1">
        <w:rPr>
          <w:rFonts w:ascii="Times New Roman" w:hAnsi="Times New Roman" w:cs="Times New Roman"/>
          <w:lang w:val="ru-RU"/>
        </w:rPr>
        <w:t xml:space="preserve"> – цена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запасной части для вычислительной техники;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запасных частей для вычислительной техники.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31. Затраты на приобретение </w:t>
      </w:r>
      <w:r w:rsidR="002000C6">
        <w:rPr>
          <w:rFonts w:ascii="Times New Roman" w:hAnsi="Times New Roman" w:cs="Times New Roman"/>
          <w:lang w:val="ru-RU"/>
        </w:rPr>
        <w:t xml:space="preserve">носителей информации, в том числе </w:t>
      </w:r>
      <w:r w:rsidRPr="00AB20E1">
        <w:rPr>
          <w:rFonts w:ascii="Times New Roman" w:hAnsi="Times New Roman" w:cs="Times New Roman"/>
          <w:lang w:val="ru-RU"/>
        </w:rPr>
        <w:t>ма</w:t>
      </w:r>
      <w:r w:rsidRPr="00AB20E1">
        <w:rPr>
          <w:rFonts w:ascii="Times New Roman" w:hAnsi="Times New Roman" w:cs="Times New Roman"/>
          <w:lang w:val="ru-RU"/>
        </w:rPr>
        <w:t>г</w:t>
      </w:r>
      <w:r w:rsidRPr="00AB20E1">
        <w:rPr>
          <w:rFonts w:ascii="Times New Roman" w:hAnsi="Times New Roman" w:cs="Times New Roman"/>
          <w:lang w:val="ru-RU"/>
        </w:rPr>
        <w:t>нитных и оптических носителей информации определяются по следующей формуле:</w:t>
      </w:r>
    </w:p>
    <w:p w:rsidR="00E96098" w:rsidRDefault="00196F36" w:rsidP="002000C6">
      <w:pPr>
        <w:pStyle w:val="ConsPlusNormal"/>
        <w:ind w:firstLine="680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pict>
          <v:shape id="Рисунок 141" o:spid="_x0000_s1119" type="#_x0000_t75" style="position:absolute;left:0;text-align:left;margin-left:33.45pt;margin-top:0;width:167.25pt;height:41.25pt;z-index:-43;visibility:visible">
            <v:imagedata r:id="rId77" o:title=""/>
            <w10:anchorlock/>
          </v:shape>
        </w:pict>
      </w:r>
      <w:r w:rsidR="002000C6">
        <w:rPr>
          <w:rFonts w:ascii="Times New Roman" w:hAnsi="Times New Roman" w:cs="Times New Roman"/>
          <w:noProof/>
          <w:sz w:val="20"/>
          <w:szCs w:val="20"/>
          <w:lang w:val="ru-RU" w:eastAsia="ru-RU"/>
        </w:rPr>
        <w:t xml:space="preserve">                                                                     </w:t>
      </w:r>
    </w:p>
    <w:p w:rsidR="002000C6" w:rsidRPr="00624546" w:rsidRDefault="00624546" w:rsidP="00624546">
      <w:pPr>
        <w:pStyle w:val="ConsPlusNormal"/>
        <w:tabs>
          <w:tab w:val="left" w:pos="3720"/>
        </w:tabs>
        <w:ind w:firstLine="680"/>
        <w:rPr>
          <w:rFonts w:ascii="Times New Roman" w:hAnsi="Times New Roman" w:cs="Times New Roman"/>
          <w:noProof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tab/>
        <w:t xml:space="preserve">     </w:t>
      </w:r>
      <w:r w:rsidRPr="00624546">
        <w:rPr>
          <w:rFonts w:ascii="Times New Roman" w:hAnsi="Times New Roman" w:cs="Times New Roman"/>
          <w:noProof/>
          <w:lang w:val="ru-RU" w:eastAsia="ru-RU"/>
        </w:rPr>
        <w:t>где</w:t>
      </w:r>
    </w:p>
    <w:p w:rsidR="002000C6" w:rsidRPr="002000C6" w:rsidRDefault="002000C6" w:rsidP="002000C6">
      <w:pPr>
        <w:pStyle w:val="ConsPlusNormal"/>
        <w:ind w:firstLine="680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мн </w:t>
      </w:r>
      <w:r w:rsidRPr="00AB20E1">
        <w:rPr>
          <w:rFonts w:ascii="Times New Roman" w:hAnsi="Times New Roman" w:cs="Times New Roman"/>
          <w:lang w:val="ru-RU"/>
        </w:rPr>
        <w:t>– затраты на приобретение</w:t>
      </w:r>
      <w:r w:rsidR="006A0461">
        <w:rPr>
          <w:rFonts w:ascii="Times New Roman" w:hAnsi="Times New Roman" w:cs="Times New Roman"/>
          <w:lang w:val="ru-RU"/>
        </w:rPr>
        <w:t xml:space="preserve"> носителей информации, в том числе</w:t>
      </w:r>
      <w:r w:rsidRPr="00AB20E1">
        <w:rPr>
          <w:rFonts w:ascii="Times New Roman" w:hAnsi="Times New Roman" w:cs="Times New Roman"/>
          <w:lang w:val="ru-RU"/>
        </w:rPr>
        <w:t xml:space="preserve"> магнитных и оптических носителей информации;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6" type="#_x0000_t75" style="width:9.75pt;height:17.25pt" o:ole="">
            <v:imagedata r:id="rId18" o:title=""/>
          </v:shape>
          <o:OLEObject Type="Embed" ProgID="Equation.3" ShapeID="_x0000_i1056" DrawAspect="Content" ObjectID="_1768285405" r:id="rId78"/>
        </w:object>
      </w:r>
    </w:p>
    <w:p w:rsidR="00E96098" w:rsidRPr="00AB20E1" w:rsidRDefault="00E96098" w:rsidP="00A3592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мн</w:t>
      </w:r>
      <w:r w:rsidRPr="00AB20E1">
        <w:rPr>
          <w:rFonts w:ascii="Times New Roman" w:hAnsi="Times New Roman" w:cs="Times New Roman"/>
          <w:lang w:val="ru-RU"/>
        </w:rPr>
        <w:t xml:space="preserve"> –количество</w:t>
      </w:r>
      <w:r w:rsidR="006A0461">
        <w:rPr>
          <w:rFonts w:ascii="Times New Roman" w:hAnsi="Times New Roman" w:cs="Times New Roman"/>
          <w:lang w:val="ru-RU"/>
        </w:rPr>
        <w:t xml:space="preserve"> носителей информации </w:t>
      </w:r>
      <w:r w:rsidR="00A3592E">
        <w:rPr>
          <w:rFonts w:ascii="Times New Roman" w:hAnsi="Times New Roman" w:cs="Times New Roman"/>
          <w:lang w:val="ru-RU"/>
        </w:rPr>
        <w:t>по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</w:rPr>
        <w:t>i</w:t>
      </w:r>
      <w:r w:rsidR="00A3592E">
        <w:rPr>
          <w:rFonts w:ascii="Times New Roman" w:hAnsi="Times New Roman" w:cs="Times New Roman"/>
          <w:lang w:val="ru-RU"/>
        </w:rPr>
        <w:t>-й должности</w:t>
      </w:r>
      <w:r w:rsidRPr="00AB20E1">
        <w:rPr>
          <w:rFonts w:ascii="Times New Roman" w:hAnsi="Times New Roman" w:cs="Times New Roman"/>
          <w:lang w:val="ru-RU"/>
        </w:rPr>
        <w:t xml:space="preserve"> в соотве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мн</w:t>
      </w:r>
      <w:r w:rsidRPr="00AB20E1">
        <w:rPr>
          <w:rFonts w:ascii="Times New Roman" w:hAnsi="Times New Roman" w:cs="Times New Roman"/>
          <w:lang w:val="ru-RU"/>
        </w:rPr>
        <w:t xml:space="preserve"> – цена одной единицы </w:t>
      </w:r>
      <w:r w:rsidR="00A3592E">
        <w:rPr>
          <w:rFonts w:ascii="Times New Roman" w:hAnsi="Times New Roman" w:cs="Times New Roman"/>
          <w:lang w:val="ru-RU"/>
        </w:rPr>
        <w:t xml:space="preserve">носителя информации по </w:t>
      </w:r>
      <w:r w:rsidRPr="00AB20E1">
        <w:rPr>
          <w:rFonts w:ascii="Times New Roman" w:hAnsi="Times New Roman" w:cs="Times New Roman"/>
        </w:rPr>
        <w:t>i</w:t>
      </w:r>
      <w:r w:rsidR="00A3592E">
        <w:rPr>
          <w:rFonts w:ascii="Times New Roman" w:hAnsi="Times New Roman" w:cs="Times New Roman"/>
          <w:lang w:val="ru-RU"/>
        </w:rPr>
        <w:t>-й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A3592E">
        <w:rPr>
          <w:rFonts w:ascii="Times New Roman" w:hAnsi="Times New Roman" w:cs="Times New Roman"/>
          <w:lang w:val="ru-RU"/>
        </w:rPr>
        <w:t>должности</w:t>
      </w:r>
      <w:r w:rsidRPr="00AB20E1">
        <w:rPr>
          <w:rFonts w:ascii="Times New Roman" w:hAnsi="Times New Roman" w:cs="Times New Roman"/>
          <w:lang w:val="ru-RU"/>
        </w:rPr>
        <w:t xml:space="preserve"> в соответствии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магнитных и оптических носителей информации.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32. Затраты на приобретение деталей для содержания принтеров, мн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гофункциональных устройств</w:t>
      </w:r>
      <w:r w:rsidR="00F00DAE">
        <w:rPr>
          <w:rFonts w:ascii="Times New Roman" w:hAnsi="Times New Roman" w:cs="Times New Roman"/>
          <w:lang w:val="ru-RU"/>
        </w:rPr>
        <w:t xml:space="preserve">, копировальных аппаратов и иной </w:t>
      </w:r>
      <w:r w:rsidRPr="00AB20E1">
        <w:rPr>
          <w:rFonts w:ascii="Times New Roman" w:hAnsi="Times New Roman" w:cs="Times New Roman"/>
          <w:lang w:val="ru-RU"/>
        </w:rPr>
        <w:t>оргтехники определяются по следующей формуле:</w:t>
      </w:r>
    </w:p>
    <w:p w:rsidR="00E96098" w:rsidRPr="00AB20E1" w:rsidRDefault="00E96098" w:rsidP="00B114EF">
      <w:pPr>
        <w:pStyle w:val="ConsPlusNormal"/>
        <w:ind w:firstLine="70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B114EF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дсо</w:t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рм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зп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B114EF">
      <w:pPr>
        <w:pStyle w:val="ConsPlusNormal"/>
        <w:ind w:firstLine="70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дсо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деталей для содержания принтеров, </w:t>
      </w:r>
      <w:r w:rsidR="00624546">
        <w:rPr>
          <w:rFonts w:ascii="Times New Roman" w:hAnsi="Times New Roman" w:cs="Times New Roman"/>
          <w:lang w:val="ru-RU"/>
        </w:rPr>
        <w:t>многофункциональных устройств, копировальных аппаратов и иной оргте</w:t>
      </w:r>
      <w:r w:rsidR="00624546">
        <w:rPr>
          <w:rFonts w:ascii="Times New Roman" w:hAnsi="Times New Roman" w:cs="Times New Roman"/>
          <w:lang w:val="ru-RU"/>
        </w:rPr>
        <w:t>х</w:t>
      </w:r>
      <w:r w:rsidR="00624546">
        <w:rPr>
          <w:rFonts w:ascii="Times New Roman" w:hAnsi="Times New Roman" w:cs="Times New Roman"/>
          <w:lang w:val="ru-RU"/>
        </w:rPr>
        <w:t>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рм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расходных материалов для принтеров, многофункц</w:t>
      </w:r>
      <w:r w:rsidR="00624546">
        <w:rPr>
          <w:rFonts w:ascii="Times New Roman" w:hAnsi="Times New Roman" w:cs="Times New Roman"/>
          <w:lang w:val="ru-RU"/>
        </w:rPr>
        <w:t>иональных устройств, копировальных аппаратов и иной оргте</w:t>
      </w:r>
      <w:r w:rsidR="00624546">
        <w:rPr>
          <w:rFonts w:ascii="Times New Roman" w:hAnsi="Times New Roman" w:cs="Times New Roman"/>
          <w:lang w:val="ru-RU"/>
        </w:rPr>
        <w:t>х</w:t>
      </w:r>
      <w:r w:rsidR="00624546">
        <w:rPr>
          <w:rFonts w:ascii="Times New Roman" w:hAnsi="Times New Roman" w:cs="Times New Roman"/>
          <w:lang w:val="ru-RU"/>
        </w:rPr>
        <w:t>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зп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запасных частей для принтеров, </w:t>
      </w:r>
      <w:r w:rsidR="00624546">
        <w:rPr>
          <w:rFonts w:ascii="Times New Roman" w:hAnsi="Times New Roman" w:cs="Times New Roman"/>
          <w:lang w:val="ru-RU"/>
        </w:rPr>
        <w:t>мн</w:t>
      </w:r>
      <w:r w:rsidR="00624546">
        <w:rPr>
          <w:rFonts w:ascii="Times New Roman" w:hAnsi="Times New Roman" w:cs="Times New Roman"/>
          <w:lang w:val="ru-RU"/>
        </w:rPr>
        <w:t>о</w:t>
      </w:r>
      <w:r w:rsidR="00624546">
        <w:rPr>
          <w:rFonts w:ascii="Times New Roman" w:hAnsi="Times New Roman" w:cs="Times New Roman"/>
          <w:lang w:val="ru-RU"/>
        </w:rPr>
        <w:t>гофункциональных устройств, 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>.</w:t>
      </w: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33. Затраты на приобретение расходных материалов для принтеров, мно</w:t>
      </w:r>
      <w:r w:rsidR="00A3592E">
        <w:rPr>
          <w:rFonts w:ascii="Times New Roman" w:hAnsi="Times New Roman" w:cs="Times New Roman"/>
          <w:lang w:val="ru-RU"/>
        </w:rPr>
        <w:t xml:space="preserve">гофункциональных устройств, </w:t>
      </w:r>
      <w:r w:rsidRPr="00AB20E1">
        <w:rPr>
          <w:rFonts w:ascii="Times New Roman" w:hAnsi="Times New Roman" w:cs="Times New Roman"/>
          <w:lang w:val="ru-RU"/>
        </w:rPr>
        <w:t xml:space="preserve">копировальных аппаратов </w:t>
      </w:r>
      <w:r w:rsidR="00A3592E">
        <w:rPr>
          <w:rFonts w:ascii="Times New Roman" w:hAnsi="Times New Roman" w:cs="Times New Roman"/>
          <w:lang w:val="ru-RU"/>
        </w:rPr>
        <w:t>и иной оргте</w:t>
      </w:r>
      <w:r w:rsidR="00A3592E">
        <w:rPr>
          <w:rFonts w:ascii="Times New Roman" w:hAnsi="Times New Roman" w:cs="Times New Roman"/>
          <w:lang w:val="ru-RU"/>
        </w:rPr>
        <w:t>х</w:t>
      </w:r>
      <w:r w:rsidR="00A3592E">
        <w:rPr>
          <w:rFonts w:ascii="Times New Roman" w:hAnsi="Times New Roman" w:cs="Times New Roman"/>
          <w:lang w:val="ru-RU"/>
        </w:rPr>
        <w:t>ники</w:t>
      </w:r>
      <w:r w:rsidRPr="00AB20E1">
        <w:rPr>
          <w:rFonts w:ascii="Times New Roman" w:hAnsi="Times New Roman" w:cs="Times New Roman"/>
          <w:lang w:val="ru-RU"/>
        </w:rPr>
        <w:t xml:space="preserve"> определяются по следующей формуле:</w:t>
      </w:r>
    </w:p>
    <w:p w:rsidR="00594B6A" w:rsidRDefault="00196F36" w:rsidP="00594B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position w:val="-33"/>
          <w:sz w:val="28"/>
          <w:szCs w:val="28"/>
          <w:lang w:val="ru-RU" w:eastAsia="ru-RU"/>
        </w:rPr>
        <w:pict>
          <v:shape id="_x0000_i1057" type="#_x0000_t75" style="width:146.25pt;height:43.5pt">
            <v:imagedata r:id="rId79" o:title=""/>
          </v:shape>
        </w:pict>
      </w:r>
      <w:r w:rsidR="00594B6A">
        <w:rPr>
          <w:rFonts w:ascii="Times New Roman" w:hAnsi="Times New Roman" w:cs="Times New Roman"/>
          <w:sz w:val="28"/>
          <w:szCs w:val="28"/>
          <w:lang w:val="ru-RU" w:eastAsia="ru-RU"/>
        </w:rPr>
        <w:t>, где</w:t>
      </w: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рм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расходных материалов для принтеров, </w:t>
      </w:r>
      <w:r w:rsidR="00A3592E">
        <w:rPr>
          <w:rFonts w:ascii="Times New Roman" w:hAnsi="Times New Roman" w:cs="Times New Roman"/>
          <w:lang w:val="ru-RU"/>
        </w:rPr>
        <w:t xml:space="preserve">многофункциональных устройств, копировальных аппаратов и иной </w:t>
      </w:r>
      <w:r w:rsidRPr="00AB20E1">
        <w:rPr>
          <w:rFonts w:ascii="Times New Roman" w:hAnsi="Times New Roman" w:cs="Times New Roman"/>
          <w:lang w:val="ru-RU"/>
        </w:rPr>
        <w:t>оргте</w:t>
      </w:r>
      <w:r w:rsidRPr="00AB20E1">
        <w:rPr>
          <w:rFonts w:ascii="Times New Roman" w:hAnsi="Times New Roman" w:cs="Times New Roman"/>
          <w:lang w:val="ru-RU"/>
        </w:rPr>
        <w:t>х</w:t>
      </w:r>
      <w:r w:rsidRPr="00AB20E1">
        <w:rPr>
          <w:rFonts w:ascii="Times New Roman" w:hAnsi="Times New Roman" w:cs="Times New Roman"/>
          <w:lang w:val="ru-RU"/>
        </w:rPr>
        <w:t>ни</w:t>
      </w:r>
      <w:r w:rsidR="00A3592E">
        <w:rPr>
          <w:rFonts w:ascii="Times New Roman" w:hAnsi="Times New Roman" w:cs="Times New Roman"/>
          <w:lang w:val="ru-RU"/>
        </w:rPr>
        <w:t>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8" type="#_x0000_t75" style="width:9.75pt;height:17.25pt" o:ole="">
            <v:imagedata r:id="rId18" o:title=""/>
          </v:shape>
          <o:OLEObject Type="Embed" ProgID="Equation.3" ShapeID="_x0000_i1058" DrawAspect="Content" ObjectID="_1768285406" r:id="rId80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рм</w:t>
      </w:r>
      <w:r w:rsidRPr="00AB20E1">
        <w:rPr>
          <w:rFonts w:ascii="Times New Roman" w:hAnsi="Times New Roman" w:cs="Times New Roman"/>
          <w:lang w:val="ru-RU"/>
        </w:rPr>
        <w:t xml:space="preserve"> – фактическое количество принтеров, многофункциональных устро</w:t>
      </w:r>
      <w:r w:rsidR="00A3592E">
        <w:rPr>
          <w:rFonts w:ascii="Times New Roman" w:hAnsi="Times New Roman" w:cs="Times New Roman"/>
          <w:lang w:val="ru-RU"/>
        </w:rPr>
        <w:t xml:space="preserve">йств, копировальных аппаратов и иной </w:t>
      </w:r>
      <w:r w:rsidRPr="00AB20E1">
        <w:rPr>
          <w:rFonts w:ascii="Times New Roman" w:hAnsi="Times New Roman" w:cs="Times New Roman"/>
          <w:lang w:val="ru-RU"/>
        </w:rPr>
        <w:t>о</w:t>
      </w:r>
      <w:r w:rsidR="00A3592E">
        <w:rPr>
          <w:rFonts w:ascii="Times New Roman" w:hAnsi="Times New Roman" w:cs="Times New Roman"/>
          <w:lang w:val="ru-RU"/>
        </w:rPr>
        <w:t>ргтехники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A3592E">
        <w:rPr>
          <w:rFonts w:ascii="Times New Roman" w:hAnsi="Times New Roman" w:cs="Times New Roman"/>
          <w:lang w:val="ru-RU"/>
        </w:rPr>
        <w:t xml:space="preserve">по </w:t>
      </w:r>
      <w:r w:rsidRPr="00AB20E1">
        <w:rPr>
          <w:rFonts w:ascii="Times New Roman" w:hAnsi="Times New Roman" w:cs="Times New Roman"/>
        </w:rPr>
        <w:t>i</w:t>
      </w:r>
      <w:r w:rsidR="00A3592E">
        <w:rPr>
          <w:rFonts w:ascii="Times New Roman" w:hAnsi="Times New Roman" w:cs="Times New Roman"/>
          <w:lang w:val="ru-RU"/>
        </w:rPr>
        <w:t>-й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A3592E">
        <w:rPr>
          <w:rFonts w:ascii="Times New Roman" w:hAnsi="Times New Roman" w:cs="Times New Roman"/>
          <w:lang w:val="ru-RU"/>
        </w:rPr>
        <w:t>должности</w:t>
      </w:r>
      <w:r w:rsidRPr="00AB20E1">
        <w:rPr>
          <w:rFonts w:ascii="Times New Roman" w:hAnsi="Times New Roman" w:cs="Times New Roman"/>
          <w:lang w:val="ru-RU"/>
        </w:rPr>
        <w:t xml:space="preserve"> в соответствии с нормативами субъектов нормирования;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рм</w:t>
      </w:r>
      <w:r w:rsidRPr="00AB20E1">
        <w:rPr>
          <w:rFonts w:ascii="Times New Roman" w:hAnsi="Times New Roman" w:cs="Times New Roman"/>
          <w:lang w:val="ru-RU"/>
        </w:rPr>
        <w:t xml:space="preserve"> – норматив потребления расходных материалов принтерами, мн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</w:t>
      </w:r>
      <w:r w:rsidR="00A3592E">
        <w:rPr>
          <w:rFonts w:ascii="Times New Roman" w:hAnsi="Times New Roman" w:cs="Times New Roman"/>
          <w:lang w:val="ru-RU"/>
        </w:rPr>
        <w:t xml:space="preserve">функциональными устройствами, копировальными аппаратами и иной </w:t>
      </w:r>
      <w:r w:rsidRPr="00AB20E1">
        <w:rPr>
          <w:rFonts w:ascii="Times New Roman" w:hAnsi="Times New Roman" w:cs="Times New Roman"/>
          <w:lang w:val="ru-RU"/>
        </w:rPr>
        <w:t>ор</w:t>
      </w:r>
      <w:r w:rsidRPr="00AB20E1">
        <w:rPr>
          <w:rFonts w:ascii="Times New Roman" w:hAnsi="Times New Roman" w:cs="Times New Roman"/>
          <w:lang w:val="ru-RU"/>
        </w:rPr>
        <w:t>г</w:t>
      </w:r>
      <w:r w:rsidRPr="00AB20E1">
        <w:rPr>
          <w:rFonts w:ascii="Times New Roman" w:hAnsi="Times New Roman" w:cs="Times New Roman"/>
          <w:lang w:val="ru-RU"/>
        </w:rPr>
        <w:t>техни</w:t>
      </w:r>
      <w:r w:rsidR="00A3592E">
        <w:rPr>
          <w:rFonts w:ascii="Times New Roman" w:hAnsi="Times New Roman" w:cs="Times New Roman"/>
          <w:lang w:val="ru-RU"/>
        </w:rPr>
        <w:t>ки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A3592E">
        <w:rPr>
          <w:rFonts w:ascii="Times New Roman" w:hAnsi="Times New Roman" w:cs="Times New Roman"/>
          <w:lang w:val="ru-RU"/>
        </w:rPr>
        <w:t xml:space="preserve">по </w:t>
      </w:r>
      <w:r w:rsidRPr="00AB20E1">
        <w:rPr>
          <w:rFonts w:ascii="Times New Roman" w:hAnsi="Times New Roman" w:cs="Times New Roman"/>
        </w:rPr>
        <w:t>i</w:t>
      </w:r>
      <w:r w:rsidR="00A3592E">
        <w:rPr>
          <w:rFonts w:ascii="Times New Roman" w:hAnsi="Times New Roman" w:cs="Times New Roman"/>
          <w:lang w:val="ru-RU"/>
        </w:rPr>
        <w:t>-й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A3592E">
        <w:rPr>
          <w:rFonts w:ascii="Times New Roman" w:hAnsi="Times New Roman" w:cs="Times New Roman"/>
          <w:lang w:val="ru-RU"/>
        </w:rPr>
        <w:t>должности</w:t>
      </w:r>
      <w:r w:rsidRPr="00AB20E1">
        <w:rPr>
          <w:rFonts w:ascii="Times New Roman" w:hAnsi="Times New Roman" w:cs="Times New Roman"/>
          <w:lang w:val="ru-RU"/>
        </w:rPr>
        <w:t xml:space="preserve"> в соответствии с нормативами субъектов нормир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рм</w:t>
      </w:r>
      <w:r w:rsidRPr="00AB20E1">
        <w:rPr>
          <w:rFonts w:ascii="Times New Roman" w:hAnsi="Times New Roman" w:cs="Times New Roman"/>
          <w:lang w:val="ru-RU"/>
        </w:rPr>
        <w:t xml:space="preserve"> – цена расходного материала</w:t>
      </w:r>
      <w:r w:rsidR="00624546">
        <w:rPr>
          <w:rFonts w:ascii="Times New Roman" w:hAnsi="Times New Roman" w:cs="Times New Roman"/>
          <w:lang w:val="ru-RU"/>
        </w:rPr>
        <w:t xml:space="preserve"> для</w:t>
      </w:r>
      <w:r w:rsidRPr="00AB20E1">
        <w:rPr>
          <w:rFonts w:ascii="Times New Roman" w:hAnsi="Times New Roman" w:cs="Times New Roman"/>
          <w:lang w:val="ru-RU"/>
        </w:rPr>
        <w:t xml:space="preserve"> принтеров, </w:t>
      </w:r>
      <w:r w:rsidR="00624546">
        <w:rPr>
          <w:rFonts w:ascii="Times New Roman" w:hAnsi="Times New Roman" w:cs="Times New Roman"/>
          <w:lang w:val="ru-RU"/>
        </w:rPr>
        <w:t>многофункционал</w:t>
      </w:r>
      <w:r w:rsidR="00624546">
        <w:rPr>
          <w:rFonts w:ascii="Times New Roman" w:hAnsi="Times New Roman" w:cs="Times New Roman"/>
          <w:lang w:val="ru-RU"/>
        </w:rPr>
        <w:t>ь</w:t>
      </w:r>
      <w:r w:rsidR="00624546">
        <w:rPr>
          <w:rFonts w:ascii="Times New Roman" w:hAnsi="Times New Roman" w:cs="Times New Roman"/>
          <w:lang w:val="ru-RU"/>
        </w:rPr>
        <w:t>ных устройств, 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A3592E">
        <w:rPr>
          <w:rFonts w:ascii="Times New Roman" w:hAnsi="Times New Roman" w:cs="Times New Roman"/>
          <w:lang w:val="ru-RU"/>
        </w:rPr>
        <w:t xml:space="preserve">по </w:t>
      </w:r>
      <w:r w:rsidRPr="00AB20E1">
        <w:rPr>
          <w:rFonts w:ascii="Times New Roman" w:hAnsi="Times New Roman" w:cs="Times New Roman"/>
        </w:rPr>
        <w:t>i</w:t>
      </w:r>
      <w:r w:rsidR="00A3592E">
        <w:rPr>
          <w:rFonts w:ascii="Times New Roman" w:hAnsi="Times New Roman" w:cs="Times New Roman"/>
          <w:lang w:val="ru-RU"/>
        </w:rPr>
        <w:t>-й должн</w:t>
      </w:r>
      <w:r w:rsidR="00A3592E">
        <w:rPr>
          <w:rFonts w:ascii="Times New Roman" w:hAnsi="Times New Roman" w:cs="Times New Roman"/>
          <w:lang w:val="ru-RU"/>
        </w:rPr>
        <w:t>о</w:t>
      </w:r>
      <w:r w:rsidR="00A3592E">
        <w:rPr>
          <w:rFonts w:ascii="Times New Roman" w:hAnsi="Times New Roman" w:cs="Times New Roman"/>
          <w:lang w:val="ru-RU"/>
        </w:rPr>
        <w:t xml:space="preserve">сти </w:t>
      </w:r>
      <w:r w:rsidRPr="00AB20E1">
        <w:rPr>
          <w:rFonts w:ascii="Times New Roman" w:hAnsi="Times New Roman" w:cs="Times New Roman"/>
          <w:lang w:val="ru-RU"/>
        </w:rPr>
        <w:t>в соответствии с нормативами субъектов нормирования;</w:t>
      </w:r>
    </w:p>
    <w:p w:rsidR="00E96098" w:rsidRPr="00AB20E1" w:rsidRDefault="00E96098" w:rsidP="002836A7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принтеров, </w:t>
      </w:r>
      <w:r w:rsidR="00624546">
        <w:rPr>
          <w:rFonts w:ascii="Times New Roman" w:hAnsi="Times New Roman" w:cs="Times New Roman"/>
          <w:lang w:val="ru-RU"/>
        </w:rPr>
        <w:t>многофункциональных устройств, к</w:t>
      </w:r>
      <w:r w:rsidR="00624546">
        <w:rPr>
          <w:rFonts w:ascii="Times New Roman" w:hAnsi="Times New Roman" w:cs="Times New Roman"/>
          <w:lang w:val="ru-RU"/>
        </w:rPr>
        <w:t>о</w:t>
      </w:r>
      <w:r w:rsidR="00624546">
        <w:rPr>
          <w:rFonts w:ascii="Times New Roman" w:hAnsi="Times New Roman" w:cs="Times New Roman"/>
          <w:lang w:val="ru-RU"/>
        </w:rPr>
        <w:t xml:space="preserve">пировальных аппаратов и иной </w:t>
      </w:r>
      <w:r w:rsidRPr="00AB20E1">
        <w:rPr>
          <w:rFonts w:ascii="Times New Roman" w:hAnsi="Times New Roman" w:cs="Times New Roman"/>
          <w:lang w:val="ru-RU"/>
        </w:rPr>
        <w:t>орг</w:t>
      </w:r>
      <w:r w:rsidR="00624546">
        <w:rPr>
          <w:rFonts w:ascii="Times New Roman" w:hAnsi="Times New Roman" w:cs="Times New Roman"/>
          <w:lang w:val="ru-RU"/>
        </w:rPr>
        <w:t>техники</w:t>
      </w:r>
      <w:r w:rsidRPr="00AB20E1">
        <w:rPr>
          <w:rFonts w:ascii="Times New Roman" w:hAnsi="Times New Roman" w:cs="Times New Roman"/>
          <w:lang w:val="ru-RU"/>
        </w:rPr>
        <w:t>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34. Затраты на приобретение запасных частей для принтеров, мн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гофункциональных устро</w:t>
      </w:r>
      <w:r w:rsidR="00A3592E">
        <w:rPr>
          <w:rFonts w:ascii="Times New Roman" w:hAnsi="Times New Roman" w:cs="Times New Roman"/>
          <w:lang w:val="ru-RU"/>
        </w:rPr>
        <w:t>йств, 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 xml:space="preserve"> определяются по следующей формуле:</w:t>
      </w:r>
    </w:p>
    <w:p w:rsidR="00E96098" w:rsidRPr="00AB20E1" w:rsidRDefault="00196F36" w:rsidP="00BC35BE">
      <w:pPr>
        <w:pStyle w:val="ConsPlusNormal"/>
        <w:ind w:firstLine="680"/>
        <w:rPr>
          <w:rFonts w:ascii="Times New Roman" w:hAnsi="Times New Roman" w:cs="Times New Roman"/>
          <w:noProof/>
          <w:sz w:val="19"/>
          <w:szCs w:val="19"/>
          <w:lang w:val="ru-RU" w:eastAsia="ru-RU"/>
        </w:rPr>
      </w:pPr>
      <w:r>
        <w:rPr>
          <w:noProof/>
          <w:lang w:val="ru-RU" w:eastAsia="ru-RU"/>
        </w:rPr>
        <w:pict>
          <v:shape id="Рисунок 154" o:spid="_x0000_s1121" type="#_x0000_t75" style="position:absolute;left:0;text-align:left;margin-left:33.45pt;margin-top:0;width:119.55pt;height:40.1pt;z-index:-42;visibility:visible">
            <v:imagedata r:id="rId81" o:title=""/>
            <w10:anchorlock/>
          </v:shape>
        </w:pict>
      </w:r>
    </w:p>
    <w:p w:rsidR="00E96098" w:rsidRPr="00AB20E1" w:rsidRDefault="00E21BF5" w:rsidP="0086422B">
      <w:pPr>
        <w:pStyle w:val="ConsPlusNormal"/>
        <w:ind w:firstLine="311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зп </w:t>
      </w:r>
      <w:r w:rsidRPr="00AB20E1">
        <w:rPr>
          <w:rFonts w:ascii="Times New Roman" w:hAnsi="Times New Roman" w:cs="Times New Roman"/>
          <w:lang w:val="ru-RU"/>
        </w:rPr>
        <w:t xml:space="preserve"> –  </w:t>
      </w:r>
      <w:r w:rsidR="009D30E6">
        <w:rPr>
          <w:rFonts w:ascii="Times New Roman" w:hAnsi="Times New Roman" w:cs="Times New Roman"/>
          <w:lang w:val="ru-RU"/>
        </w:rPr>
        <w:t xml:space="preserve">    </w:t>
      </w:r>
      <w:r w:rsidRPr="00AB20E1">
        <w:rPr>
          <w:rFonts w:ascii="Times New Roman" w:hAnsi="Times New Roman" w:cs="Times New Roman"/>
          <w:lang w:val="ru-RU"/>
        </w:rPr>
        <w:t>затраты на приобретение запасных частей для принтеров, мн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</w:t>
      </w:r>
      <w:r w:rsidR="00A3592E">
        <w:rPr>
          <w:rFonts w:ascii="Times New Roman" w:hAnsi="Times New Roman" w:cs="Times New Roman"/>
          <w:lang w:val="ru-RU"/>
        </w:rPr>
        <w:t>функциональных устройств, 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59" type="#_x0000_t75" style="width:9.75pt;height:17.25pt" o:ole="">
            <v:imagedata r:id="rId18" o:title=""/>
          </v:shape>
          <o:OLEObject Type="Embed" ProgID="Equation.3" ShapeID="_x0000_i1059" DrawAspect="Content" ObjectID="_1768285407" r:id="rId82"/>
        </w:objec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зп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 приобретению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-х запасных частей для принтеров, </w:t>
      </w:r>
      <w:r w:rsidR="00A3592E">
        <w:rPr>
          <w:rFonts w:ascii="Times New Roman" w:hAnsi="Times New Roman" w:cs="Times New Roman"/>
          <w:lang w:val="ru-RU"/>
        </w:rPr>
        <w:t xml:space="preserve">многофункциональных устройств, копировальных аппаратов и иной </w:t>
      </w:r>
      <w:r w:rsidRPr="00AB20E1">
        <w:rPr>
          <w:rFonts w:ascii="Times New Roman" w:hAnsi="Times New Roman" w:cs="Times New Roman"/>
          <w:lang w:val="ru-RU"/>
        </w:rPr>
        <w:t>оргтех</w:t>
      </w:r>
      <w:r w:rsidR="00A3592E">
        <w:rPr>
          <w:rFonts w:ascii="Times New Roman" w:hAnsi="Times New Roman" w:cs="Times New Roman"/>
          <w:lang w:val="ru-RU"/>
        </w:rPr>
        <w:t>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зп</w:t>
      </w:r>
      <w:r w:rsidRPr="00AB20E1">
        <w:rPr>
          <w:rFonts w:ascii="Times New Roman" w:hAnsi="Times New Roman" w:cs="Times New Roman"/>
          <w:lang w:val="ru-RU"/>
        </w:rPr>
        <w:t xml:space="preserve"> – цена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запасной части для принтеров, мн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гофунк</w:t>
      </w:r>
      <w:r w:rsidR="00A3592E">
        <w:rPr>
          <w:rFonts w:ascii="Times New Roman" w:hAnsi="Times New Roman" w:cs="Times New Roman"/>
          <w:lang w:val="ru-RU"/>
        </w:rPr>
        <w:t>циональных устройств, 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запасных частей для принтеров, многофункци</w:t>
      </w:r>
      <w:r w:rsidRPr="00AB20E1">
        <w:rPr>
          <w:rFonts w:ascii="Times New Roman" w:hAnsi="Times New Roman" w:cs="Times New Roman"/>
          <w:lang w:val="ru-RU"/>
        </w:rPr>
        <w:t>о</w:t>
      </w:r>
      <w:r w:rsidR="00A3592E">
        <w:rPr>
          <w:rFonts w:ascii="Times New Roman" w:hAnsi="Times New Roman" w:cs="Times New Roman"/>
          <w:lang w:val="ru-RU"/>
        </w:rPr>
        <w:t>нальных устройств, копировальных аппаратов и иной оргтехники</w:t>
      </w:r>
      <w:r w:rsidRPr="00AB20E1">
        <w:rPr>
          <w:rFonts w:ascii="Times New Roman" w:hAnsi="Times New Roman" w:cs="Times New Roman"/>
          <w:lang w:val="ru-RU"/>
        </w:rPr>
        <w:t>.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35. Затраты на приобретение материальных запасов по обеспечению безопасности информации определяются по следующей формуле:</w:t>
      </w:r>
    </w:p>
    <w:p w:rsidR="00E96098" w:rsidRPr="00AB20E1" w:rsidRDefault="00196F36" w:rsidP="003C2E27">
      <w:pPr>
        <w:pStyle w:val="ConsPlusNormal"/>
        <w:ind w:firstLine="680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  <w:r>
        <w:rPr>
          <w:noProof/>
          <w:lang w:val="ru-RU" w:eastAsia="ru-RU"/>
        </w:rPr>
        <w:pict>
          <v:shape id="Рисунок 158" o:spid="_x0000_s1122" type="#_x0000_t75" style="position:absolute;left:0;text-align:left;margin-left:33.45pt;margin-top:1.55pt;width:146.05pt;height:41.95pt;z-index:-32;visibility:visible">
            <v:imagedata r:id="rId83" o:title=""/>
            <w10:anchorlock/>
          </v:shape>
        </w:pict>
      </w:r>
    </w:p>
    <w:p w:rsidR="00E96098" w:rsidRPr="00AB20E1" w:rsidRDefault="00E21BF5" w:rsidP="003C2E27">
      <w:pPr>
        <w:pStyle w:val="ConsPlusNormal"/>
        <w:ind w:firstLine="354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E96098"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3C2E27">
      <w:pPr>
        <w:pStyle w:val="ConsPlusNormal"/>
        <w:ind w:firstLine="3544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="00624546">
        <w:rPr>
          <w:rFonts w:ascii="Times New Roman" w:hAnsi="Times New Roman" w:cs="Times New Roman"/>
          <w:vertAlign w:val="subscript"/>
          <w:lang w:val="ru-RU"/>
        </w:rPr>
        <w:t>мб</w:t>
      </w:r>
      <w:r w:rsidRPr="00AB20E1">
        <w:rPr>
          <w:rFonts w:ascii="Times New Roman" w:hAnsi="Times New Roman" w:cs="Times New Roman"/>
          <w:vertAlign w:val="subscript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  – затраты на приобретение материальных запасов по обеспечению безопасности информации;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60" type="#_x0000_t75" style="width:9.75pt;height:17.25pt" o:ole="">
            <v:imagedata r:id="rId18" o:title=""/>
          </v:shape>
          <o:OLEObject Type="Embed" ProgID="Equation.3" ShapeID="_x0000_i1060" DrawAspect="Content" ObjectID="_1768285408" r:id="rId84"/>
        </w:objec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="00624546">
        <w:rPr>
          <w:rFonts w:ascii="Times New Roman" w:hAnsi="Times New Roman" w:cs="Times New Roman"/>
          <w:vertAlign w:val="subscript"/>
          <w:lang w:val="ru-RU"/>
        </w:rPr>
        <w:t xml:space="preserve"> мб</w:t>
      </w:r>
      <w:r w:rsidRPr="00AB20E1">
        <w:rPr>
          <w:rFonts w:ascii="Times New Roman" w:hAnsi="Times New Roman" w:cs="Times New Roman"/>
          <w:vertAlign w:val="subscript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 –количество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материального запаса по обеспечению безопа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ности информации;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="00624546">
        <w:rPr>
          <w:rFonts w:ascii="Times New Roman" w:hAnsi="Times New Roman" w:cs="Times New Roman"/>
          <w:vertAlign w:val="subscript"/>
          <w:lang w:val="ru-RU"/>
        </w:rPr>
        <w:t xml:space="preserve"> мб</w:t>
      </w:r>
      <w:r w:rsidRPr="00AB20E1">
        <w:rPr>
          <w:rFonts w:ascii="Times New Roman" w:hAnsi="Times New Roman" w:cs="Times New Roman"/>
          <w:vertAlign w:val="subscript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 – цена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материального запаса по обеспечению безопасности информации;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материальных запасов по обеспечению безопа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ности информации.</w:t>
      </w:r>
    </w:p>
    <w:p w:rsidR="00E96098" w:rsidRPr="00AB20E1" w:rsidRDefault="00E96098" w:rsidP="003C2E27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Par375"/>
      <w:bookmarkEnd w:id="11"/>
    </w:p>
    <w:p w:rsidR="00E96098" w:rsidRPr="00AB20E1" w:rsidRDefault="00E96098" w:rsidP="009D30E6">
      <w:pPr>
        <w:pStyle w:val="ConsPlusNormal"/>
        <w:jc w:val="center"/>
        <w:outlineLvl w:val="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II</w:t>
      </w:r>
      <w:r w:rsidRPr="00AB20E1">
        <w:rPr>
          <w:rFonts w:ascii="Times New Roman" w:hAnsi="Times New Roman" w:cs="Times New Roman"/>
          <w:lang w:val="ru-RU"/>
        </w:rPr>
        <w:t>. Прочие затраты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0D433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оплату услуг связи, не отнесенные к затратам на услуги связи в рамках затрат на информационно-коммуникационные технологии</w:t>
      </w:r>
    </w:p>
    <w:p w:rsidR="00E96098" w:rsidRPr="00AB20E1" w:rsidRDefault="00E96098" w:rsidP="003C2E27">
      <w:pPr>
        <w:pStyle w:val="ConsPlusNormal"/>
        <w:jc w:val="center"/>
        <w:outlineLvl w:val="3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36. Затраты на оплату услуг связи определяются по следующей форм</w:t>
      </w:r>
      <w:r w:rsidRPr="00AB20E1">
        <w:rPr>
          <w:rFonts w:ascii="Times New Roman" w:hAnsi="Times New Roman" w:cs="Times New Roman"/>
          <w:lang w:val="ru-RU"/>
        </w:rPr>
        <w:t>у</w:t>
      </w:r>
      <w:r w:rsidRPr="00AB20E1">
        <w:rPr>
          <w:rFonts w:ascii="Times New Roman" w:hAnsi="Times New Roman" w:cs="Times New Roman"/>
          <w:lang w:val="ru-RU"/>
        </w:rPr>
        <w:t>ле:</w:t>
      </w:r>
    </w:p>
    <w:p w:rsidR="00E96098" w:rsidRPr="00AB20E1" w:rsidRDefault="00E96098" w:rsidP="00AC7E01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усв</w:t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п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сс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B114EF">
      <w:pPr>
        <w:pStyle w:val="ConsPlusNormal"/>
        <w:ind w:firstLine="709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</w:p>
    <w:p w:rsidR="00E96098" w:rsidRPr="00AB20E1" w:rsidRDefault="007A1D05" w:rsidP="00B114EF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vertAlign w:val="subscript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061" type="#_x0000_t75" style="width:63.75pt;height:54.75pt">
            <v:imagedata r:id="rId85" o:title="" chromakey="white"/>
          </v:shape>
        </w:pic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end"/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QUOTE </w:instrTex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062" type="#_x0000_t75" style="width:64.5pt;height:63.75pt">
            <v:imagedata r:id="rId86" o:title="" chromakey="white"/>
          </v:shape>
        </w:pic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separate"/>
      </w:r>
      <w:r w:rsidR="00626ABB">
        <w:rPr>
          <w:rFonts w:ascii="Times New Roman" w:hAnsi="Times New Roman" w:cs="Times New Roman"/>
        </w:rPr>
        <w:pict>
          <v:shape id="_x0000_i1063" type="#_x0000_t75" style="width:64.5pt;height:63.75pt">
            <v:imagedata r:id="rId86" o:title="" chromakey="white"/>
          </v:shape>
        </w:pic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end"/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separate"/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QUOTE </w:instrTex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064" type="#_x0000_t75" style="width:64.5pt;height:63.75pt">
            <v:imagedata r:id="rId87" o:title="" chromakey="white"/>
          </v:shape>
        </w:pic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separate"/>
      </w:r>
      <w:r w:rsidR="00626ABB">
        <w:rPr>
          <w:rFonts w:ascii="Times New Roman" w:hAnsi="Times New Roman" w:cs="Times New Roman"/>
        </w:rPr>
        <w:pict>
          <v:shape id="_x0000_i1065" type="#_x0000_t75" style="width:64.5pt;height:63.75pt">
            <v:imagedata r:id="rId87" o:title="" chromakey="white"/>
          </v:shape>
        </w:pic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end"/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end"/>
      </w:r>
      <w:r w:rsidRPr="00AB20E1">
        <w:rPr>
          <w:rFonts w:ascii="Times New Roman" w:hAnsi="Times New Roman" w:cs="Times New Roman"/>
          <w:vertAlign w:val="subscript"/>
          <w:lang w:val="ru-RU"/>
        </w:rPr>
        <w:fldChar w:fldCharType="end"/>
      </w:r>
      <w:r w:rsidR="00E96098" w:rsidRPr="00AB20E1">
        <w:rPr>
          <w:rFonts w:ascii="Times New Roman" w:hAnsi="Times New Roman" w:cs="Times New Roman"/>
          <w:lang w:val="ru-RU"/>
        </w:rPr>
        <w:t>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 xml:space="preserve">усв </w:t>
      </w:r>
      <w:r w:rsidR="00E96098" w:rsidRPr="00AB20E1">
        <w:rPr>
          <w:rFonts w:ascii="Times New Roman" w:hAnsi="Times New Roman" w:cs="Times New Roman"/>
          <w:lang w:val="ru-RU"/>
        </w:rPr>
        <w:t>– затраты на оплату услуг связи;</w:t>
      </w: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почтовой связи;</w:t>
      </w:r>
    </w:p>
    <w:p w:rsidR="00E96098" w:rsidRPr="00AB20E1" w:rsidRDefault="00E96098" w:rsidP="00B114EF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сс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специальной связи.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37. Затраты на оплату услуг почтовой связи определяются по следу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>щей формуле:</w:t>
      </w:r>
    </w:p>
    <w:p w:rsidR="00E96098" w:rsidRPr="00AB20E1" w:rsidRDefault="00196F36" w:rsidP="003C2E27">
      <w:pPr>
        <w:pStyle w:val="ConsPlusNormal"/>
        <w:ind w:firstLine="680"/>
        <w:rPr>
          <w:rFonts w:ascii="Times New Roman" w:hAnsi="Times New Roman" w:cs="Times New Roman"/>
          <w:noProof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lastRenderedPageBreak/>
        <w:pict>
          <v:shape id="Рисунок 166" o:spid="_x0000_s1123" type="#_x0000_t75" style="position:absolute;left:0;text-align:left;margin-left:33.45pt;margin-top:2pt;width:112.2pt;height:39.55pt;z-index:-31;visibility:visible">
            <v:imagedata r:id="rId88" o:title=""/>
            <w10:anchorlock/>
          </v:shape>
        </w:pict>
      </w:r>
    </w:p>
    <w:p w:rsidR="00E96098" w:rsidRPr="00AB20E1" w:rsidRDefault="00E21BF5" w:rsidP="003C2E27">
      <w:pPr>
        <w:pStyle w:val="ConsPlusNormal"/>
        <w:ind w:firstLine="283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="00E96098"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3C2E27">
      <w:pPr>
        <w:pStyle w:val="ConsPlusNormal"/>
        <w:ind w:firstLine="2835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821758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</w:t>
      </w:r>
      <w:r w:rsidRPr="00AB20E1">
        <w:rPr>
          <w:rFonts w:ascii="Times New Roman" w:hAnsi="Times New Roman" w:cs="Times New Roman"/>
          <w:lang w:val="ru-RU"/>
        </w:rPr>
        <w:t xml:space="preserve">  – затраты на оплату услуг почтовой связи;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66" type="#_x0000_t75" style="width:9.75pt;height:17.25pt" o:ole="">
            <v:imagedata r:id="rId18" o:title=""/>
          </v:shape>
          <o:OLEObject Type="Embed" ProgID="Equation.3" ShapeID="_x0000_i1066" DrawAspect="Content" ObjectID="_1768285409" r:id="rId89"/>
        </w:objec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036CF4">
        <w:rPr>
          <w:rFonts w:ascii="Times New Roman" w:hAnsi="Times New Roman" w:cs="Times New Roman"/>
          <w:lang w:val="ru-RU"/>
        </w:rPr>
        <w:t xml:space="preserve"> к</w:t>
      </w:r>
      <w:r w:rsidRPr="00AB20E1">
        <w:rPr>
          <w:rFonts w:ascii="Times New Roman" w:hAnsi="Times New Roman" w:cs="Times New Roman"/>
          <w:lang w:val="ru-RU"/>
        </w:rPr>
        <w:t xml:space="preserve">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почтовых отправлений в год;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</w:t>
      </w:r>
      <w:r w:rsidRPr="00AB20E1">
        <w:rPr>
          <w:rFonts w:ascii="Times New Roman" w:hAnsi="Times New Roman" w:cs="Times New Roman"/>
          <w:lang w:val="ru-RU"/>
        </w:rPr>
        <w:t xml:space="preserve"> – цена одного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почтового отправления;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почтовых отправлений.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38. Затраты на оплату услуг специальной связи определяются по сл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дующей формуле:</w:t>
      </w:r>
    </w:p>
    <w:p w:rsidR="00E96098" w:rsidRPr="00AB20E1" w:rsidRDefault="007A1D05" w:rsidP="003C2E27">
      <w:pPr>
        <w:pStyle w:val="ConsPlusNormal"/>
        <w:ind w:firstLine="680"/>
        <w:rPr>
          <w:rFonts w:ascii="Times New Roman" w:hAnsi="Times New Roman" w:cs="Times New Roman"/>
          <w:noProof/>
          <w:sz w:val="16"/>
          <w:szCs w:val="16"/>
          <w:lang w:val="ru-RU" w:eastAsia="ru-RU"/>
        </w:rPr>
      </w:pPr>
      <w:r w:rsidRPr="00AB20E1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fldChar w:fldCharType="begin"/>
      </w:r>
      <w:r w:rsidR="00E96098" w:rsidRPr="00AB20E1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instrText xml:space="preserve"> QUOTE </w:instrText>
      </w:r>
      <w:r w:rsidR="00626ABB">
        <w:rPr>
          <w:rFonts w:ascii="Times New Roman" w:hAnsi="Times New Roman" w:cs="Times New Roman"/>
          <w:sz w:val="16"/>
          <w:szCs w:val="16"/>
        </w:rPr>
        <w:pict>
          <v:shape id="_x0000_i1067" type="#_x0000_t75" style="width:184.5pt;height:60.75pt">
            <v:imagedata r:id="rId90" o:title="" chromakey="white"/>
          </v:shape>
        </w:pict>
      </w:r>
      <w:r w:rsidR="00E96098" w:rsidRPr="00AB20E1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instrText xml:space="preserve"> </w:instrText>
      </w:r>
      <w:r w:rsidRPr="00AB20E1">
        <w:rPr>
          <w:rFonts w:ascii="Times New Roman" w:hAnsi="Times New Roman" w:cs="Times New Roman"/>
          <w:noProof/>
          <w:sz w:val="16"/>
          <w:szCs w:val="16"/>
          <w:lang w:val="ru-RU" w:eastAsia="ru-RU"/>
        </w:rPr>
        <w:fldChar w:fldCharType="end"/>
      </w:r>
    </w:p>
    <w:p w:rsidR="00E96098" w:rsidRPr="00AB20E1" w:rsidRDefault="007A1D05" w:rsidP="003C2E27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fldChar w:fldCharType="begin"/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instrText xml:space="preserve"> QUOTE </w:instrText>
      </w:r>
      <w:r w:rsidR="00626ABB">
        <w:rPr>
          <w:rFonts w:ascii="Times New Roman" w:hAnsi="Times New Roman" w:cs="Times New Roman"/>
          <w:position w:val="-6"/>
        </w:rPr>
        <w:pict>
          <v:shape id="_x0000_i1068" type="#_x0000_t75" style="width:85.5pt;height:16.5pt">
            <v:imagedata r:id="rId91" o:title="" chromakey="white"/>
          </v:shape>
        </w:pict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instrText xml:space="preserve"> </w:instrText>
      </w:r>
      <w:r w:rsidRPr="00AB20E1">
        <w:rPr>
          <w:rFonts w:ascii="Times New Roman" w:hAnsi="Times New Roman" w:cs="Times New Roman"/>
          <w:noProof/>
          <w:lang w:val="ru-RU" w:eastAsia="ru-RU"/>
        </w:rPr>
        <w:fldChar w:fldCharType="end"/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t>З</w:t>
      </w:r>
      <w:r w:rsidR="00E96098" w:rsidRPr="00AB20E1">
        <w:rPr>
          <w:rFonts w:ascii="Times New Roman" w:hAnsi="Times New Roman" w:cs="Times New Roman"/>
          <w:noProof/>
          <w:vertAlign w:val="subscript"/>
          <w:lang w:val="ru-RU" w:eastAsia="ru-RU"/>
        </w:rPr>
        <w:t>сс</w:t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t xml:space="preserve"> = </w:t>
      </w:r>
      <w:r w:rsidR="00E96098" w:rsidRPr="00AB20E1">
        <w:rPr>
          <w:rFonts w:ascii="Times New Roman" w:hAnsi="Times New Roman" w:cs="Times New Roman"/>
          <w:noProof/>
          <w:lang w:eastAsia="ru-RU"/>
        </w:rPr>
        <w:t>Q</w:t>
      </w:r>
      <w:r w:rsidR="00E96098" w:rsidRPr="00AB20E1">
        <w:rPr>
          <w:rFonts w:ascii="Times New Roman" w:hAnsi="Times New Roman" w:cs="Times New Roman"/>
          <w:noProof/>
          <w:vertAlign w:val="subscript"/>
          <w:lang w:eastAsia="ru-RU"/>
        </w:rPr>
        <w:t>cc</w:t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t xml:space="preserve"> </w:t>
      </w:r>
      <w:r w:rsidRPr="00AB20E1">
        <w:rPr>
          <w:rFonts w:ascii="Times New Roman" w:hAnsi="Times New Roman" w:cs="Times New Roman"/>
          <w:noProof/>
          <w:lang w:val="ru-RU" w:eastAsia="ru-RU"/>
        </w:rPr>
        <w:fldChar w:fldCharType="begin"/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69" type="#_x0000_t75" style="width:12pt;height:11.25pt">
            <v:imagedata r:id="rId92" o:title="" chromakey="white"/>
          </v:shape>
        </w:pict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instrText xml:space="preserve"> </w:instrText>
      </w:r>
      <w:r w:rsidRPr="00AB20E1">
        <w:rPr>
          <w:rFonts w:ascii="Times New Roman" w:hAnsi="Times New Roman" w:cs="Times New Roman"/>
          <w:noProof/>
          <w:lang w:val="ru-RU" w:eastAsia="ru-RU"/>
        </w:rPr>
        <w:fldChar w:fldCharType="separate"/>
      </w:r>
      <w:r w:rsidRPr="00AB20E1">
        <w:rPr>
          <w:rFonts w:ascii="Times New Roman" w:hAnsi="Times New Roman" w:cs="Times New Roman"/>
          <w:noProof/>
          <w:lang w:val="ru-RU" w:eastAsia="ru-RU"/>
        </w:rPr>
        <w:fldChar w:fldCharType="begin"/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70" type="#_x0000_t75" style="width:12pt;height:11.25pt">
            <v:imagedata r:id="rId93" o:title="" chromakey="white"/>
          </v:shape>
        </w:pict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instrText xml:space="preserve"> </w:instrText>
      </w:r>
      <w:r w:rsidRPr="00AB20E1">
        <w:rPr>
          <w:rFonts w:ascii="Times New Roman" w:hAnsi="Times New Roman" w:cs="Times New Roman"/>
          <w:noProof/>
          <w:lang w:val="ru-RU" w:eastAsia="ru-RU"/>
        </w:rPr>
        <w:fldChar w:fldCharType="separate"/>
      </w:r>
      <w:r w:rsidR="00196F36">
        <w:rPr>
          <w:rFonts w:ascii="Times New Roman" w:hAnsi="Times New Roman" w:cs="Times New Roman"/>
        </w:rPr>
        <w:pict>
          <v:shape id="_x0000_i1071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noProof/>
          <w:lang w:val="ru-RU" w:eastAsia="ru-RU"/>
        </w:rPr>
        <w:fldChar w:fldCharType="end"/>
      </w:r>
      <w:r w:rsidRPr="00AB20E1">
        <w:rPr>
          <w:rFonts w:ascii="Times New Roman" w:hAnsi="Times New Roman" w:cs="Times New Roman"/>
          <w:noProof/>
          <w:lang w:val="ru-RU" w:eastAsia="ru-RU"/>
        </w:rPr>
        <w:fldChar w:fldCharType="end"/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t xml:space="preserve"> </w:t>
      </w:r>
      <w:r w:rsidR="00E96098" w:rsidRPr="00AB20E1">
        <w:rPr>
          <w:rFonts w:ascii="Times New Roman" w:hAnsi="Times New Roman" w:cs="Times New Roman"/>
          <w:noProof/>
          <w:lang w:eastAsia="ru-RU"/>
        </w:rPr>
        <w:t>P</w:t>
      </w:r>
      <w:r w:rsidR="00E96098" w:rsidRPr="00AB20E1">
        <w:rPr>
          <w:rFonts w:ascii="Times New Roman" w:hAnsi="Times New Roman" w:cs="Times New Roman"/>
          <w:noProof/>
          <w:vertAlign w:val="subscript"/>
          <w:lang w:eastAsia="ru-RU"/>
        </w:rPr>
        <w:t>cc</w:t>
      </w:r>
      <w:r w:rsidR="00E96098" w:rsidRPr="00AB20E1">
        <w:rPr>
          <w:rFonts w:ascii="Times New Roman" w:hAnsi="Times New Roman" w:cs="Times New Roman"/>
          <w:noProof/>
          <w:vertAlign w:val="subscript"/>
          <w:lang w:val="ru-RU" w:eastAsia="ru-RU"/>
        </w:rPr>
        <w:t xml:space="preserve"> </w:t>
      </w:r>
      <w:r w:rsidR="00E96098" w:rsidRPr="00AB20E1">
        <w:rPr>
          <w:rFonts w:ascii="Times New Roman" w:hAnsi="Times New Roman" w:cs="Times New Roman"/>
          <w:noProof/>
          <w:lang w:val="ru-RU" w:eastAsia="ru-RU"/>
        </w:rPr>
        <w:t xml:space="preserve">, </w:t>
      </w:r>
      <w:r w:rsidR="00E96098"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3C2E27">
      <w:pPr>
        <w:pStyle w:val="ConsPlusNormal"/>
        <w:ind w:firstLine="4395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3C2E27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сс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специальной связи;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  <w:lang w:val="ru-RU"/>
        </w:rPr>
        <w:t>сс</w:t>
      </w:r>
      <w:r w:rsidRPr="00AB20E1">
        <w:rPr>
          <w:rFonts w:ascii="Times New Roman" w:hAnsi="Times New Roman" w:cs="Times New Roman"/>
          <w:lang w:val="ru-RU"/>
        </w:rPr>
        <w:t xml:space="preserve"> –количество листов (пакетов) исходящей информации в год;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  <w:lang w:val="ru-RU"/>
        </w:rPr>
        <w:t>сс</w:t>
      </w:r>
      <w:r w:rsidRPr="00AB20E1">
        <w:rPr>
          <w:rFonts w:ascii="Times New Roman" w:hAnsi="Times New Roman" w:cs="Times New Roman"/>
          <w:lang w:val="ru-RU"/>
        </w:rPr>
        <w:t xml:space="preserve"> – цена одного листа (пакета) исходящей информации, отправляемой по каналам специальной связи.</w:t>
      </w:r>
      <w:proofErr w:type="gramEnd"/>
    </w:p>
    <w:p w:rsidR="00206916" w:rsidRPr="00C072F5" w:rsidRDefault="00E96098" w:rsidP="00C072F5">
      <w:pPr>
        <w:pStyle w:val="ConsPlusNormal"/>
        <w:tabs>
          <w:tab w:val="left" w:pos="1098"/>
        </w:tabs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B20E1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E96098" w:rsidRPr="00AB20E1" w:rsidRDefault="00E96098" w:rsidP="003C2E27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транспортные услуги</w:t>
      </w:r>
    </w:p>
    <w:p w:rsidR="00E96098" w:rsidRPr="00AB20E1" w:rsidRDefault="00E96098" w:rsidP="003C2E27">
      <w:pPr>
        <w:pStyle w:val="ConsPlusNormal"/>
        <w:jc w:val="center"/>
        <w:outlineLvl w:val="3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39. Затраты по договору об оказании услуг перевозки (транспортиро</w:t>
      </w:r>
      <w:r w:rsidRPr="00AB20E1">
        <w:rPr>
          <w:rFonts w:ascii="Times New Roman" w:hAnsi="Times New Roman" w:cs="Times New Roman"/>
          <w:lang w:val="ru-RU"/>
        </w:rPr>
        <w:t>в</w:t>
      </w:r>
      <w:r w:rsidRPr="00AB20E1">
        <w:rPr>
          <w:rFonts w:ascii="Times New Roman" w:hAnsi="Times New Roman" w:cs="Times New Roman"/>
          <w:lang w:val="ru-RU"/>
        </w:rPr>
        <w:t>ки) груза определяются по следующей формуле:</w:t>
      </w:r>
    </w:p>
    <w:p w:rsidR="00E96098" w:rsidRPr="00AB20E1" w:rsidRDefault="00196F36" w:rsidP="003C2E27">
      <w:pPr>
        <w:pStyle w:val="ConsPlusNormal"/>
        <w:ind w:firstLine="3119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174" o:spid="_x0000_s1124" type="#_x0000_t75" style="position:absolute;left:0;text-align:left;margin-left:33.45pt;margin-top:0;width:129.75pt;height:43.5pt;z-index:-34;visibility:visible">
            <v:imagedata r:id="rId94" o:title=""/>
            <w10:anchorlock/>
          </v:shape>
        </w:pict>
      </w:r>
    </w:p>
    <w:p w:rsidR="00E96098" w:rsidRPr="00AB20E1" w:rsidRDefault="00E96098" w:rsidP="003C2E27">
      <w:pPr>
        <w:pStyle w:val="ConsPlusNormal"/>
        <w:ind w:firstLine="311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где</w:t>
      </w:r>
    </w:p>
    <w:p w:rsidR="00E96098" w:rsidRPr="00AB20E1" w:rsidRDefault="00E96098" w:rsidP="003C2E27">
      <w:pPr>
        <w:pStyle w:val="ConsPlusNormal"/>
        <w:ind w:firstLine="311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дг</w:t>
      </w:r>
      <w:r w:rsidRPr="00AB20E1">
        <w:rPr>
          <w:rFonts w:ascii="Times New Roman" w:hAnsi="Times New Roman" w:cs="Times New Roman"/>
          <w:lang w:val="ru-RU"/>
        </w:rPr>
        <w:t xml:space="preserve">  – затраты по договору об оказании услуг перевозки (транспорт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ровки) груза;</w: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2" type="#_x0000_t75" style="width:9.75pt;height:17.25pt" o:ole="">
            <v:imagedata r:id="rId18" o:title=""/>
          </v:shape>
          <o:OLEObject Type="Embed" ProgID="Equation.3" ShapeID="_x0000_i1072" DrawAspect="Content" ObjectID="_1768285410" r:id="rId95"/>
        </w:object>
      </w:r>
    </w:p>
    <w:p w:rsidR="00E96098" w:rsidRPr="00AB20E1" w:rsidRDefault="00E96098" w:rsidP="00821758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дг</w:t>
      </w:r>
      <w:r w:rsidRPr="00AB20E1">
        <w:rPr>
          <w:rFonts w:ascii="Times New Roman" w:hAnsi="Times New Roman" w:cs="Times New Roman"/>
          <w:lang w:val="ru-RU"/>
        </w:rPr>
        <w:t xml:space="preserve"> –количество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услуг перевозки (транспортировки) груза;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дг</w:t>
      </w:r>
      <w:r w:rsidRPr="00AB20E1">
        <w:rPr>
          <w:rFonts w:ascii="Times New Roman" w:hAnsi="Times New Roman" w:cs="Times New Roman"/>
          <w:lang w:val="ru-RU"/>
        </w:rPr>
        <w:t xml:space="preserve"> – цена одной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услуги перевозки (транспортировки) груза;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услуг перевозки (транспортировки) груза.</w:t>
      </w:r>
    </w:p>
    <w:p w:rsidR="00E96098" w:rsidRPr="00AB20E1" w:rsidRDefault="00E96098" w:rsidP="00295A04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40. Затраты на оплату услуг аренды транспортных средств определ</w:t>
      </w:r>
      <w:r w:rsidRPr="00AB20E1">
        <w:rPr>
          <w:rFonts w:ascii="Times New Roman" w:hAnsi="Times New Roman" w:cs="Times New Roman"/>
          <w:lang w:val="ru-RU"/>
        </w:rPr>
        <w:t>я</w:t>
      </w:r>
      <w:r w:rsidRPr="00AB20E1">
        <w:rPr>
          <w:rFonts w:ascii="Times New Roman" w:hAnsi="Times New Roman" w:cs="Times New Roman"/>
          <w:lang w:val="ru-RU"/>
        </w:rPr>
        <w:t>ются по следующей формуле:</w:t>
      </w:r>
    </w:p>
    <w:p w:rsidR="00E96098" w:rsidRPr="00AB20E1" w:rsidRDefault="00196F36" w:rsidP="003C2E27">
      <w:pPr>
        <w:pStyle w:val="ConsPlusNormal"/>
        <w:ind w:firstLine="680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178" o:spid="_x0000_s1125" type="#_x0000_t75" style="position:absolute;left:0;text-align:left;margin-left:36pt;margin-top:.9pt;width:185.7pt;height:42.9pt;z-index:-33;visibility:visible">
            <v:imagedata r:id="rId96" o:title=""/>
            <w10:anchorlock/>
          </v:shape>
        </w:pict>
      </w:r>
    </w:p>
    <w:p w:rsidR="00E96098" w:rsidRPr="00AB20E1" w:rsidRDefault="00E96098" w:rsidP="003C2E27">
      <w:pPr>
        <w:pStyle w:val="ConsPlusNormal"/>
        <w:ind w:firstLine="425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3C2E27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3C2E27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аут</w:t>
      </w:r>
      <w:r w:rsidRPr="00AB20E1">
        <w:rPr>
          <w:rFonts w:ascii="Times New Roman" w:hAnsi="Times New Roman" w:cs="Times New Roman"/>
          <w:lang w:val="ru-RU"/>
        </w:rPr>
        <w:t xml:space="preserve">  – затраты на оплату услуг аренды транспортных средств;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3" type="#_x0000_t75" style="width:9.75pt;height:17.25pt" o:ole="">
            <v:imagedata r:id="rId18" o:title=""/>
          </v:shape>
          <o:OLEObject Type="Embed" ProgID="Equation.3" ShapeID="_x0000_i1073" DrawAspect="Content" ObjectID="_1768285411" r:id="rId97"/>
        </w:objec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аут</w:t>
      </w:r>
      <w:r w:rsidRPr="00AB20E1">
        <w:rPr>
          <w:rFonts w:ascii="Times New Roman" w:hAnsi="Times New Roman" w:cs="Times New Roman"/>
          <w:lang w:val="ru-RU"/>
        </w:rPr>
        <w:t xml:space="preserve"> –количество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транспортных средств, при этом фактическое к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в соответствии с  нормативами определ</w:t>
      </w:r>
      <w:r w:rsidRPr="00AB20E1">
        <w:rPr>
          <w:rFonts w:ascii="Times New Roman" w:hAnsi="Times New Roman" w:cs="Times New Roman"/>
          <w:lang w:val="ru-RU"/>
        </w:rPr>
        <w:t>я</w:t>
      </w:r>
      <w:r w:rsidRPr="00AB20E1">
        <w:rPr>
          <w:rFonts w:ascii="Times New Roman" w:hAnsi="Times New Roman" w:cs="Times New Roman"/>
          <w:lang w:val="ru-RU"/>
        </w:rPr>
        <w:t>емыми субъектами нормирования в соответствии с пунктом 5 Правил</w:t>
      </w:r>
      <w:r w:rsidR="00C4126B">
        <w:rPr>
          <w:rFonts w:ascii="Times New Roman" w:hAnsi="Times New Roman" w:cs="Times New Roman"/>
          <w:lang w:val="ru-RU"/>
        </w:rPr>
        <w:t xml:space="preserve"> опр</w:t>
      </w:r>
      <w:r w:rsidR="00C4126B">
        <w:rPr>
          <w:rFonts w:ascii="Times New Roman" w:hAnsi="Times New Roman" w:cs="Times New Roman"/>
          <w:lang w:val="ru-RU"/>
        </w:rPr>
        <w:t>е</w:t>
      </w:r>
      <w:r w:rsidR="00C4126B">
        <w:rPr>
          <w:rFonts w:ascii="Times New Roman" w:hAnsi="Times New Roman" w:cs="Times New Roman"/>
          <w:lang w:val="ru-RU"/>
        </w:rPr>
        <w:t>деления нормативных затрат</w:t>
      </w:r>
      <w:r w:rsidR="00E9677D">
        <w:rPr>
          <w:rFonts w:ascii="Times New Roman" w:hAnsi="Times New Roman" w:cs="Times New Roman"/>
          <w:lang w:val="ru-RU"/>
        </w:rPr>
        <w:t xml:space="preserve"> на обеспечение функций органов местного с</w:t>
      </w:r>
      <w:r w:rsidR="00E9677D">
        <w:rPr>
          <w:rFonts w:ascii="Times New Roman" w:hAnsi="Times New Roman" w:cs="Times New Roman"/>
          <w:lang w:val="ru-RU"/>
        </w:rPr>
        <w:t>а</w:t>
      </w:r>
      <w:r w:rsidR="00E9677D">
        <w:rPr>
          <w:rFonts w:ascii="Times New Roman" w:hAnsi="Times New Roman" w:cs="Times New Roman"/>
          <w:lang w:val="ru-RU"/>
        </w:rPr>
        <w:lastRenderedPageBreak/>
        <w:t xml:space="preserve">моуправления Георгиевского </w:t>
      </w:r>
      <w:r w:rsidR="00C73900">
        <w:rPr>
          <w:rFonts w:ascii="Times New Roman" w:hAnsi="Times New Roman" w:cs="Times New Roman"/>
          <w:lang w:val="ru-RU"/>
        </w:rPr>
        <w:t>муниципального</w:t>
      </w:r>
      <w:r w:rsidR="00E9677D">
        <w:rPr>
          <w:rFonts w:ascii="Times New Roman" w:hAnsi="Times New Roman" w:cs="Times New Roman"/>
          <w:lang w:val="ru-RU"/>
        </w:rPr>
        <w:t xml:space="preserve"> округа Ставропольского края (включая подведомственные казенные учреждения Георгиевского </w:t>
      </w:r>
      <w:r w:rsidR="00C73900">
        <w:rPr>
          <w:rFonts w:ascii="Times New Roman" w:hAnsi="Times New Roman" w:cs="Times New Roman"/>
          <w:lang w:val="ru-RU"/>
        </w:rPr>
        <w:t>муниц</w:t>
      </w:r>
      <w:r w:rsidR="00C73900">
        <w:rPr>
          <w:rFonts w:ascii="Times New Roman" w:hAnsi="Times New Roman" w:cs="Times New Roman"/>
          <w:lang w:val="ru-RU"/>
        </w:rPr>
        <w:t>и</w:t>
      </w:r>
      <w:r w:rsidR="00C73900">
        <w:rPr>
          <w:rFonts w:ascii="Times New Roman" w:hAnsi="Times New Roman" w:cs="Times New Roman"/>
          <w:lang w:val="ru-RU"/>
        </w:rPr>
        <w:t>пального</w:t>
      </w:r>
      <w:r w:rsidR="00E9677D">
        <w:rPr>
          <w:rFonts w:ascii="Times New Roman" w:hAnsi="Times New Roman" w:cs="Times New Roman"/>
          <w:lang w:val="ru-RU"/>
        </w:rPr>
        <w:t xml:space="preserve"> округа Ставропольского края</w:t>
      </w:r>
      <w:r w:rsidR="007F6C86">
        <w:rPr>
          <w:rFonts w:ascii="Times New Roman" w:hAnsi="Times New Roman" w:cs="Times New Roman"/>
          <w:lang w:val="ru-RU"/>
        </w:rPr>
        <w:t>, за исключением казенных учрежд</w:t>
      </w:r>
      <w:r w:rsidR="007F6C86">
        <w:rPr>
          <w:rFonts w:ascii="Times New Roman" w:hAnsi="Times New Roman" w:cs="Times New Roman"/>
          <w:lang w:val="ru-RU"/>
        </w:rPr>
        <w:t>е</w:t>
      </w:r>
      <w:r w:rsidR="007F6C86">
        <w:rPr>
          <w:rFonts w:ascii="Times New Roman" w:hAnsi="Times New Roman" w:cs="Times New Roman"/>
          <w:lang w:val="ru-RU"/>
        </w:rPr>
        <w:t>ний, которым в установленном порядке формируется муниципальное задание на оказание муниципальных услуг, выполнение работ</w:t>
      </w:r>
      <w:r w:rsidR="00E9677D">
        <w:rPr>
          <w:rFonts w:ascii="Times New Roman" w:hAnsi="Times New Roman" w:cs="Times New Roman"/>
          <w:lang w:val="ru-RU"/>
        </w:rPr>
        <w:t>)</w:t>
      </w:r>
      <w:r w:rsidR="007F6C86">
        <w:rPr>
          <w:rFonts w:ascii="Times New Roman" w:hAnsi="Times New Roman" w:cs="Times New Roman"/>
          <w:lang w:val="ru-RU"/>
        </w:rPr>
        <w:t xml:space="preserve"> (далее – Правила)</w:t>
      </w:r>
      <w:r w:rsidRPr="00AB20E1">
        <w:rPr>
          <w:rFonts w:ascii="Times New Roman" w:hAnsi="Times New Roman" w:cs="Times New Roman"/>
          <w:lang w:val="ru-RU"/>
        </w:rPr>
        <w:t xml:space="preserve">, с учетом Нормативов обеспечения функций органов </w:t>
      </w:r>
      <w:r w:rsidR="00C072F5">
        <w:rPr>
          <w:rFonts w:ascii="Times New Roman" w:hAnsi="Times New Roman" w:cs="Times New Roman"/>
          <w:lang w:val="ru-RU"/>
        </w:rPr>
        <w:t xml:space="preserve">местного самоуправления </w:t>
      </w:r>
      <w:r w:rsidR="001D3B08">
        <w:rPr>
          <w:rFonts w:ascii="Times New Roman" w:hAnsi="Times New Roman" w:cs="Times New Roman"/>
          <w:lang w:val="ru-RU"/>
        </w:rPr>
        <w:t xml:space="preserve">Георгиевского </w:t>
      </w:r>
      <w:r w:rsidR="00C73900">
        <w:rPr>
          <w:rFonts w:ascii="Times New Roman" w:hAnsi="Times New Roman" w:cs="Times New Roman"/>
          <w:lang w:val="ru-RU"/>
        </w:rPr>
        <w:t>муниципального</w:t>
      </w:r>
      <w:r w:rsidR="001D3B08">
        <w:rPr>
          <w:rFonts w:ascii="Times New Roman" w:hAnsi="Times New Roman" w:cs="Times New Roman"/>
          <w:lang w:val="ru-RU"/>
        </w:rPr>
        <w:t xml:space="preserve"> округа Ставропольского края</w:t>
      </w:r>
      <w:r w:rsidRPr="00AB20E1">
        <w:rPr>
          <w:rFonts w:ascii="Times New Roman" w:hAnsi="Times New Roman" w:cs="Times New Roman"/>
          <w:lang w:val="ru-RU"/>
        </w:rPr>
        <w:t>, применяемых при расчете нормативных затрат на приобретение служебного легкового а</w:t>
      </w:r>
      <w:r w:rsidRPr="00AB20E1">
        <w:rPr>
          <w:rFonts w:ascii="Times New Roman" w:hAnsi="Times New Roman" w:cs="Times New Roman"/>
          <w:lang w:val="ru-RU"/>
        </w:rPr>
        <w:t>в</w:t>
      </w:r>
      <w:r w:rsidRPr="00AB20E1">
        <w:rPr>
          <w:rFonts w:ascii="Times New Roman" w:hAnsi="Times New Roman" w:cs="Times New Roman"/>
          <w:lang w:val="ru-RU"/>
        </w:rPr>
        <w:t>тотранспорта, предусмотренных приложением 2 к настоящей Методике;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аут</w:t>
      </w:r>
      <w:r w:rsidRPr="00AB20E1">
        <w:rPr>
          <w:rFonts w:ascii="Times New Roman" w:hAnsi="Times New Roman" w:cs="Times New Roman"/>
          <w:lang w:val="ru-RU"/>
        </w:rPr>
        <w:t xml:space="preserve"> – цена аренды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транспортного средства в месяц</w:t>
      </w:r>
      <w:r w:rsidR="00AC7E01">
        <w:rPr>
          <w:rFonts w:ascii="Times New Roman" w:hAnsi="Times New Roman" w:cs="Times New Roman"/>
          <w:lang w:val="ru-RU"/>
        </w:rPr>
        <w:t>, при этом мо</w:t>
      </w:r>
      <w:r w:rsidR="00AC7E01">
        <w:rPr>
          <w:rFonts w:ascii="Times New Roman" w:hAnsi="Times New Roman" w:cs="Times New Roman"/>
          <w:lang w:val="ru-RU"/>
        </w:rPr>
        <w:t>щ</w:t>
      </w:r>
      <w:r w:rsidR="00AC7E01">
        <w:rPr>
          <w:rFonts w:ascii="Times New Roman" w:hAnsi="Times New Roman" w:cs="Times New Roman"/>
          <w:lang w:val="ru-RU"/>
        </w:rPr>
        <w:t>ность арендуемого транспортного средства должна соответствовать мощн</w:t>
      </w:r>
      <w:r w:rsidR="00AC7E01">
        <w:rPr>
          <w:rFonts w:ascii="Times New Roman" w:hAnsi="Times New Roman" w:cs="Times New Roman"/>
          <w:lang w:val="ru-RU"/>
        </w:rPr>
        <w:t>о</w:t>
      </w:r>
      <w:r w:rsidR="00AC7E01">
        <w:rPr>
          <w:rFonts w:ascii="Times New Roman" w:hAnsi="Times New Roman" w:cs="Times New Roman"/>
          <w:lang w:val="ru-RU"/>
        </w:rPr>
        <w:t>сти приобретаемого транспортного средства, определенного приложением 2 к настоящей Методике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аут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месяцев аренды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транспортного средства;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транспортных средств.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41. Затраты на оплату разовых услуг пассажирских перевозок при пр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ведении совещания определяются по следующей формуле:</w:t>
      </w:r>
    </w:p>
    <w:p w:rsidR="00E96098" w:rsidRPr="00AB20E1" w:rsidRDefault="00196F36" w:rsidP="007F78CF">
      <w:pPr>
        <w:pStyle w:val="ConsPlusNormal"/>
        <w:ind w:firstLine="680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  <w:r>
        <w:rPr>
          <w:noProof/>
          <w:lang w:val="ru-RU" w:eastAsia="ru-RU"/>
        </w:rPr>
        <w:pict>
          <v:shape id="Рисунок 183" o:spid="_x0000_s1126" type="#_x0000_t75" style="position:absolute;left:0;text-align:left;margin-left:33.45pt;margin-top:0;width:164.25pt;height:41.25pt;z-index:-41;visibility:visible">
            <v:imagedata r:id="rId98" o:title=""/>
            <w10:anchorlock/>
          </v:shape>
        </w:pict>
      </w:r>
    </w:p>
    <w:p w:rsidR="00E96098" w:rsidRPr="00AB20E1" w:rsidRDefault="00E96098" w:rsidP="0086422B">
      <w:pPr>
        <w:pStyle w:val="ConsPlusNormal"/>
        <w:ind w:firstLine="3828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86422B">
      <w:pPr>
        <w:pStyle w:val="ConsPlusNormal"/>
        <w:ind w:firstLine="3828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86422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пп</w:t>
      </w:r>
      <w:r w:rsidRPr="00AB20E1">
        <w:rPr>
          <w:rFonts w:ascii="Times New Roman" w:hAnsi="Times New Roman" w:cs="Times New Roman"/>
          <w:lang w:val="ru-RU"/>
        </w:rPr>
        <w:t xml:space="preserve">  – затраты на оплату разовых услуг пассажирских перевозок при проведении совещания;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4" type="#_x0000_t75" style="width:9.75pt;height:17.25pt" o:ole="">
            <v:imagedata r:id="rId18" o:title=""/>
          </v:shape>
          <o:OLEObject Type="Embed" ProgID="Equation.3" ShapeID="_x0000_i1074" DrawAspect="Content" ObjectID="_1768285412" r:id="rId99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у</w:t>
      </w:r>
      <w:r w:rsidRPr="00AB20E1">
        <w:rPr>
          <w:rFonts w:ascii="Times New Roman" w:hAnsi="Times New Roman" w:cs="Times New Roman"/>
          <w:lang w:val="ru-RU"/>
        </w:rPr>
        <w:t xml:space="preserve"> –количество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разовых услуг пассажирских перевозок;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ч</w:t>
      </w:r>
      <w:r w:rsidRPr="00AB20E1">
        <w:rPr>
          <w:rFonts w:ascii="Times New Roman" w:hAnsi="Times New Roman" w:cs="Times New Roman"/>
          <w:lang w:val="ru-RU"/>
        </w:rPr>
        <w:t xml:space="preserve"> – среднее количество часов аренды транспортного средства по 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разовой услуге пассажирских перевозок;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ч</w:t>
      </w:r>
      <w:r w:rsidRPr="00AB20E1">
        <w:rPr>
          <w:rFonts w:ascii="Times New Roman" w:hAnsi="Times New Roman" w:cs="Times New Roman"/>
          <w:lang w:val="ru-RU"/>
        </w:rPr>
        <w:t xml:space="preserve"> – цена одного часа аренды транспортного средства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разовой услуге пассажирских перевозок;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разовых услуг пассажирских перевозок.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42. Затраты на оплату проезда работника к месту нахождения учебного заведения и обратно определяются по следующей формуле:</w:t>
      </w:r>
    </w:p>
    <w:p w:rsidR="00E96098" w:rsidRPr="00AB20E1" w:rsidRDefault="00196F36" w:rsidP="007F78CF">
      <w:pPr>
        <w:pStyle w:val="ConsPlusNormal"/>
        <w:ind w:firstLine="680"/>
        <w:rPr>
          <w:rFonts w:ascii="Times New Roman" w:hAnsi="Times New Roman" w:cs="Times New Roman"/>
          <w:noProof/>
          <w:sz w:val="25"/>
          <w:szCs w:val="25"/>
          <w:lang w:val="ru-RU" w:eastAsia="ru-RU"/>
        </w:rPr>
      </w:pPr>
      <w:r>
        <w:rPr>
          <w:noProof/>
          <w:lang w:val="ru-RU" w:eastAsia="ru-RU"/>
        </w:rPr>
        <w:pict>
          <v:shape id="Рисунок 188" o:spid="_x0000_s1127" type="#_x0000_t75" style="position:absolute;left:0;text-align:left;margin-left:36pt;margin-top:3.8pt;width:162pt;height:39pt;z-index:-40;visibility:visible">
            <v:imagedata r:id="rId100" o:title=""/>
            <w10:anchorlock/>
          </v:shape>
        </w:pict>
      </w:r>
    </w:p>
    <w:p w:rsidR="00E96098" w:rsidRPr="00AB20E1" w:rsidRDefault="00E96098" w:rsidP="008D5318">
      <w:pPr>
        <w:pStyle w:val="ConsPlusNormal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                                                      где</w:t>
      </w:r>
    </w:p>
    <w:p w:rsidR="00E96098" w:rsidRPr="00AB20E1" w:rsidRDefault="00E96098" w:rsidP="0086422B">
      <w:pPr>
        <w:pStyle w:val="ConsPlusNormal"/>
        <w:ind w:firstLine="396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25104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тру 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проезда работника к месту нахождения уче</w:t>
      </w:r>
      <w:r w:rsidRPr="00AB20E1">
        <w:rPr>
          <w:rFonts w:ascii="Times New Roman" w:hAnsi="Times New Roman" w:cs="Times New Roman"/>
          <w:lang w:val="ru-RU"/>
        </w:rPr>
        <w:t>б</w:t>
      </w:r>
      <w:r w:rsidRPr="00AB20E1">
        <w:rPr>
          <w:rFonts w:ascii="Times New Roman" w:hAnsi="Times New Roman" w:cs="Times New Roman"/>
          <w:lang w:val="ru-RU"/>
        </w:rPr>
        <w:t>ного заведения и обратно;</w:t>
      </w:r>
    </w:p>
    <w:p w:rsidR="00E96098" w:rsidRPr="00AB20E1" w:rsidRDefault="00E96098" w:rsidP="0025104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5" type="#_x0000_t75" style="width:9.75pt;height:17.25pt" o:ole="">
            <v:imagedata r:id="rId18" o:title=""/>
          </v:shape>
          <o:OLEObject Type="Embed" ProgID="Equation.3" ShapeID="_x0000_i1075" DrawAspect="Content" ObjectID="_1768285413" r:id="rId101"/>
        </w:object>
      </w:r>
    </w:p>
    <w:p w:rsidR="00E96098" w:rsidRPr="00AB20E1" w:rsidRDefault="00E96098" w:rsidP="0025104B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тру</w:t>
      </w:r>
      <w:r w:rsidRPr="00AB20E1">
        <w:rPr>
          <w:rFonts w:ascii="Times New Roman" w:hAnsi="Times New Roman" w:cs="Times New Roman"/>
          <w:lang w:val="ru-RU"/>
        </w:rPr>
        <w:t xml:space="preserve"> – количество работников, имеющих право на компенсацию расх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дов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направлению проезда работника к месту нахождения учебного заведения и обратно;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тру</w:t>
      </w:r>
      <w:r w:rsidRPr="00AB20E1">
        <w:rPr>
          <w:rFonts w:ascii="Times New Roman" w:hAnsi="Times New Roman" w:cs="Times New Roman"/>
          <w:lang w:val="ru-RU"/>
        </w:rPr>
        <w:t xml:space="preserve"> – цена проезда к месту нахождения учебного заведения по 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направлению проезда работника к месту нахождения учебного заведения и обратно;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направлений проезда;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 – поправочный коэффициент, учитывающий оплату проезда работн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ка к месту нахождения учебного заведения и обратно.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0D433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Затраты на оплату расходов по договорам об оказании услуг, связанных с проездом и наймом жилого помещения в связи с командированием </w:t>
      </w:r>
    </w:p>
    <w:p w:rsidR="00E96098" w:rsidRPr="00AB20E1" w:rsidRDefault="00E96098" w:rsidP="000D433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работников, </w:t>
      </w:r>
      <w:proofErr w:type="gramStart"/>
      <w:r w:rsidRPr="00AB20E1">
        <w:rPr>
          <w:rFonts w:ascii="Times New Roman" w:hAnsi="Times New Roman" w:cs="Times New Roman"/>
          <w:lang w:val="ru-RU"/>
        </w:rPr>
        <w:t>заключаемым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со сторонними организациями</w:t>
      </w:r>
    </w:p>
    <w:p w:rsidR="00E96098" w:rsidRPr="00AB20E1" w:rsidRDefault="00E96098" w:rsidP="000D433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43. Затраты на оплату расходов по договорам об оказании услуг, св</w:t>
      </w:r>
      <w:r w:rsidRPr="00AB20E1">
        <w:rPr>
          <w:rFonts w:ascii="Times New Roman" w:hAnsi="Times New Roman" w:cs="Times New Roman"/>
          <w:lang w:val="ru-RU"/>
        </w:rPr>
        <w:t>я</w:t>
      </w:r>
      <w:r w:rsidRPr="00AB20E1">
        <w:rPr>
          <w:rFonts w:ascii="Times New Roman" w:hAnsi="Times New Roman" w:cs="Times New Roman"/>
          <w:lang w:val="ru-RU"/>
        </w:rPr>
        <w:t>занных с проездом, и договорам найма жилого помещения в связи с кома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дированием работника, заключаемым со сторонними организациями, опред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ляются по следующей формуле:</w:t>
      </w:r>
    </w:p>
    <w:p w:rsidR="00E96098" w:rsidRPr="00AB20E1" w:rsidRDefault="00E96098" w:rsidP="00E9693D">
      <w:pPr>
        <w:pStyle w:val="ConsPlusNormal"/>
        <w:ind w:firstLine="709"/>
        <w:rPr>
          <w:rFonts w:ascii="Times New Roman" w:hAnsi="Times New Roman" w:cs="Times New Roman"/>
          <w:noProof/>
          <w:sz w:val="20"/>
          <w:szCs w:val="20"/>
          <w:lang w:val="ru-RU" w:eastAsia="ru-RU"/>
        </w:rPr>
      </w:pPr>
    </w:p>
    <w:p w:rsidR="00E96098" w:rsidRPr="00AB20E1" w:rsidRDefault="00E96098" w:rsidP="00E9693D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t>З</w:t>
      </w:r>
      <w:r w:rsidRPr="00AB20E1">
        <w:rPr>
          <w:rFonts w:ascii="Times New Roman" w:hAnsi="Times New Roman" w:cs="Times New Roman"/>
          <w:noProof/>
          <w:vertAlign w:val="subscript"/>
          <w:lang w:val="ru-RU" w:eastAsia="ru-RU"/>
        </w:rPr>
        <w:t>кр</w:t>
      </w:r>
      <w:r w:rsidRPr="00AB20E1">
        <w:rPr>
          <w:rFonts w:ascii="Times New Roman" w:hAnsi="Times New Roman" w:cs="Times New Roman"/>
          <w:noProof/>
          <w:lang w:val="ru-RU" w:eastAsia="ru-RU"/>
        </w:rPr>
        <w:t xml:space="preserve"> = З</w:t>
      </w:r>
      <w:r w:rsidRPr="00AB20E1">
        <w:rPr>
          <w:rFonts w:ascii="Times New Roman" w:hAnsi="Times New Roman" w:cs="Times New Roman"/>
          <w:noProof/>
          <w:vertAlign w:val="subscript"/>
          <w:lang w:val="ru-RU" w:eastAsia="ru-RU"/>
        </w:rPr>
        <w:t>проезд</w:t>
      </w:r>
      <w:r w:rsidRPr="00AB20E1">
        <w:rPr>
          <w:rFonts w:ascii="Times New Roman" w:hAnsi="Times New Roman" w:cs="Times New Roman"/>
          <w:noProof/>
          <w:lang w:val="ru-RU" w:eastAsia="ru-RU"/>
        </w:rPr>
        <w:t xml:space="preserve"> + З</w:t>
      </w:r>
      <w:r w:rsidRPr="00AB20E1">
        <w:rPr>
          <w:rFonts w:ascii="Times New Roman" w:hAnsi="Times New Roman" w:cs="Times New Roman"/>
          <w:noProof/>
          <w:vertAlign w:val="subscript"/>
          <w:lang w:val="ru-RU" w:eastAsia="ru-RU"/>
        </w:rPr>
        <w:t>найм</w:t>
      </w:r>
      <w:r w:rsidRPr="00AB20E1">
        <w:rPr>
          <w:rFonts w:ascii="Times New Roman" w:hAnsi="Times New Roman" w:cs="Times New Roman"/>
          <w:noProof/>
          <w:lang w:val="ru-RU" w:eastAsia="ru-RU"/>
        </w:rPr>
        <w:t xml:space="preserve">,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E9693D">
      <w:pPr>
        <w:pStyle w:val="ConsPlusNormal"/>
        <w:ind w:firstLine="709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</w:p>
    <w:p w:rsidR="00E96098" w:rsidRPr="00AB20E1" w:rsidRDefault="00E96098" w:rsidP="00507CE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кр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расходов по договорам об оказании услуг, св</w:t>
      </w:r>
      <w:proofErr w:type="gramStart"/>
      <w:r w:rsidRPr="00AB20E1">
        <w:rPr>
          <w:rFonts w:ascii="Times New Roman" w:hAnsi="Times New Roman" w:cs="Times New Roman"/>
          <w:lang w:val="ru-RU"/>
        </w:rPr>
        <w:t>я-</w:t>
      </w:r>
      <w:proofErr w:type="gramEnd"/>
      <w:r w:rsidRPr="00AB20E1">
        <w:rPr>
          <w:rFonts w:ascii="Times New Roman" w:hAnsi="Times New Roman" w:cs="Times New Roman"/>
          <w:lang w:val="ru-RU"/>
        </w:rPr>
        <w:br/>
        <w:t>занных с проездом и наймом жилого помещения в связи с командированием</w:t>
      </w:r>
      <w:r w:rsidRPr="00AB20E1">
        <w:rPr>
          <w:rFonts w:ascii="Times New Roman" w:hAnsi="Times New Roman" w:cs="Times New Roman"/>
          <w:lang w:val="ru-RU"/>
        </w:rPr>
        <w:br/>
        <w:t>работников, заключаемым со сторонними организациями;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проезд</w:t>
      </w:r>
      <w:r w:rsidRPr="00AB20E1">
        <w:rPr>
          <w:rFonts w:ascii="Times New Roman" w:hAnsi="Times New Roman" w:cs="Times New Roman"/>
          <w:lang w:val="ru-RU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найм</w:t>
      </w:r>
      <w:r w:rsidRPr="00AB20E1">
        <w:rPr>
          <w:rFonts w:ascii="Times New Roman" w:hAnsi="Times New Roman" w:cs="Times New Roman"/>
          <w:lang w:val="ru-RU"/>
        </w:rPr>
        <w:t xml:space="preserve"> – затраты по договору найма жилого помещения на период кома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дирования работника.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44. Затраты по договору об оказании услуг, связанных с проездом к м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сту командирования работника и обратно определяются по следующей фо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муле:</w:t>
      </w:r>
    </w:p>
    <w:p w:rsidR="00E96098" w:rsidRPr="00AB20E1" w:rsidRDefault="00196F36" w:rsidP="007F78CF">
      <w:pPr>
        <w:pStyle w:val="ConsPlusNormal"/>
        <w:ind w:firstLine="680"/>
        <w:rPr>
          <w:rFonts w:ascii="Times New Roman" w:hAnsi="Times New Roman" w:cs="Times New Roman"/>
          <w:noProof/>
          <w:sz w:val="30"/>
          <w:szCs w:val="30"/>
          <w:lang w:val="ru-RU" w:eastAsia="ru-RU"/>
        </w:rPr>
      </w:pPr>
      <w:r>
        <w:rPr>
          <w:noProof/>
          <w:lang w:val="ru-RU" w:eastAsia="ru-RU"/>
        </w:rPr>
        <w:pict>
          <v:shape id="Рисунок 196" o:spid="_x0000_s1128" type="#_x0000_t75" style="position:absolute;left:0;text-align:left;margin-left:36pt;margin-top:5.7pt;width:201pt;height:41.25pt;z-index:-39;visibility:visible">
            <v:imagedata r:id="rId102" o:title=""/>
            <w10:anchorlock/>
          </v:shape>
        </w:pict>
      </w:r>
    </w:p>
    <w:p w:rsidR="00E96098" w:rsidRPr="00AB20E1" w:rsidRDefault="00E96098" w:rsidP="00507CE2">
      <w:pPr>
        <w:pStyle w:val="ConsPlusNormal"/>
        <w:ind w:firstLine="4536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где</w:t>
      </w:r>
    </w:p>
    <w:p w:rsidR="00E96098" w:rsidRPr="00AB20E1" w:rsidRDefault="00E96098" w:rsidP="00507CE2">
      <w:pPr>
        <w:pStyle w:val="ConsPlusNormal"/>
        <w:ind w:firstLine="4536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507CE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проезд</w:t>
      </w:r>
      <w:r w:rsidRPr="00AB20E1">
        <w:rPr>
          <w:rFonts w:ascii="Times New Roman" w:hAnsi="Times New Roman" w:cs="Times New Roman"/>
          <w:lang w:val="ru-RU"/>
        </w:rPr>
        <w:t xml:space="preserve"> – затраты по договору об оказании услуг, связанных с проездом к месту командирования работника и обратно;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6" type="#_x0000_t75" style="width:9.75pt;height:17.25pt" o:ole="">
            <v:imagedata r:id="rId18" o:title=""/>
          </v:shape>
          <o:OLEObject Type="Embed" ProgID="Equation.3" ShapeID="_x0000_i1076" DrawAspect="Content" ObjectID="_1768285414" r:id="rId103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проезд</w:t>
      </w:r>
      <w:r w:rsidRPr="00AB20E1">
        <w:rPr>
          <w:rFonts w:ascii="Times New Roman" w:hAnsi="Times New Roman" w:cs="Times New Roman"/>
          <w:lang w:val="ru-RU"/>
        </w:rPr>
        <w:t xml:space="preserve"> – количество работников, командированных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направл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нию командирования с учетом показателей утвержденных планов служебных командировок;</w:t>
      </w:r>
    </w:p>
    <w:p w:rsidR="00E96098" w:rsidRPr="00AB20E1" w:rsidRDefault="00E96098" w:rsidP="00811994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проезд</w:t>
      </w:r>
      <w:r w:rsidRPr="00AB20E1">
        <w:rPr>
          <w:rFonts w:ascii="Times New Roman" w:hAnsi="Times New Roman" w:cs="Times New Roman"/>
          <w:lang w:val="ru-RU"/>
        </w:rPr>
        <w:t xml:space="preserve"> – цена проезда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на</w:t>
      </w:r>
      <w:r w:rsidR="004204F4">
        <w:rPr>
          <w:rFonts w:ascii="Times New Roman" w:hAnsi="Times New Roman" w:cs="Times New Roman"/>
          <w:lang w:val="ru-RU"/>
        </w:rPr>
        <w:t>правлению командирования с уче</w:t>
      </w:r>
      <w:r w:rsidRPr="00AB20E1">
        <w:rPr>
          <w:rFonts w:ascii="Times New Roman" w:hAnsi="Times New Roman" w:cs="Times New Roman"/>
          <w:lang w:val="ru-RU"/>
        </w:rPr>
        <w:t xml:space="preserve">том требований </w:t>
      </w:r>
      <w:r w:rsidR="004204F4">
        <w:rPr>
          <w:rFonts w:ascii="Times New Roman" w:hAnsi="Times New Roman" w:cs="Times New Roman"/>
          <w:lang w:val="ru-RU"/>
        </w:rPr>
        <w:t>муниципальных правовых актов (устанавливающих) регламент</w:t>
      </w:r>
      <w:r w:rsidR="004204F4">
        <w:rPr>
          <w:rFonts w:ascii="Times New Roman" w:hAnsi="Times New Roman" w:cs="Times New Roman"/>
          <w:lang w:val="ru-RU"/>
        </w:rPr>
        <w:t>и</w:t>
      </w:r>
      <w:r w:rsidR="004204F4">
        <w:rPr>
          <w:rFonts w:ascii="Times New Roman" w:hAnsi="Times New Roman" w:cs="Times New Roman"/>
          <w:lang w:val="ru-RU"/>
        </w:rPr>
        <w:t>рующих порядок и условия командирования лиц, замещающих должности муниципальной службы, работников казенных учреждений;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направлений командирования;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2 – поправочный коэффициент, учитывающий оплату проезда работн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ка к месту командирования и обратно.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45. Затраты по договору найма жилого помещения на период команд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рования работника определяются по следующей формуле: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196F36" w:rsidP="00B946CA">
      <w:pPr>
        <w:pStyle w:val="ConsPlusNormal"/>
        <w:ind w:firstLine="709"/>
        <w:rPr>
          <w:rFonts w:ascii="Times New Roman" w:hAnsi="Times New Roman" w:cs="Times New Roman"/>
          <w:noProof/>
          <w:sz w:val="21"/>
          <w:szCs w:val="21"/>
          <w:lang w:val="ru-RU" w:eastAsia="ru-RU"/>
        </w:rPr>
      </w:pPr>
      <w:r>
        <w:rPr>
          <w:noProof/>
          <w:lang w:val="ru-RU" w:eastAsia="ru-RU"/>
        </w:rPr>
        <w:pict>
          <v:shape id="Рисунок 200" o:spid="_x0000_s1129" type="#_x0000_t75" style="position:absolute;left:0;text-align:left;margin-left:34.05pt;margin-top:1.55pt;width:207.45pt;height:39pt;z-index:-38;visibility:visible">
            <v:imagedata r:id="rId104" o:title=""/>
            <w10:anchorlock/>
          </v:shape>
        </w:pict>
      </w:r>
    </w:p>
    <w:p w:rsidR="00E96098" w:rsidRPr="00AB20E1" w:rsidRDefault="00E96098" w:rsidP="00B946CA">
      <w:pPr>
        <w:pStyle w:val="ConsPlusNormal"/>
        <w:ind w:firstLine="4678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t xml:space="preserve"> 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B946CA">
      <w:pPr>
        <w:pStyle w:val="ConsPlusNormal"/>
        <w:ind w:firstLine="709"/>
        <w:rPr>
          <w:rFonts w:ascii="Times New Roman" w:hAnsi="Times New Roman" w:cs="Times New Roman"/>
          <w:sz w:val="40"/>
          <w:szCs w:val="40"/>
          <w:lang w:val="ru-RU"/>
        </w:rPr>
      </w:pP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найм</w:t>
      </w:r>
      <w:r w:rsidRPr="00AB20E1">
        <w:rPr>
          <w:rFonts w:ascii="Times New Roman" w:hAnsi="Times New Roman" w:cs="Times New Roman"/>
          <w:lang w:val="ru-RU"/>
        </w:rPr>
        <w:t xml:space="preserve"> – затраты по договору найма жилого помещения на период кома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дирования работника;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7" type="#_x0000_t75" style="width:9.75pt;height:17.25pt" o:ole="">
            <v:imagedata r:id="rId18" o:title=""/>
          </v:shape>
          <o:OLEObject Type="Embed" ProgID="Equation.3" ShapeID="_x0000_i1077" DrawAspect="Content" ObjectID="_1768285415" r:id="rId105"/>
        </w:objec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найм</w:t>
      </w:r>
      <w:r w:rsidRPr="00AB20E1">
        <w:rPr>
          <w:rFonts w:ascii="Times New Roman" w:hAnsi="Times New Roman" w:cs="Times New Roman"/>
          <w:lang w:val="ru-RU"/>
        </w:rPr>
        <w:t xml:space="preserve"> – количество работников, командированных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направл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нию командирования с учетом показателей утвержденных планов служебных командировок;</w:t>
      </w:r>
    </w:p>
    <w:p w:rsidR="004204F4" w:rsidRPr="00AB20E1" w:rsidRDefault="00E96098" w:rsidP="004204F4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найм</w:t>
      </w:r>
      <w:r w:rsidRPr="00AB20E1">
        <w:rPr>
          <w:rFonts w:ascii="Times New Roman" w:hAnsi="Times New Roman" w:cs="Times New Roman"/>
          <w:lang w:val="ru-RU"/>
        </w:rPr>
        <w:t xml:space="preserve"> – цена найма жилого помещения в сутки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-му направлению командирования с учетом требований </w:t>
      </w:r>
      <w:r w:rsidR="004204F4">
        <w:rPr>
          <w:rFonts w:ascii="Times New Roman" w:hAnsi="Times New Roman" w:cs="Times New Roman"/>
          <w:lang w:val="ru-RU"/>
        </w:rPr>
        <w:t>муниципальных правовых актов (уст</w:t>
      </w:r>
      <w:r w:rsidR="004204F4">
        <w:rPr>
          <w:rFonts w:ascii="Times New Roman" w:hAnsi="Times New Roman" w:cs="Times New Roman"/>
          <w:lang w:val="ru-RU"/>
        </w:rPr>
        <w:t>а</w:t>
      </w:r>
      <w:r w:rsidR="004204F4">
        <w:rPr>
          <w:rFonts w:ascii="Times New Roman" w:hAnsi="Times New Roman" w:cs="Times New Roman"/>
          <w:lang w:val="ru-RU"/>
        </w:rPr>
        <w:t>навливающих) регламентирующих порядок и условия командирования лиц, замещающих должности муниципальной службы, работников казенных учреждений;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найм</w:t>
      </w:r>
      <w:r w:rsidRPr="00AB20E1">
        <w:rPr>
          <w:rFonts w:ascii="Times New Roman" w:hAnsi="Times New Roman" w:cs="Times New Roman"/>
          <w:lang w:val="ru-RU"/>
        </w:rPr>
        <w:t xml:space="preserve"> – количество суток нахождения в командировке работника, к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 xml:space="preserve">мандированного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направлению командирования;</w:t>
      </w:r>
    </w:p>
    <w:p w:rsidR="00E96098" w:rsidRPr="00AB20E1" w:rsidRDefault="00E96098" w:rsidP="00B946CA">
      <w:pPr>
        <w:pStyle w:val="ConsPlusNormal"/>
        <w:tabs>
          <w:tab w:val="left" w:pos="4320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направлений командирования.</w:t>
      </w:r>
      <w:r w:rsidRPr="00AB20E1">
        <w:rPr>
          <w:rFonts w:ascii="Times New Roman" w:hAnsi="Times New Roman" w:cs="Times New Roman"/>
          <w:lang w:val="ru-RU"/>
        </w:rPr>
        <w:tab/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коммунальные услуги</w:t>
      </w:r>
    </w:p>
    <w:p w:rsidR="00E96098" w:rsidRPr="00AB20E1" w:rsidRDefault="00E96098" w:rsidP="007A0800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46. Затраты на коммунальные услуги определяются по следующей формуле: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8C13C1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ком</w:t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гс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эс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тс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гв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внск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8C13C1">
      <w:pPr>
        <w:pStyle w:val="ConsPlusNormal"/>
        <w:ind w:firstLine="709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</w:p>
    <w:p w:rsidR="00E96098" w:rsidRPr="00AB20E1" w:rsidRDefault="00E96098" w:rsidP="00507CE2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ком</w:t>
      </w:r>
      <w:r w:rsidRPr="00AB20E1">
        <w:rPr>
          <w:rFonts w:ascii="Times New Roman" w:hAnsi="Times New Roman" w:cs="Times New Roman"/>
          <w:lang w:val="ru-RU"/>
        </w:rPr>
        <w:t xml:space="preserve">  – затраты на коммунальные услуги;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гс</w:t>
      </w:r>
      <w:r w:rsidRPr="00AB20E1">
        <w:rPr>
          <w:rFonts w:ascii="Times New Roman" w:hAnsi="Times New Roman" w:cs="Times New Roman"/>
          <w:lang w:val="ru-RU"/>
        </w:rPr>
        <w:t xml:space="preserve"> – затраты на газоснабжение и иные виды топлива;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эс</w:t>
      </w:r>
      <w:r w:rsidRPr="00AB20E1">
        <w:rPr>
          <w:rFonts w:ascii="Times New Roman" w:hAnsi="Times New Roman" w:cs="Times New Roman"/>
          <w:lang w:val="ru-RU"/>
        </w:rPr>
        <w:t xml:space="preserve"> – затраты на электроснабжение;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теплоснабжение;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гв</w:t>
      </w:r>
      <w:r w:rsidRPr="00AB20E1">
        <w:rPr>
          <w:rFonts w:ascii="Times New Roman" w:hAnsi="Times New Roman" w:cs="Times New Roman"/>
          <w:lang w:val="ru-RU"/>
        </w:rPr>
        <w:t xml:space="preserve"> – затраты на горячее водоснабжение;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– затраты на холодное водоснабжение и водоотведение;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внск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лиц, привлекаемых на основании гра</w:t>
      </w:r>
      <w:r w:rsidRPr="00AB20E1">
        <w:rPr>
          <w:rFonts w:ascii="Times New Roman" w:hAnsi="Times New Roman" w:cs="Times New Roman"/>
          <w:lang w:val="ru-RU"/>
        </w:rPr>
        <w:t>ж</w:t>
      </w:r>
      <w:r w:rsidRPr="00AB20E1">
        <w:rPr>
          <w:rFonts w:ascii="Times New Roman" w:hAnsi="Times New Roman" w:cs="Times New Roman"/>
          <w:lang w:val="ru-RU"/>
        </w:rPr>
        <w:t>данско-правовых договоров (далее – внештатный сотрудник).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47. Затраты на газоснабжение и иные виды топлива определяются по следующей формуле:</w:t>
      </w:r>
    </w:p>
    <w:p w:rsidR="00E96098" w:rsidRPr="00AB20E1" w:rsidRDefault="00196F36" w:rsidP="007F78CF">
      <w:pPr>
        <w:pStyle w:val="ConsPlusNormal"/>
        <w:ind w:firstLine="680"/>
        <w:rPr>
          <w:rFonts w:ascii="Times New Roman" w:hAnsi="Times New Roman" w:cs="Times New Roman"/>
          <w:noProof/>
          <w:sz w:val="23"/>
          <w:szCs w:val="23"/>
          <w:lang w:val="ru-RU" w:eastAsia="ru-RU"/>
        </w:rPr>
      </w:pPr>
      <w:r>
        <w:rPr>
          <w:noProof/>
          <w:lang w:val="ru-RU" w:eastAsia="ru-RU"/>
        </w:rPr>
        <w:pict>
          <v:shape id="Рисунок 213" o:spid="_x0000_s1130" type="#_x0000_t75" style="position:absolute;left:0;text-align:left;margin-left:33.45pt;margin-top:1.65pt;width:164.55pt;height:41.85pt;z-index:-37;visibility:visible">
            <v:imagedata r:id="rId106" o:title=""/>
            <w10:anchorlock/>
          </v:shape>
        </w:pict>
      </w:r>
    </w:p>
    <w:p w:rsidR="00E96098" w:rsidRPr="00AB20E1" w:rsidRDefault="00E21BF5" w:rsidP="00AC2286">
      <w:pPr>
        <w:pStyle w:val="ConsPlusNormal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</w:t>
      </w:r>
      <w:r w:rsidR="00E96098"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507CE2">
      <w:pPr>
        <w:pStyle w:val="ConsPlusNormal"/>
        <w:ind w:firstLine="3969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507CE2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гс</w:t>
      </w:r>
      <w:r w:rsidRPr="00AB20E1">
        <w:rPr>
          <w:rFonts w:ascii="Times New Roman" w:hAnsi="Times New Roman" w:cs="Times New Roman"/>
          <w:lang w:val="ru-RU"/>
        </w:rPr>
        <w:t xml:space="preserve">  – затраты на газоснабжение и иные виды топлива;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8" type="#_x0000_t75" style="width:9.75pt;height:17.25pt" o:ole="">
            <v:imagedata r:id="rId18" o:title=""/>
          </v:shape>
          <o:OLEObject Type="Embed" ProgID="Equation.3" ShapeID="_x0000_i1078" DrawAspect="Content" ObjectID="_1768285416" r:id="rId107"/>
        </w:objec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П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гс</w:t>
      </w:r>
      <w:r w:rsidRPr="00AB20E1">
        <w:rPr>
          <w:rFonts w:ascii="Times New Roman" w:hAnsi="Times New Roman" w:cs="Times New Roman"/>
          <w:lang w:val="ru-RU"/>
        </w:rPr>
        <w:t xml:space="preserve"> – расчетная потребность в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 виде топлива (газе и ином виде то</w:t>
      </w:r>
      <w:r w:rsidRPr="00AB20E1">
        <w:rPr>
          <w:rFonts w:ascii="Times New Roman" w:hAnsi="Times New Roman" w:cs="Times New Roman"/>
          <w:lang w:val="ru-RU"/>
        </w:rPr>
        <w:t>п</w:t>
      </w:r>
      <w:r w:rsidRPr="00AB20E1">
        <w:rPr>
          <w:rFonts w:ascii="Times New Roman" w:hAnsi="Times New Roman" w:cs="Times New Roman"/>
          <w:lang w:val="ru-RU"/>
        </w:rPr>
        <w:t>лива);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T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гс</w:t>
      </w:r>
      <w:r w:rsidRPr="00AB20E1">
        <w:rPr>
          <w:rFonts w:ascii="Times New Roman" w:hAnsi="Times New Roman" w:cs="Times New Roman"/>
          <w:lang w:val="ru-RU"/>
        </w:rPr>
        <w:t xml:space="preserve"> – тариф 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вид топлива, утвержденный в установленном поря</w:t>
      </w:r>
      <w:r w:rsidRPr="00AB20E1">
        <w:rPr>
          <w:rFonts w:ascii="Times New Roman" w:hAnsi="Times New Roman" w:cs="Times New Roman"/>
          <w:lang w:val="ru-RU"/>
        </w:rPr>
        <w:t>д</w:t>
      </w:r>
      <w:r w:rsidRPr="00AB20E1">
        <w:rPr>
          <w:rFonts w:ascii="Times New Roman" w:hAnsi="Times New Roman" w:cs="Times New Roman"/>
          <w:lang w:val="ru-RU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ственному регулированию);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k</w:t>
      </w:r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гс</w:t>
      </w:r>
      <w:r w:rsidRPr="00AB20E1">
        <w:rPr>
          <w:rFonts w:ascii="Times New Roman" w:hAnsi="Times New Roman" w:cs="Times New Roman"/>
          <w:lang w:val="ru-RU"/>
        </w:rPr>
        <w:t xml:space="preserve"> – поправочный коэффициент, учитывающий затраты на транспо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 xml:space="preserve">тировку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вида топлива;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топлива.</w:t>
      </w:r>
    </w:p>
    <w:p w:rsidR="00E96098" w:rsidRPr="00AB20E1" w:rsidRDefault="00E96098" w:rsidP="00F0523A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48. Затраты на электроснабжение определяются по следующей форм</w:t>
      </w:r>
      <w:r w:rsidRPr="00AB20E1">
        <w:rPr>
          <w:rFonts w:ascii="Times New Roman" w:hAnsi="Times New Roman" w:cs="Times New Roman"/>
          <w:lang w:val="ru-RU"/>
        </w:rPr>
        <w:t>у</w:t>
      </w:r>
      <w:r w:rsidRPr="00AB20E1">
        <w:rPr>
          <w:rFonts w:ascii="Times New Roman" w:hAnsi="Times New Roman" w:cs="Times New Roman"/>
          <w:lang w:val="ru-RU"/>
        </w:rPr>
        <w:t>ле:</w:t>
      </w:r>
    </w:p>
    <w:p w:rsidR="00E96098" w:rsidRPr="00AB20E1" w:rsidRDefault="00196F36" w:rsidP="003C2E27">
      <w:pPr>
        <w:pStyle w:val="ConsPlusNormal"/>
        <w:ind w:firstLine="680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  <w:r>
        <w:rPr>
          <w:noProof/>
          <w:lang w:val="ru-RU" w:eastAsia="ru-RU"/>
        </w:rPr>
        <w:pict>
          <v:shape id="Рисунок 218" o:spid="_x0000_s1131" type="#_x0000_t75" style="position:absolute;left:0;text-align:left;margin-left:33.45pt;margin-top:0;width:134.25pt;height:43.5pt;z-index:-30;visibility:visible">
            <v:imagedata r:id="rId108" o:title=""/>
            <w10:anchorlock/>
          </v:shape>
        </w:pict>
      </w:r>
    </w:p>
    <w:p w:rsidR="00E96098" w:rsidRPr="00AB20E1" w:rsidRDefault="00E96098" w:rsidP="003C2E27">
      <w:pPr>
        <w:pStyle w:val="ConsPlusNormal"/>
        <w:ind w:firstLine="3261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3C2E27">
      <w:pPr>
        <w:pStyle w:val="ConsPlusNormal"/>
        <w:ind w:firstLine="3261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3C2E27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эс</w:t>
      </w:r>
      <w:r w:rsidRPr="00AB20E1">
        <w:rPr>
          <w:rFonts w:ascii="Times New Roman" w:hAnsi="Times New Roman" w:cs="Times New Roman"/>
          <w:lang w:val="ru-RU"/>
        </w:rPr>
        <w:t xml:space="preserve"> – затраты на электроснабжение;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79" type="#_x0000_t75" style="width:9.75pt;height:17.25pt" o:ole="">
            <v:imagedata r:id="rId18" o:title=""/>
          </v:shape>
          <o:OLEObject Type="Embed" ProgID="Equation.3" ShapeID="_x0000_i1079" DrawAspect="Content" ObjectID="_1768285417" r:id="rId109"/>
        </w:objec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T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эс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тариф на электроэнергию (в рамках применяемого одност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вочного, дифференцированного по зонам суток или двуставочного тарифа);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П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эс</w:t>
      </w:r>
      <w:r w:rsidRPr="00AB20E1">
        <w:rPr>
          <w:rFonts w:ascii="Times New Roman" w:hAnsi="Times New Roman" w:cs="Times New Roman"/>
          <w:lang w:val="ru-RU"/>
        </w:rPr>
        <w:t xml:space="preserve"> – расчетная потребность электроэнергии в год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тарифу (цене) на электроэнергию (в рамках применяемого одноставочного, дифф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ренцированного по зонам суток или двуставочного тарифа);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тарифов на электроэнергию.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49. Затраты на теплоснабжение определяются по следующей формуле: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8C13C1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тс</w:t>
      </w:r>
      <w:r w:rsidRPr="00AB20E1">
        <w:rPr>
          <w:rFonts w:ascii="Times New Roman" w:hAnsi="Times New Roman" w:cs="Times New Roman"/>
          <w:lang w:val="ru-RU"/>
        </w:rPr>
        <w:t xml:space="preserve"> = П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топл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80" type="#_x0000_t75" style="width:18pt;height:54.75pt">
            <v:imagedata r:id="rId110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81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196F36">
        <w:rPr>
          <w:rFonts w:ascii="Times New Roman" w:hAnsi="Times New Roman" w:cs="Times New Roman"/>
        </w:rPr>
        <w:pict>
          <v:shape id="_x0000_i1082" type="#_x0000_t75" style="width:12pt;height:11.25pt">
            <v:imagedata r:id="rId93" o:title="" chromakey="white"/>
          </v:shape>
        </w:pic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Т</w:t>
      </w:r>
      <w:r w:rsidRPr="00AB20E1">
        <w:rPr>
          <w:rFonts w:ascii="Times New Roman" w:hAnsi="Times New Roman" w:cs="Times New Roman"/>
          <w:vertAlign w:val="subscript"/>
          <w:lang w:val="ru-RU"/>
        </w:rPr>
        <w:t>тс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8C13C1">
      <w:pPr>
        <w:pStyle w:val="ConsPlusNormal"/>
        <w:ind w:firstLine="709"/>
        <w:rPr>
          <w:rFonts w:ascii="Times New Roman" w:hAnsi="Times New Roman" w:cs="Times New Roman"/>
          <w:noProof/>
          <w:sz w:val="22"/>
          <w:szCs w:val="22"/>
          <w:lang w:val="ru-RU" w:eastAsia="ru-RU"/>
        </w:rPr>
      </w:pPr>
    </w:p>
    <w:p w:rsidR="00E96098" w:rsidRPr="00AB20E1" w:rsidRDefault="00E96098" w:rsidP="003C2E27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теплоснабжение;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П</w:t>
      </w:r>
      <w:r w:rsidRPr="00AB20E1">
        <w:rPr>
          <w:rFonts w:ascii="Times New Roman" w:hAnsi="Times New Roman" w:cs="Times New Roman"/>
          <w:vertAlign w:val="subscript"/>
          <w:lang w:val="ru-RU"/>
        </w:rPr>
        <w:t>топл</w:t>
      </w:r>
      <w:r w:rsidRPr="00AB20E1">
        <w:rPr>
          <w:rFonts w:ascii="Times New Roman" w:hAnsi="Times New Roman" w:cs="Times New Roman"/>
          <w:lang w:val="ru-RU"/>
        </w:rPr>
        <w:t xml:space="preserve"> – расчетная потребность в теплоэнергии на отопление зданий, п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мещений и сооружений;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T</w:t>
      </w:r>
      <w:r w:rsidRPr="00AB20E1">
        <w:rPr>
          <w:rFonts w:ascii="Times New Roman" w:hAnsi="Times New Roman" w:cs="Times New Roman"/>
          <w:vertAlign w:val="subscript"/>
          <w:lang w:val="ru-RU"/>
        </w:rPr>
        <w:t>тс</w:t>
      </w:r>
      <w:r w:rsidRPr="00AB20E1">
        <w:rPr>
          <w:rFonts w:ascii="Times New Roman" w:hAnsi="Times New Roman" w:cs="Times New Roman"/>
          <w:lang w:val="ru-RU"/>
        </w:rPr>
        <w:t xml:space="preserve"> – регулируемый тариф на теплоснабжение.</w:t>
      </w:r>
      <w:proofErr w:type="gramEnd"/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50. Затраты на горячее водоснабжение определяются по следующей формуле: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гв</w:t>
      </w:r>
      <w:r w:rsidRPr="00AB20E1">
        <w:rPr>
          <w:rFonts w:ascii="Times New Roman" w:hAnsi="Times New Roman" w:cs="Times New Roman"/>
          <w:lang w:val="ru-RU"/>
        </w:rPr>
        <w:t xml:space="preserve"> = П</w:t>
      </w:r>
      <w:r w:rsidRPr="00AB20E1">
        <w:rPr>
          <w:rFonts w:ascii="Times New Roman" w:hAnsi="Times New Roman" w:cs="Times New Roman"/>
          <w:vertAlign w:val="subscript"/>
          <w:lang w:val="ru-RU"/>
        </w:rPr>
        <w:t>гв</w:t>
      </w:r>
      <w:r w:rsidR="00A07A70">
        <w:rPr>
          <w:rFonts w:ascii="Times New Roman" w:hAnsi="Times New Roman" w:cs="Times New Roman"/>
          <w:lang w:val="ru-RU"/>
        </w:rPr>
        <w:t xml:space="preserve"> </w:t>
      </w:r>
      <w:r w:rsidR="00196F36">
        <w:rPr>
          <w:rFonts w:ascii="Times New Roman" w:hAnsi="Times New Roman" w:cs="Times New Roman"/>
        </w:rPr>
        <w:pict>
          <v:shape id="_x0000_i1083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t xml:space="preserve"> Т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гв </w:t>
      </w:r>
      <w:r w:rsidR="007A1D05" w:rsidRPr="00AB20E1">
        <w:rPr>
          <w:rFonts w:ascii="Times New Roman" w:hAnsi="Times New Roman" w:cs="Times New Roman"/>
          <w:noProof/>
          <w:lang w:val="ru-RU" w:eastAsia="ru-RU"/>
        </w:rPr>
        <w:fldChar w:fldCharType="begin"/>
      </w:r>
      <w:r w:rsidRPr="00AB20E1">
        <w:rPr>
          <w:rFonts w:ascii="Times New Roman" w:hAnsi="Times New Roman" w:cs="Times New Roman"/>
          <w:noProof/>
          <w:lang w:val="ru-RU" w:eastAsia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084" type="#_x0000_t75" style="width:132.75pt;height:60.75pt">
            <v:imagedata r:id="rId111" o:title="" chromakey="white"/>
          </v:shape>
        </w:pict>
      </w:r>
      <w:r w:rsidRPr="00AB20E1">
        <w:rPr>
          <w:rFonts w:ascii="Times New Roman" w:hAnsi="Times New Roman" w:cs="Times New Roman"/>
          <w:noProof/>
          <w:lang w:val="ru-RU" w:eastAsia="ru-RU"/>
        </w:rPr>
        <w:instrText xml:space="preserve"> </w:instrText>
      </w:r>
      <w:r w:rsidR="007A1D05" w:rsidRPr="00AB20E1">
        <w:rPr>
          <w:rFonts w:ascii="Times New Roman" w:hAnsi="Times New Roman" w:cs="Times New Roman"/>
          <w:noProof/>
          <w:lang w:val="ru-RU" w:eastAsia="ru-RU"/>
        </w:rPr>
        <w:fldChar w:fldCharType="end"/>
      </w:r>
      <w:r w:rsidRPr="00AB20E1">
        <w:rPr>
          <w:rFonts w:ascii="Times New Roman" w:hAnsi="Times New Roman" w:cs="Times New Roman"/>
          <w:noProof/>
          <w:lang w:val="ru-RU" w:eastAsia="ru-RU"/>
        </w:rPr>
        <w:t xml:space="preserve">,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3C2E27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гв</w:t>
      </w:r>
      <w:r w:rsidRPr="00AB20E1">
        <w:rPr>
          <w:rFonts w:ascii="Times New Roman" w:hAnsi="Times New Roman" w:cs="Times New Roman"/>
          <w:lang w:val="ru-RU"/>
        </w:rPr>
        <w:t xml:space="preserve"> – затраты на горячее водоснабжение;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П</w:t>
      </w:r>
      <w:r w:rsidRPr="00AB20E1">
        <w:rPr>
          <w:rFonts w:ascii="Times New Roman" w:hAnsi="Times New Roman" w:cs="Times New Roman"/>
          <w:vertAlign w:val="subscript"/>
          <w:lang w:val="ru-RU"/>
        </w:rPr>
        <w:t>гв</w:t>
      </w:r>
      <w:r w:rsidRPr="00AB20E1">
        <w:rPr>
          <w:rFonts w:ascii="Times New Roman" w:hAnsi="Times New Roman" w:cs="Times New Roman"/>
          <w:lang w:val="ru-RU"/>
        </w:rPr>
        <w:t xml:space="preserve"> – расчетная потребность в горячей воде;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vertAlign w:val="subscript"/>
          <w:lang w:val="ru-RU"/>
        </w:rPr>
        <w:t>гв</w:t>
      </w:r>
      <w:r w:rsidRPr="00AB20E1">
        <w:rPr>
          <w:rFonts w:ascii="Times New Roman" w:hAnsi="Times New Roman" w:cs="Times New Roman"/>
          <w:lang w:val="ru-RU"/>
        </w:rPr>
        <w:t xml:space="preserve"> – регулируемый тариф на горячее водоснабжение.</w:t>
      </w:r>
    </w:p>
    <w:p w:rsidR="00E96098" w:rsidRPr="00AB20E1" w:rsidRDefault="00E96098" w:rsidP="003C2E27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51. Затраты на холодное водоснабжение и водоотведение определяются по следующей формуле:</w:t>
      </w:r>
    </w:p>
    <w:p w:rsidR="00E96098" w:rsidRPr="00AB20E1" w:rsidRDefault="00E96098" w:rsidP="003C2E27">
      <w:pPr>
        <w:pStyle w:val="ConsPlusNormal"/>
        <w:ind w:firstLine="680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8C13C1">
      <w:pPr>
        <w:pStyle w:val="ConsPlusNormal"/>
        <w:ind w:firstLine="68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= П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85" type="#_x0000_t75" style="width:12pt;height:11.25pt">
            <v:imagedata r:id="rId92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86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196F36">
        <w:rPr>
          <w:rFonts w:ascii="Times New Roman" w:hAnsi="Times New Roman" w:cs="Times New Roman"/>
        </w:rPr>
        <w:pict>
          <v:shape id="_x0000_i1087" type="#_x0000_t75" style="width:12pt;height:11.25pt">
            <v:imagedata r:id="rId93" o:title="" chromakey="white"/>
          </v:shape>
        </w:pic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Т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A07A70">
        <w:rPr>
          <w:rFonts w:ascii="Times New Roman" w:hAnsi="Times New Roman" w:cs="Times New Roman"/>
          <w:lang w:val="ru-RU"/>
        </w:rPr>
        <w:t>+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88" type="#_x0000_t75" style="width:12pt;height:11.25pt">
            <v:imagedata r:id="rId92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П</w:t>
      </w:r>
      <w:r w:rsidRPr="00AB20E1">
        <w:rPr>
          <w:rFonts w:ascii="Times New Roman" w:hAnsi="Times New Roman" w:cs="Times New Roman"/>
          <w:vertAlign w:val="subscript"/>
          <w:lang w:val="ru-RU"/>
        </w:rPr>
        <w:t>во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89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196F36">
        <w:rPr>
          <w:rFonts w:ascii="Times New Roman" w:hAnsi="Times New Roman" w:cs="Times New Roman"/>
        </w:rPr>
        <w:pict>
          <v:shape id="_x0000_i1090" type="#_x0000_t75" style="width:12pt;height:11.25pt">
            <v:imagedata r:id="rId93" o:title="" chromakey="white"/>
          </v:shape>
        </w:pic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091" type="#_x0000_t75" style="width:12pt;height:11.25pt">
            <v:imagedata r:id="rId92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Т</w:t>
      </w:r>
      <w:r w:rsidRPr="00AB20E1">
        <w:rPr>
          <w:rFonts w:ascii="Times New Roman" w:hAnsi="Times New Roman" w:cs="Times New Roman"/>
          <w:vertAlign w:val="subscript"/>
          <w:lang w:val="ru-RU"/>
        </w:rPr>
        <w:t>во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B946CA">
      <w:pPr>
        <w:pStyle w:val="ConsPlusNormal"/>
        <w:ind w:firstLine="680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B946CA">
      <w:pPr>
        <w:pStyle w:val="ConsPlusNormal"/>
        <w:ind w:firstLine="68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 – затраты на холодное водоснабжение и водоотведение;</w:t>
      </w:r>
    </w:p>
    <w:p w:rsidR="00E96098" w:rsidRPr="00AB20E1" w:rsidRDefault="00E96098" w:rsidP="00B946CA">
      <w:pPr>
        <w:pStyle w:val="ConsPlusNormal"/>
        <w:ind w:firstLine="68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П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– расчетная потребность в холодном водоснабжении;</w:t>
      </w:r>
    </w:p>
    <w:p w:rsidR="00E96098" w:rsidRPr="00AB20E1" w:rsidRDefault="00E96098" w:rsidP="00B946CA">
      <w:pPr>
        <w:pStyle w:val="ConsPlusNormal"/>
        <w:ind w:firstLine="68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vertAlign w:val="subscript"/>
          <w:lang w:val="ru-RU"/>
        </w:rPr>
        <w:t>хв</w:t>
      </w:r>
      <w:r w:rsidRPr="00AB20E1">
        <w:rPr>
          <w:rFonts w:ascii="Times New Roman" w:hAnsi="Times New Roman" w:cs="Times New Roman"/>
          <w:lang w:val="ru-RU"/>
        </w:rPr>
        <w:t xml:space="preserve"> – регулируемый тариф на холодное водоснабжение;</w:t>
      </w:r>
    </w:p>
    <w:p w:rsidR="00E96098" w:rsidRPr="00AB20E1" w:rsidRDefault="00E96098" w:rsidP="00B946CA">
      <w:pPr>
        <w:pStyle w:val="ConsPlusNormal"/>
        <w:ind w:firstLine="68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П</w:t>
      </w:r>
      <w:r w:rsidRPr="00AB20E1">
        <w:rPr>
          <w:rFonts w:ascii="Times New Roman" w:hAnsi="Times New Roman" w:cs="Times New Roman"/>
          <w:vertAlign w:val="subscript"/>
          <w:lang w:val="ru-RU"/>
        </w:rPr>
        <w:t>во</w:t>
      </w:r>
      <w:r w:rsidRPr="00AB20E1">
        <w:rPr>
          <w:rFonts w:ascii="Times New Roman" w:hAnsi="Times New Roman" w:cs="Times New Roman"/>
          <w:lang w:val="ru-RU"/>
        </w:rPr>
        <w:t xml:space="preserve"> – расчетная потребность в водоотведении;</w:t>
      </w:r>
    </w:p>
    <w:p w:rsidR="00E96098" w:rsidRDefault="00E96098" w:rsidP="00B946CA">
      <w:pPr>
        <w:pStyle w:val="ConsPlusNormal"/>
        <w:ind w:firstLine="68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vertAlign w:val="subscript"/>
          <w:lang w:val="ru-RU"/>
        </w:rPr>
        <w:t>во</w:t>
      </w:r>
      <w:r w:rsidRPr="00AB20E1">
        <w:rPr>
          <w:rFonts w:ascii="Times New Roman" w:hAnsi="Times New Roman" w:cs="Times New Roman"/>
          <w:lang w:val="ru-RU"/>
        </w:rPr>
        <w:t xml:space="preserve"> – регулируемый тариф на водоотведение.</w:t>
      </w:r>
    </w:p>
    <w:p w:rsidR="00A07A70" w:rsidRPr="00AB20E1" w:rsidRDefault="00A07A70" w:rsidP="00B946CA">
      <w:pPr>
        <w:pStyle w:val="ConsPlusNormal"/>
        <w:ind w:firstLine="680"/>
        <w:jc w:val="both"/>
        <w:rPr>
          <w:rFonts w:ascii="Times New Roman" w:hAnsi="Times New Roman" w:cs="Times New Roman"/>
          <w:lang w:val="ru-RU"/>
        </w:rPr>
      </w:pPr>
    </w:p>
    <w:p w:rsidR="00E96098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52. Затраты на оплат</w:t>
      </w:r>
      <w:r w:rsidR="00A07A70">
        <w:rPr>
          <w:rFonts w:ascii="Times New Roman" w:hAnsi="Times New Roman" w:cs="Times New Roman"/>
          <w:lang w:val="ru-RU"/>
        </w:rPr>
        <w:t xml:space="preserve">у услуг внештатных сотрудников </w:t>
      </w:r>
      <w:r w:rsidRPr="00AB20E1">
        <w:rPr>
          <w:rFonts w:ascii="Times New Roman" w:hAnsi="Times New Roman" w:cs="Times New Roman"/>
          <w:lang w:val="ru-RU"/>
        </w:rPr>
        <w:t>определяются по следующей формуле:</w:t>
      </w:r>
    </w:p>
    <w:p w:rsidR="00E96098" w:rsidRPr="002E66BA" w:rsidRDefault="00196F36" w:rsidP="002E66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position w:val="-33"/>
          <w:sz w:val="28"/>
          <w:szCs w:val="28"/>
          <w:lang w:val="ru-RU" w:eastAsia="ru-RU"/>
        </w:rPr>
        <w:pict>
          <v:shape id="_x0000_i1092" type="#_x0000_t75" style="width:284.25pt;height:43.5pt">
            <v:imagedata r:id="rId112" o:title=""/>
          </v:shape>
        </w:pict>
      </w:r>
      <w:r w:rsidR="002E66BA">
        <w:rPr>
          <w:rFonts w:ascii="Times New Roman" w:hAnsi="Times New Roman" w:cs="Times New Roman"/>
          <w:sz w:val="28"/>
          <w:szCs w:val="28"/>
          <w:lang w:val="ru-RU" w:eastAsia="ru-RU"/>
        </w:rPr>
        <w:t>, где</w:t>
      </w:r>
    </w:p>
    <w:p w:rsidR="00E96098" w:rsidRPr="00AB20E1" w:rsidRDefault="00E96098" w:rsidP="00B946CA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внск</w:t>
      </w:r>
      <w:r w:rsidRPr="00AB20E1">
        <w:rPr>
          <w:rFonts w:ascii="Times New Roman" w:hAnsi="Times New Roman" w:cs="Times New Roman"/>
          <w:lang w:val="ru-RU"/>
        </w:rPr>
        <w:t xml:space="preserve">  – затраты на оплату услуг внештатных сотрудников;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93" type="#_x0000_t75" style="width:9.75pt;height:17.25pt" o:ole="">
            <v:imagedata r:id="rId18" o:title=""/>
          </v:shape>
          <o:OLEObject Type="Embed" ProgID="Equation.3" ShapeID="_x0000_i1093" DrawAspect="Content" ObjectID="_1768285418" r:id="rId113"/>
        </w:objec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М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внск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месяцев работы внештатного сотру</w:t>
      </w:r>
      <w:r w:rsidRPr="00AB20E1">
        <w:rPr>
          <w:rFonts w:ascii="Times New Roman" w:hAnsi="Times New Roman" w:cs="Times New Roman"/>
          <w:lang w:val="ru-RU"/>
        </w:rPr>
        <w:t>д</w:t>
      </w:r>
      <w:r w:rsidRPr="00AB20E1">
        <w:rPr>
          <w:rFonts w:ascii="Times New Roman" w:hAnsi="Times New Roman" w:cs="Times New Roman"/>
          <w:lang w:val="ru-RU"/>
        </w:rPr>
        <w:t xml:space="preserve">ника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внск</w:t>
      </w:r>
      <w:r w:rsidRPr="00AB20E1">
        <w:rPr>
          <w:rFonts w:ascii="Times New Roman" w:hAnsi="Times New Roman" w:cs="Times New Roman"/>
          <w:lang w:val="ru-RU"/>
        </w:rPr>
        <w:t xml:space="preserve"> – стоимость одного месяца работы внештатного сотрудника по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t</w:t>
      </w:r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внск</w:t>
      </w:r>
      <w:r w:rsidRPr="00AB20E1">
        <w:rPr>
          <w:rFonts w:ascii="Times New Roman" w:hAnsi="Times New Roman" w:cs="Times New Roman"/>
          <w:lang w:val="ru-RU"/>
        </w:rPr>
        <w:t xml:space="preserve"> – процентная ставка страховых взносов в государственные вн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бюджетные фонды;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должностей.</w:t>
      </w:r>
    </w:p>
    <w:p w:rsidR="00E96098" w:rsidRPr="00AB20E1" w:rsidRDefault="00E96098" w:rsidP="00B946C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штатного сотрудника в штатном расписании субъектов нормирования или подведомственных им муниципальных казенных учреждений (далее – казе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ные учреждения).</w:t>
      </w:r>
    </w:p>
    <w:p w:rsidR="00E96098" w:rsidRPr="00C072F5" w:rsidRDefault="00E96098" w:rsidP="00C072F5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цом коммунальных услуг (договорам гражданско-правового характера, з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ключенным с кочегарами, сезонными истопниками и др.).</w:t>
      </w:r>
    </w:p>
    <w:p w:rsidR="00401BCE" w:rsidRPr="00AB20E1" w:rsidRDefault="00401BCE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65357E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аренду помещений и оборудования</w:t>
      </w:r>
    </w:p>
    <w:p w:rsidR="00E96098" w:rsidRPr="00AB20E1" w:rsidRDefault="00E96098" w:rsidP="006535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53. Затраты на аренду помещений определяются по следующей форм</w:t>
      </w:r>
      <w:r w:rsidRPr="00AB20E1">
        <w:rPr>
          <w:rFonts w:ascii="Times New Roman" w:hAnsi="Times New Roman" w:cs="Times New Roman"/>
          <w:lang w:val="ru-RU"/>
        </w:rPr>
        <w:t>у</w:t>
      </w:r>
      <w:r w:rsidRPr="00AB20E1">
        <w:rPr>
          <w:rFonts w:ascii="Times New Roman" w:hAnsi="Times New Roman" w:cs="Times New Roman"/>
          <w:lang w:val="ru-RU"/>
        </w:rPr>
        <w:t>ле:</w:t>
      </w:r>
    </w:p>
    <w:p w:rsidR="00E96098" w:rsidRPr="00AB20E1" w:rsidRDefault="00196F36" w:rsidP="0065357E">
      <w:pPr>
        <w:pStyle w:val="ConsPlusNormal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noProof/>
          <w:lang w:val="ru-RU" w:eastAsia="ru-RU"/>
        </w:rPr>
        <w:pict>
          <v:shape id="Рисунок 241" o:spid="_x0000_s1133" type="#_x0000_t75" style="position:absolute;margin-left:33.35pt;margin-top:2.15pt;width:206.4pt;height:41pt;z-index:-21;visibility:visible">
            <v:imagedata r:id="rId114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468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ап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– затраты на аренду помещений;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94" type="#_x0000_t75" style="width:9.75pt;height:17.25pt" o:ole="">
            <v:imagedata r:id="rId18" o:title=""/>
          </v:shape>
          <o:OLEObject Type="Embed" ProgID="Equation.3" ShapeID="_x0000_i1094" DrawAspect="Content" ObjectID="_1768285419" r:id="rId115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Ч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ап</w:t>
      </w:r>
      <w:r w:rsidRPr="00AB20E1">
        <w:rPr>
          <w:rFonts w:ascii="Times New Roman" w:hAnsi="Times New Roman" w:cs="Times New Roman"/>
          <w:lang w:val="ru-RU"/>
        </w:rPr>
        <w:t xml:space="preserve"> – численность работников, размещаемых 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арендуемой пл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щади;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метров общей площади на одного работника; 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ап</w:t>
      </w:r>
      <w:r w:rsidRPr="00AB20E1">
        <w:rPr>
          <w:rFonts w:ascii="Times New Roman" w:hAnsi="Times New Roman" w:cs="Times New Roman"/>
          <w:lang w:val="ru-RU"/>
        </w:rPr>
        <w:t xml:space="preserve"> – цена ежемесячной аренды за 1 кв. метр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арендуемой площади;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ап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месяцев аренды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арендуемой площ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ди;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арендуемых площадей. 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В случае аренды ранее не аренд</w:t>
      </w:r>
      <w:r w:rsidR="00A07A70">
        <w:rPr>
          <w:rFonts w:ascii="Times New Roman" w:hAnsi="Times New Roman" w:cs="Times New Roman"/>
          <w:lang w:val="ru-RU"/>
        </w:rPr>
        <w:t>уемых помещений значение показа</w:t>
      </w:r>
      <w:r w:rsidRPr="00AB20E1">
        <w:rPr>
          <w:rFonts w:ascii="Times New Roman" w:hAnsi="Times New Roman" w:cs="Times New Roman"/>
          <w:lang w:val="ru-RU"/>
        </w:rPr>
        <w:t>теля – количество метров общей площади на 1 работника – устанавливается с уч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 xml:space="preserve">том норматива площади, установленного в соответствии с постановлением Правительства Российской Федерации от 5 января 1998 г. № 3 «О порядке закрепления и </w:t>
      </w:r>
      <w:proofErr w:type="gramStart"/>
      <w:r w:rsidRPr="00AB20E1">
        <w:rPr>
          <w:rFonts w:ascii="Times New Roman" w:hAnsi="Times New Roman" w:cs="Times New Roman"/>
          <w:lang w:val="ru-RU"/>
        </w:rPr>
        <w:t>использования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находящихся в федеральной собственности а</w:t>
      </w:r>
      <w:r w:rsidRPr="00AB20E1">
        <w:rPr>
          <w:rFonts w:ascii="Times New Roman" w:hAnsi="Times New Roman" w:cs="Times New Roman"/>
          <w:lang w:val="ru-RU"/>
        </w:rPr>
        <w:t>д</w:t>
      </w:r>
      <w:r w:rsidRPr="00AB20E1">
        <w:rPr>
          <w:rFonts w:ascii="Times New Roman" w:hAnsi="Times New Roman" w:cs="Times New Roman"/>
          <w:lang w:val="ru-RU"/>
        </w:rPr>
        <w:t>министративных зданий, строений и нежилых помещений».</w:t>
      </w:r>
    </w:p>
    <w:p w:rsidR="00E96098" w:rsidRPr="00AB20E1" w:rsidRDefault="00E96098" w:rsidP="0065357E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54. Затраты на аренду помещения (зала) для проведения совещания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noProof/>
          <w:lang w:val="ru-RU" w:eastAsia="ru-RU"/>
        </w:rPr>
        <w:pict>
          <v:shape id="Рисунок 246" o:spid="_x0000_s1134" type="#_x0000_t75" style="position:absolute;left:0;text-align:left;margin-left:36pt;margin-top:.8pt;width:142.5pt;height:41pt;z-index:-20;visibility:visible">
            <v:imagedata r:id="rId116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60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акз</w:t>
      </w:r>
      <w:r w:rsidRPr="00AB20E1">
        <w:rPr>
          <w:rFonts w:ascii="Times New Roman" w:hAnsi="Times New Roman" w:cs="Times New Roman"/>
          <w:lang w:val="ru-RU"/>
        </w:rPr>
        <w:t xml:space="preserve"> – затраты на аренду помещения (зала) для проведения совещания;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95" type="#_x0000_t75" style="width:9.75pt;height:17.25pt" o:ole="">
            <v:imagedata r:id="rId18" o:title=""/>
          </v:shape>
          <o:OLEObject Type="Embed" ProgID="Equation.3" ShapeID="_x0000_i1095" DrawAspect="Content" ObjectID="_1768285420" r:id="rId117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акз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суток аренды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помещения (зала);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акз</w:t>
      </w:r>
      <w:r w:rsidRPr="00AB20E1">
        <w:rPr>
          <w:rFonts w:ascii="Times New Roman" w:hAnsi="Times New Roman" w:cs="Times New Roman"/>
          <w:lang w:val="ru-RU"/>
        </w:rPr>
        <w:t xml:space="preserve"> – цена аренды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помещения (зала) в сутки;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помещения (залов).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Рисунок 250" o:spid="_x0000_s1135" type="#_x0000_t75" style="position:absolute;left:0;text-align:left;margin-left:36pt;margin-top:30.95pt;width:218pt;height:39pt;z-index:-19;visibility:visible">
            <v:imagedata r:id="rId118" o:title=""/>
            <w10:anchorlock/>
          </v:shape>
        </w:pict>
      </w:r>
      <w:r w:rsidR="00E96098" w:rsidRPr="00AB20E1">
        <w:rPr>
          <w:rFonts w:ascii="Times New Roman" w:hAnsi="Times New Roman" w:cs="Times New Roman"/>
          <w:lang w:val="ru-RU"/>
        </w:rPr>
        <w:t>55. Затраты на аренду оборудования для проведения совещания опр</w:t>
      </w:r>
      <w:r w:rsidR="00E96098" w:rsidRPr="00AB20E1">
        <w:rPr>
          <w:rFonts w:ascii="Times New Roman" w:hAnsi="Times New Roman" w:cs="Times New Roman"/>
          <w:lang w:val="ru-RU"/>
        </w:rPr>
        <w:t>е</w:t>
      </w:r>
      <w:r w:rsidR="00E96098" w:rsidRPr="00AB20E1">
        <w:rPr>
          <w:rFonts w:ascii="Times New Roman" w:hAnsi="Times New Roman" w:cs="Times New Roman"/>
          <w:lang w:val="ru-RU"/>
        </w:rPr>
        <w:t>деляются по следующей формуле: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4"/>
          <w:szCs w:val="4"/>
          <w:lang w:val="ru-RU"/>
        </w:rPr>
      </w:pPr>
    </w:p>
    <w:p w:rsidR="00E96098" w:rsidRPr="00AB20E1" w:rsidRDefault="00E96098" w:rsidP="0065357E">
      <w:pPr>
        <w:pStyle w:val="ConsPlusNormal"/>
        <w:ind w:firstLine="4860"/>
        <w:rPr>
          <w:rFonts w:ascii="Times New Roman" w:hAnsi="Times New Roman" w:cs="Times New Roman"/>
          <w:sz w:val="12"/>
          <w:szCs w:val="12"/>
          <w:lang w:val="ru-RU"/>
        </w:rPr>
      </w:pPr>
    </w:p>
    <w:p w:rsidR="00E96098" w:rsidRPr="00AB20E1" w:rsidRDefault="00E96098" w:rsidP="0065357E">
      <w:pPr>
        <w:pStyle w:val="ConsPlusNormal"/>
        <w:ind w:firstLine="504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аоб </w:t>
      </w:r>
      <w:r w:rsidRPr="00AB20E1">
        <w:rPr>
          <w:rFonts w:ascii="Times New Roman" w:hAnsi="Times New Roman" w:cs="Times New Roman"/>
          <w:lang w:val="ru-RU"/>
        </w:rPr>
        <w:t xml:space="preserve"> – затраты на аренду оборудования для проведения совещания;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96" type="#_x0000_t75" style="width:9.75pt;height:17.25pt" o:ole="">
            <v:imagedata r:id="rId18" o:title=""/>
          </v:shape>
          <o:OLEObject Type="Embed" ProgID="Equation.3" ShapeID="_x0000_i1096" DrawAspect="Content" ObjectID="_1768285421" r:id="rId119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об</w:t>
      </w:r>
      <w:r w:rsidRPr="00AB20E1">
        <w:rPr>
          <w:rFonts w:ascii="Times New Roman" w:hAnsi="Times New Roman" w:cs="Times New Roman"/>
          <w:lang w:val="ru-RU"/>
        </w:rPr>
        <w:t xml:space="preserve"> – количество арендуемого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для проведения с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вещания;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дн</w:t>
      </w:r>
      <w:r w:rsidRPr="00AB20E1">
        <w:rPr>
          <w:rFonts w:ascii="Times New Roman" w:hAnsi="Times New Roman" w:cs="Times New Roman"/>
          <w:lang w:val="ru-RU"/>
        </w:rPr>
        <w:t xml:space="preserve"> – количество дней аренды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для проведения с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вещания;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ч</w:t>
      </w:r>
      <w:r w:rsidRPr="00AB20E1">
        <w:rPr>
          <w:rFonts w:ascii="Times New Roman" w:hAnsi="Times New Roman" w:cs="Times New Roman"/>
          <w:lang w:val="ru-RU"/>
        </w:rPr>
        <w:t xml:space="preserve"> – количество часов аренды в день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для провед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ния совещания;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ч</w:t>
      </w:r>
      <w:r w:rsidRPr="00AB20E1">
        <w:rPr>
          <w:rFonts w:ascii="Times New Roman" w:hAnsi="Times New Roman" w:cs="Times New Roman"/>
          <w:lang w:val="ru-RU"/>
        </w:rPr>
        <w:t xml:space="preserve"> – цена 1 часа аренды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оборудования для проведения совещания;</w:t>
      </w:r>
    </w:p>
    <w:p w:rsidR="00401BCE" w:rsidRDefault="00E96098" w:rsidP="001C15AD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оборудования для проведения совещания.</w:t>
      </w:r>
    </w:p>
    <w:p w:rsidR="00401BCE" w:rsidRPr="00AB20E1" w:rsidRDefault="00401BCE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06785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Затраты на содержание имущества, не отнесенные к затратам на содержание имущества в рамках затрат </w:t>
      </w:r>
      <w:proofErr w:type="gramStart"/>
      <w:r w:rsidRPr="00AB20E1">
        <w:rPr>
          <w:rFonts w:ascii="Times New Roman" w:hAnsi="Times New Roman" w:cs="Times New Roman"/>
          <w:lang w:val="ru-RU"/>
        </w:rPr>
        <w:t>на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информационно-коммуникационные </w:t>
      </w:r>
    </w:p>
    <w:p w:rsidR="00E96098" w:rsidRPr="00AB20E1" w:rsidRDefault="00E96098" w:rsidP="0006785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технологии</w:t>
      </w:r>
    </w:p>
    <w:p w:rsidR="00E96098" w:rsidRPr="00AB20E1" w:rsidRDefault="00E96098" w:rsidP="006535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56. Затраты на содержание и техническое обслуживание помещений определяются по следующей формуле:</w:t>
      </w: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сп</w:t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ос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тр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эз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аутп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л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то 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>п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итп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аэз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сп</w:t>
      </w:r>
      <w:r w:rsidRPr="00AB20E1">
        <w:rPr>
          <w:rFonts w:ascii="Times New Roman" w:hAnsi="Times New Roman" w:cs="Times New Roman"/>
          <w:lang w:val="ru-RU"/>
        </w:rPr>
        <w:t xml:space="preserve"> – затраты на содержание и техническое обслуживание помещений;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ос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регламентно-профилакти-ческий ремонт систем охранно-тревожной сигнализации;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тр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проведение текущего ремонта помещения;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эз</w:t>
      </w:r>
      <w:r w:rsidRPr="00AB20E1">
        <w:rPr>
          <w:rFonts w:ascii="Times New Roman" w:hAnsi="Times New Roman" w:cs="Times New Roman"/>
          <w:lang w:val="ru-RU"/>
        </w:rPr>
        <w:t xml:space="preserve"> – затраты на содержание прилегающей территории;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аутп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 обслуживанию и уборке помещения;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 xml:space="preserve"> – затраты на вывоз твердых бытовых отходов;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л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регламентно-профилакти-ческий ремонт лифтов;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водонапорной насосной станции хозяйственно-питьевого и противопожарного водоснабжения;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то 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>п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водонапорной насосной станции пожаротушения;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итп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индивидуального теплового пункта, в том числе на подг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товку отопительной системы к зимнему сезону;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аэз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электрооборудования (электроподстанций, трансформато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ных подстанций, электрощитовых) административного здания (помещения).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Затраты на содержание и техническое обслуживание помещений не подлежат отдельному расчету, если они включены в общую стоимость ко</w:t>
      </w:r>
      <w:r w:rsidRPr="00AB20E1">
        <w:rPr>
          <w:rFonts w:ascii="Times New Roman" w:hAnsi="Times New Roman" w:cs="Times New Roman"/>
          <w:lang w:val="ru-RU"/>
        </w:rPr>
        <w:t>м</w:t>
      </w:r>
      <w:r w:rsidRPr="00AB20E1">
        <w:rPr>
          <w:rFonts w:ascii="Times New Roman" w:hAnsi="Times New Roman" w:cs="Times New Roman"/>
          <w:lang w:val="ru-RU"/>
        </w:rPr>
        <w:t>плексных услуг юридического лица или индивидуального предпринимателя, осуществляющего деятельность по управлению многоквартирным домом (далее – управляющая компания).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57. Затраты на закупку услуг управляющей компании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Рисунок 268" o:spid="_x0000_s1136" type="#_x0000_t75" style="position:absolute;left:0;text-align:left;margin-left:36pt;margin-top:6.7pt;width:186pt;height:41pt;z-index:-18;visibility:visible">
            <v:imagedata r:id="rId120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445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93362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ук</w:t>
      </w:r>
      <w:r w:rsidRPr="00AB20E1">
        <w:rPr>
          <w:rFonts w:ascii="Times New Roman" w:hAnsi="Times New Roman" w:cs="Times New Roman"/>
          <w:lang w:val="ru-RU"/>
        </w:rPr>
        <w:t xml:space="preserve"> – затраты на закупку услуг управляющей компании;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97" type="#_x0000_t75" style="width:9.75pt;height:17.25pt" o:ole="">
            <v:imagedata r:id="rId18" o:title=""/>
          </v:shape>
          <o:OLEObject Type="Embed" ProgID="Equation.3" ShapeID="_x0000_i1097" DrawAspect="Content" ObjectID="_1768285422" r:id="rId121"/>
        </w:objec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ук</w:t>
      </w:r>
      <w:r w:rsidRPr="00AB20E1">
        <w:rPr>
          <w:rFonts w:ascii="Times New Roman" w:hAnsi="Times New Roman" w:cs="Times New Roman"/>
          <w:lang w:val="ru-RU"/>
        </w:rPr>
        <w:t xml:space="preserve"> – объем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услуги управляющей компании;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ук</w:t>
      </w:r>
      <w:r w:rsidRPr="00AB20E1">
        <w:rPr>
          <w:rFonts w:ascii="Times New Roman" w:hAnsi="Times New Roman" w:cs="Times New Roman"/>
          <w:lang w:val="ru-RU"/>
        </w:rPr>
        <w:t xml:space="preserve"> – цена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услуги управляющей компании в месяц;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ук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месяцев использования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услуги управляющей компании;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услуг управляющей компании.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12" w:name="Par570"/>
      <w:bookmarkEnd w:id="12"/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58. Затраты на техническое обслуживание и регламентно-профилак-тический ремонт систем охранно-тревожной сигнализации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Рисунок 273" o:spid="_x0000_s1137" type="#_x0000_t75" style="position:absolute;left:0;text-align:left;margin-left:36pt;margin-top:2.55pt;width:129.5pt;height:43pt;z-index:-17;visibility:visible">
            <v:imagedata r:id="rId122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33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ос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охранно-тревожной сигнализации;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98" type="#_x0000_t75" style="width:9.75pt;height:17.25pt" o:ole="">
            <v:imagedata r:id="rId18" o:title=""/>
          </v:shape>
          <o:OLEObject Type="Embed" ProgID="Equation.3" ShapeID="_x0000_i1098" DrawAspect="Content" ObjectID="_1768285423" r:id="rId123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ос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обслуживаемых устройств в составе системы охранно-тревожной сигнализации;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ос</w:t>
      </w:r>
      <w:r w:rsidRPr="00AB20E1">
        <w:rPr>
          <w:rFonts w:ascii="Times New Roman" w:hAnsi="Times New Roman" w:cs="Times New Roman"/>
          <w:lang w:val="ru-RU"/>
        </w:rPr>
        <w:t xml:space="preserve"> – цена обслуживания одной единицы i-го устройства в составе с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стемы охранно-тревожной сигнализации;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устройств в системе охранно-тревожной сигнал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зации.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bookmarkStart w:id="13" w:name="Par577"/>
      <w:bookmarkEnd w:id="13"/>
    </w:p>
    <w:p w:rsidR="001C15AD" w:rsidRPr="001C15AD" w:rsidRDefault="00E96098" w:rsidP="00A07A7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C15AD">
        <w:rPr>
          <w:rFonts w:ascii="Times New Roman" w:hAnsi="Times New Roman" w:cs="Times New Roman"/>
          <w:sz w:val="28"/>
          <w:szCs w:val="28"/>
          <w:lang w:val="ru-RU"/>
        </w:rPr>
        <w:t xml:space="preserve">59. </w:t>
      </w:r>
      <w:proofErr w:type="gramStart"/>
      <w:r w:rsidRPr="001C15AD">
        <w:rPr>
          <w:rFonts w:ascii="Times New Roman" w:hAnsi="Times New Roman" w:cs="Times New Roman"/>
          <w:sz w:val="28"/>
          <w:szCs w:val="28"/>
          <w:lang w:val="ru-RU"/>
        </w:rPr>
        <w:t>Затраты на проведение текущего ремонта помещения определяются исходя из нормы проведения ремонта, установленной субъектом нормиров</w:t>
      </w:r>
      <w:r w:rsidRPr="001C15A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C15AD">
        <w:rPr>
          <w:rFonts w:ascii="Times New Roman" w:hAnsi="Times New Roman" w:cs="Times New Roman"/>
          <w:sz w:val="28"/>
          <w:szCs w:val="28"/>
          <w:lang w:val="ru-RU"/>
        </w:rPr>
        <w:t xml:space="preserve">ния, 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но не более одного раза в три года, с учетом требований Положения</w:t>
      </w:r>
      <w:r w:rsidR="001C15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об организации и проведении реконструкции, ремонта и технического обслуж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вания ж</w:t>
      </w:r>
      <w:r w:rsidR="001C15AD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лых зданий, объектов коммунального и социально-культурного </w:t>
      </w:r>
      <w:r w:rsidR="001C15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назначения 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ВСН 58-88 (р), утвержденного Приказом Государственного к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митета по архитектуре и градостроительству при Госстрое СССР от 23 ноя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б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>ря</w:t>
      </w:r>
      <w:proofErr w:type="gramEnd"/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1988 г. </w:t>
      </w:r>
      <w:r w:rsidR="00A07A70">
        <w:rPr>
          <w:rFonts w:ascii="Times New Roman" w:hAnsi="Times New Roman" w:cs="Times New Roman"/>
          <w:sz w:val="28"/>
          <w:szCs w:val="28"/>
          <w:lang w:val="ru-RU" w:eastAsia="ru-RU"/>
        </w:rPr>
        <w:t>№</w:t>
      </w:r>
      <w:r w:rsidR="001C15AD" w:rsidRPr="001C15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312, по следующей формуле</w:t>
      </w:r>
      <w:r w:rsidR="001C15AD" w:rsidRPr="001C15AD">
        <w:rPr>
          <w:rFonts w:ascii="Arial" w:hAnsi="Arial" w:cs="Arial"/>
          <w:sz w:val="22"/>
          <w:szCs w:val="22"/>
          <w:lang w:val="ru-RU" w:eastAsia="ru-RU"/>
        </w:rPr>
        <w:t>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8"/>
          <w:szCs w:val="8"/>
          <w:lang w:val="ru-RU"/>
        </w:rPr>
      </w:pPr>
      <w:r>
        <w:rPr>
          <w:noProof/>
          <w:lang w:val="ru-RU" w:eastAsia="ru-RU"/>
        </w:rPr>
        <w:pict>
          <v:shape id="Рисунок 277" o:spid="_x0000_s1138" type="#_x0000_t75" style="position:absolute;left:0;text-align:left;margin-left:31.2pt;margin-top:1.4pt;width:134.3pt;height:41pt;z-index:-16;visibility:visible">
            <v:imagedata r:id="rId124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420"/>
        <w:rPr>
          <w:rFonts w:ascii="Times New Roman" w:hAnsi="Times New Roman" w:cs="Times New Roman"/>
          <w:sz w:val="12"/>
          <w:szCs w:val="12"/>
          <w:lang w:val="ru-RU"/>
        </w:rPr>
      </w:pPr>
    </w:p>
    <w:p w:rsidR="00E96098" w:rsidRPr="00AB20E1" w:rsidRDefault="00E96098" w:rsidP="0065357E">
      <w:pPr>
        <w:pStyle w:val="ConsPlusNormal"/>
        <w:ind w:firstLine="333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4777FC">
      <w:pPr>
        <w:pStyle w:val="ConsPlusNormal"/>
        <w:ind w:firstLine="709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тр 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проведение текущего ремонта помещения;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099" type="#_x0000_t75" style="width:9.75pt;height:17.25pt" o:ole="">
            <v:imagedata r:id="rId18" o:title=""/>
          </v:shape>
          <o:OLEObject Type="Embed" ProgID="Equation.3" ShapeID="_x0000_i1099" DrawAspect="Content" ObjectID="_1768285424" r:id="rId125"/>
        </w:objec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тр</w:t>
      </w:r>
      <w:r w:rsidRPr="00AB20E1">
        <w:rPr>
          <w:rFonts w:ascii="Times New Roman" w:hAnsi="Times New Roman" w:cs="Times New Roman"/>
          <w:lang w:val="ru-RU"/>
        </w:rPr>
        <w:t xml:space="preserve"> – площадь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здания (помещения), планируемого к проведению текущего ремонта;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тр</w:t>
      </w:r>
      <w:r w:rsidRPr="00AB20E1">
        <w:rPr>
          <w:rFonts w:ascii="Times New Roman" w:hAnsi="Times New Roman" w:cs="Times New Roman"/>
          <w:lang w:val="ru-RU"/>
        </w:rPr>
        <w:t xml:space="preserve"> – цена текущего ремонта 1 кв. метра площади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здания (помещ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ния), планируемого к проведению текущего ремонта;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зданий (помещения), планируемых к проведению текущего ремонта.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60. Затраты на содержание прилегающей территории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noProof/>
          <w:lang w:val="ru-RU" w:eastAsia="ru-RU"/>
        </w:rPr>
        <w:pict>
          <v:shape id="Рисунок 281" o:spid="_x0000_s1139" type="#_x0000_t75" style="position:absolute;left:0;text-align:left;margin-left:31.2pt;margin-top:6.9pt;width:168.8pt;height:43pt;z-index:-15;visibility:visible">
            <v:imagedata r:id="rId126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976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эз</w:t>
      </w:r>
      <w:r w:rsidRPr="00AB20E1">
        <w:rPr>
          <w:rFonts w:ascii="Times New Roman" w:hAnsi="Times New Roman" w:cs="Times New Roman"/>
          <w:lang w:val="ru-RU"/>
        </w:rPr>
        <w:t xml:space="preserve"> – затраты на содержание прилегающей территории;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00" type="#_x0000_t75" style="width:9.75pt;height:17.25pt" o:ole="">
            <v:imagedata r:id="rId18" o:title=""/>
          </v:shape>
          <o:OLEObject Type="Embed" ProgID="Equation.3" ShapeID="_x0000_i1100" DrawAspect="Content" ObjectID="_1768285425" r:id="rId127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эз</w:t>
      </w:r>
      <w:r w:rsidRPr="00AB20E1">
        <w:rPr>
          <w:rFonts w:ascii="Times New Roman" w:hAnsi="Times New Roman" w:cs="Times New Roman"/>
          <w:lang w:val="ru-RU"/>
        </w:rPr>
        <w:t xml:space="preserve"> – площадь закрепленной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прилегающей территории;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эз</w:t>
      </w:r>
      <w:r w:rsidRPr="00AB20E1">
        <w:rPr>
          <w:rFonts w:ascii="Times New Roman" w:hAnsi="Times New Roman" w:cs="Times New Roman"/>
          <w:lang w:val="ru-RU"/>
        </w:rPr>
        <w:t xml:space="preserve"> – цена содержания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прилегающей территории в месяц в расчете на 1 кв. метр площади;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эз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месяцев содержания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прилегающей территории в очередном финансовом году;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прилегающих территорий.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4" w:name="Par592"/>
      <w:bookmarkEnd w:id="14"/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w:pict>
          <v:shape id="Рисунок 286" o:spid="_x0000_s1140" type="#_x0000_t75" style="position:absolute;left:0;text-align:left;margin-left:36pt;margin-top:29.6pt;width:192.65pt;height:40.4pt;z-index:-14;visibility:visible">
            <v:imagedata r:id="rId128" o:title=""/>
            <w10:anchorlock/>
          </v:shape>
        </w:pict>
      </w:r>
      <w:r w:rsidR="00E96098" w:rsidRPr="00AB20E1">
        <w:rPr>
          <w:rFonts w:ascii="Times New Roman" w:hAnsi="Times New Roman" w:cs="Times New Roman"/>
          <w:lang w:val="ru-RU"/>
        </w:rPr>
        <w:t>61. Затраты на оплату услуг по обслуживанию и уборке помещения определяются по следующей формуле: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4"/>
          <w:szCs w:val="14"/>
          <w:lang w:val="ru-RU"/>
        </w:rPr>
      </w:pPr>
    </w:p>
    <w:p w:rsidR="00E96098" w:rsidRPr="00AB20E1" w:rsidRDefault="00E96098" w:rsidP="00397701">
      <w:pPr>
        <w:pStyle w:val="ConsPlusNormal"/>
        <w:ind w:firstLine="4536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аутп 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по обслуживанию и уборке помещения;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01" type="#_x0000_t75" style="width:9.75pt;height:17.25pt" o:ole="">
            <v:imagedata r:id="rId18" o:title=""/>
          </v:shape>
          <o:OLEObject Type="Embed" ProgID="Equation.3" ShapeID="_x0000_i1101" DrawAspect="Content" ObjectID="_1768285426" r:id="rId129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аутп</w:t>
      </w:r>
      <w:r w:rsidRPr="00AB20E1">
        <w:rPr>
          <w:rFonts w:ascii="Times New Roman" w:hAnsi="Times New Roman" w:cs="Times New Roman"/>
          <w:lang w:val="ru-RU"/>
        </w:rPr>
        <w:t xml:space="preserve"> – площадь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помещения, в отношении которого планируется заключение договора (контракта) на обслуживание и уборку;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аутп</w:t>
      </w:r>
      <w:r w:rsidRPr="00AB20E1">
        <w:rPr>
          <w:rFonts w:ascii="Times New Roman" w:hAnsi="Times New Roman" w:cs="Times New Roman"/>
          <w:lang w:val="ru-RU"/>
        </w:rPr>
        <w:t xml:space="preserve"> – цена услуги по обслуживанию и уборке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помещения в месяц;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аутп</w:t>
      </w:r>
      <w:r w:rsidRPr="00AB20E1">
        <w:rPr>
          <w:rFonts w:ascii="Times New Roman" w:hAnsi="Times New Roman" w:cs="Times New Roman"/>
          <w:lang w:val="ru-RU"/>
        </w:rPr>
        <w:t xml:space="preserve"> – количество месяцев использования услуги по обслуживанию и уборке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помещения в месяц;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помещений.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62. Затраты на вывоз твердых бытовых отходов определяются по сл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дующей формуле:</w:t>
      </w: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 xml:space="preserve"> = </w:t>
      </w:r>
      <w:proofErr w:type="gramStart"/>
      <w:r w:rsidRPr="00AB20E1">
        <w:rPr>
          <w:rFonts w:ascii="Times New Roman" w:hAnsi="Times New Roman" w:cs="Times New Roman"/>
        </w:rPr>
        <w:t>Q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02" type="#_x0000_t75" style="width:12pt;height:11.25pt">
            <v:imagedata r:id="rId92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03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196F36">
        <w:rPr>
          <w:rFonts w:ascii="Times New Roman" w:hAnsi="Times New Roman" w:cs="Times New Roman"/>
        </w:rPr>
        <w:pict>
          <v:shape id="_x0000_i1104" type="#_x0000_t75" style="width:12pt;height:11.25pt">
            <v:imagedata r:id="rId93" o:title="" chromakey="white"/>
          </v:shape>
        </w:pic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Р</w:t>
      </w:r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 xml:space="preserve">  – затраты на вывоз твердых бытовых отходов;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 xml:space="preserve"> – количество куб.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метров твердых бытовых отходов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  <w:lang w:val="ru-RU"/>
        </w:rPr>
        <w:t>тбо</w:t>
      </w:r>
      <w:r w:rsidRPr="00AB20E1">
        <w:rPr>
          <w:rFonts w:ascii="Times New Roman" w:hAnsi="Times New Roman" w:cs="Times New Roman"/>
          <w:lang w:val="ru-RU"/>
        </w:rPr>
        <w:t xml:space="preserve"> – цена вывоза </w:t>
      </w:r>
      <w:r w:rsidR="003C4CE4">
        <w:rPr>
          <w:rFonts w:ascii="Times New Roman" w:hAnsi="Times New Roman" w:cs="Times New Roman"/>
          <w:lang w:val="ru-RU"/>
        </w:rPr>
        <w:t>1</w:t>
      </w:r>
      <w:r w:rsidRPr="00AB20E1">
        <w:rPr>
          <w:rFonts w:ascii="Times New Roman" w:hAnsi="Times New Roman" w:cs="Times New Roman"/>
          <w:lang w:val="ru-RU"/>
        </w:rPr>
        <w:t xml:space="preserve"> куб.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метра твердых бытовых отходов.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63. Затраты на техническое обслуживание и регламентно-профилак-тический ремонт лифтов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Рисунок 295" o:spid="_x0000_s1141" type="#_x0000_t75" style="position:absolute;left:0;text-align:left;margin-left:36pt;margin-top:3.8pt;width:116.5pt;height:41pt;z-index:-13;visibility:visible">
            <v:imagedata r:id="rId130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06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л</w:t>
      </w:r>
      <w:r w:rsidRPr="00AB20E1">
        <w:rPr>
          <w:rFonts w:ascii="Times New Roman" w:hAnsi="Times New Roman" w:cs="Times New Roman"/>
          <w:lang w:val="ru-RU"/>
        </w:rPr>
        <w:t xml:space="preserve">  – затраты на техническое обслуживание и регламентно-профилак-тический ремонт лифтов;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05" type="#_x0000_t75" style="width:9.75pt;height:17.25pt" o:ole="">
            <v:imagedata r:id="rId18" o:title=""/>
          </v:shape>
          <o:OLEObject Type="Embed" ProgID="Equation.3" ShapeID="_x0000_i1105" DrawAspect="Content" ObjectID="_1768285427" r:id="rId131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л</w:t>
      </w:r>
      <w:r w:rsidRPr="00AB20E1">
        <w:rPr>
          <w:rFonts w:ascii="Times New Roman" w:hAnsi="Times New Roman" w:cs="Times New Roman"/>
          <w:lang w:val="ru-RU"/>
        </w:rPr>
        <w:t xml:space="preserve"> – количество лифтов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типа;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л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текущего ремонта одного лифта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типа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лифтов.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bookmarkStart w:id="15" w:name="Par614"/>
      <w:bookmarkEnd w:id="15"/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64. Затраты на техническое обслуживание и регламентно-профилак-тический ремонт водонапорной насосной станции хозяйственно-питьевого и противопожарного водоснабжения определяются по следующей формуле:</w:t>
      </w: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C80BF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 xml:space="preserve"> = </w:t>
      </w:r>
      <w:proofErr w:type="gramStart"/>
      <w:r w:rsidRPr="00AB20E1">
        <w:rPr>
          <w:rFonts w:ascii="Times New Roman" w:hAnsi="Times New Roman" w:cs="Times New Roman"/>
        </w:rPr>
        <w:t>S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06" type="#_x0000_t75" style="width:12pt;height:11.25pt">
            <v:imagedata r:id="rId92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07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196F36">
        <w:rPr>
          <w:rFonts w:ascii="Times New Roman" w:hAnsi="Times New Roman" w:cs="Times New Roman"/>
        </w:rPr>
        <w:pict>
          <v:shape id="_x0000_i1108" type="#_x0000_t75" style="width:12pt;height:11.25pt">
            <v:imagedata r:id="rId93" o:title="" chromakey="white"/>
          </v:shape>
        </w:pic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Р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водонапорной насосной станции хозяйственно-питьевого и противопожарного водоснабжения;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S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 xml:space="preserve"> – площадь административных помещений, водоснабжение кот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рых осуществляется с использованием обслуживаемой водонапорной ста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ции хозяйственно-питьевого и противопожарного водоснабжения;</w:t>
      </w:r>
    </w:p>
    <w:p w:rsidR="003C4CE4" w:rsidRDefault="00E96098" w:rsidP="003C4CE4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внсв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текущего ремонта водон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порной насосной станции хозяйственно-питьевого и противопожарного в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доснабжения в расчете на 1 кв.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метр площади соответствующего админ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стративного помещения.</w:t>
      </w:r>
    </w:p>
    <w:p w:rsidR="00980BA7" w:rsidRPr="00AB20E1" w:rsidRDefault="00980BA7" w:rsidP="003C4CE4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65. Затраты на техническое обслуживание и регламентно-профилак-тический ремонт водонапорной насосной станции пожаротушения опред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ляются по следующей формуле:</w:t>
      </w:r>
    </w:p>
    <w:p w:rsidR="00E96098" w:rsidRPr="00AB20E1" w:rsidRDefault="00E96098" w:rsidP="0065357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7A1D05" w:rsidP="0065357E">
      <w:pPr>
        <w:pStyle w:val="ConsPlusNormal"/>
        <w:spacing w:before="40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109" type="#_x0000_t75" style="width:124.5pt;height:60.75pt">
            <v:imagedata r:id="rId132" o:title="" chromakey="white"/>
          </v:shape>
        </w:pict>
      </w:r>
      <w:r w:rsidR="00E96098" w:rsidRPr="00AB20E1">
        <w:rPr>
          <w:rFonts w:ascii="Times New Roman" w:hAnsi="Times New Roman" w:cs="Times New Roman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lang w:val="ru-RU"/>
        </w:rPr>
        <w:fldChar w:fldCharType="separate"/>
      </w:r>
      <w:r w:rsidR="00E96098" w:rsidRPr="00AB20E1">
        <w:rPr>
          <w:rFonts w:ascii="Times New Roman" w:hAnsi="Times New Roman" w:cs="Times New Roman"/>
          <w:lang w:val="ru-RU"/>
        </w:rPr>
        <w:t>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 xml:space="preserve">то </w:t>
      </w:r>
      <w:proofErr w:type="gramStart"/>
      <w:r w:rsidR="00E96098" w:rsidRPr="00AB20E1">
        <w:rPr>
          <w:rFonts w:ascii="Times New Roman" w:hAnsi="Times New Roman" w:cs="Times New Roman"/>
          <w:vertAlign w:val="subscript"/>
          <w:lang w:val="ru-RU"/>
        </w:rPr>
        <w:t>п</w:t>
      </w:r>
      <w:proofErr w:type="gramEnd"/>
      <w:r w:rsidR="00E96098" w:rsidRPr="00AB20E1">
        <w:rPr>
          <w:rFonts w:ascii="Times New Roman" w:hAnsi="Times New Roman" w:cs="Times New Roman"/>
          <w:lang w:val="ru-RU"/>
        </w:rPr>
        <w:t xml:space="preserve"> = </w:t>
      </w:r>
      <w:r w:rsidR="00E96098" w:rsidRPr="00AB20E1">
        <w:rPr>
          <w:rFonts w:ascii="Times New Roman" w:hAnsi="Times New Roman" w:cs="Times New Roman"/>
        </w:rPr>
        <w:t>S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>то п</w:t>
      </w:r>
      <w:r w:rsidR="00E96098" w:rsidRPr="00AB20E1">
        <w:rPr>
          <w:rFonts w:ascii="Times New Roman" w:hAnsi="Times New Roman" w:cs="Times New Roman"/>
          <w:lang w:val="ru-RU"/>
        </w:rPr>
        <w:t xml:space="preserve"> × Р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 xml:space="preserve">то п </w:t>
      </w:r>
      <w:r w:rsidRPr="00AB20E1">
        <w:rPr>
          <w:rFonts w:ascii="Times New Roman" w:hAnsi="Times New Roman" w:cs="Times New Roman"/>
          <w:lang w:val="ru-RU"/>
        </w:rPr>
        <w:fldChar w:fldCharType="end"/>
      </w:r>
      <w:r w:rsidR="00E96098"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spacing w:before="40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65357E">
      <w:pPr>
        <w:pStyle w:val="ConsPlusNormal"/>
        <w:spacing w:before="40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то 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>п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водонапорной насосной станции пожаротушения;</w:t>
      </w:r>
    </w:p>
    <w:p w:rsidR="00E96098" w:rsidRPr="00AB20E1" w:rsidRDefault="00E96098" w:rsidP="0065357E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  <w:lang w:val="ru-RU"/>
        </w:rPr>
        <w:t>то п</w:t>
      </w:r>
      <w:r w:rsidRPr="00AB20E1">
        <w:rPr>
          <w:rFonts w:ascii="Times New Roman" w:hAnsi="Times New Roman" w:cs="Times New Roman"/>
          <w:lang w:val="ru-RU"/>
        </w:rPr>
        <w:t xml:space="preserve"> – площадь административных помещений, для обслуживания к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торых предназначена водонапорная насосная станция пожаротушения;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  <w:lang w:val="ru-RU"/>
        </w:rPr>
        <w:t>то п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текущего ремонта водон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порной насосной станции пожаротушения в расчете на 1 кв.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метр площади соответствующего административного помещения.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66. Затраты на техническое обслуживание и регламентно-профилак-тический ремонт индивидуального теплового пункта, в том числе на подг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товку отопительной системы к зимнему сезону, определяются по следующей формуле:</w:t>
      </w: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итп</w:t>
      </w:r>
      <w:r w:rsidRPr="00AB20E1">
        <w:rPr>
          <w:rFonts w:ascii="Times New Roman" w:hAnsi="Times New Roman" w:cs="Times New Roman"/>
          <w:lang w:val="ru-RU"/>
        </w:rPr>
        <w:t xml:space="preserve"> = </w:t>
      </w:r>
      <w:proofErr w:type="gramStart"/>
      <w:r w:rsidRPr="00AB20E1">
        <w:rPr>
          <w:rFonts w:ascii="Times New Roman" w:hAnsi="Times New Roman" w:cs="Times New Roman"/>
        </w:rPr>
        <w:t>S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>итп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10" type="#_x0000_t75" style="width:12pt;height:11.25pt">
            <v:imagedata r:id="rId92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11" type="#_x0000_t75" style="width:12pt;height:11.25pt">
            <v:imagedata r:id="rId93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196F36">
        <w:rPr>
          <w:rFonts w:ascii="Times New Roman" w:hAnsi="Times New Roman" w:cs="Times New Roman"/>
        </w:rPr>
        <w:pict>
          <v:shape id="_x0000_i1112" type="#_x0000_t75" style="width:12pt;height:11.25pt">
            <v:imagedata r:id="rId93" o:title="" chromakey="white"/>
          </v:shape>
        </w:pic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Р</w:t>
      </w:r>
      <w:r w:rsidRPr="00AB20E1">
        <w:rPr>
          <w:rFonts w:ascii="Times New Roman" w:hAnsi="Times New Roman" w:cs="Times New Roman"/>
          <w:vertAlign w:val="subscript"/>
          <w:lang w:val="ru-RU"/>
        </w:rPr>
        <w:t>итп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итп  </w:t>
      </w:r>
      <w:r w:rsidRPr="00AB20E1">
        <w:rPr>
          <w:rFonts w:ascii="Times New Roman" w:hAnsi="Times New Roman" w:cs="Times New Roman"/>
          <w:lang w:val="ru-RU"/>
        </w:rPr>
        <w:t>– затраты на техническое обслуживание и регламентно-профилак-тический ремонт индивидуального теплового пункта, в том числе на подг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товку отопительной системы к зимнему сезону;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S</w:t>
      </w:r>
      <w:r w:rsidRPr="00AB20E1">
        <w:rPr>
          <w:rFonts w:ascii="Times New Roman" w:hAnsi="Times New Roman" w:cs="Times New Roman"/>
          <w:vertAlign w:val="subscript"/>
          <w:lang w:val="ru-RU"/>
        </w:rPr>
        <w:t>итп</w:t>
      </w:r>
      <w:r w:rsidRPr="00AB20E1">
        <w:rPr>
          <w:rFonts w:ascii="Times New Roman" w:hAnsi="Times New Roman" w:cs="Times New Roman"/>
          <w:lang w:val="ru-RU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  <w:lang w:val="ru-RU"/>
        </w:rPr>
        <w:t>итп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текущего ремонта индиви-дуального теплового пункта в расчете на 1 кв.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метр площади соответству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>щих административных помещений.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67. Затраты на техническое обслуживание и регламентно-профилак-тический ремонт электрооборудования (электроподстанций, трансформато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ных подстанций, электрощитовых) административного здания (помещения)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0"/>
          <w:szCs w:val="10"/>
          <w:lang w:val="ru-RU"/>
        </w:rPr>
      </w:pPr>
      <w:r>
        <w:rPr>
          <w:noProof/>
          <w:lang w:val="ru-RU" w:eastAsia="ru-RU"/>
        </w:rPr>
        <w:pict>
          <v:shape id="Рисунок 311" o:spid="_x0000_s1142" type="#_x0000_t75" style="position:absolute;left:0;text-align:left;margin-left:36pt;margin-top:.8pt;width:144.5pt;height:41pt;z-index:-12;visibility:visible">
            <v:imagedata r:id="rId133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600"/>
        <w:rPr>
          <w:rFonts w:ascii="Times New Roman" w:hAnsi="Times New Roman" w:cs="Times New Roman"/>
          <w:sz w:val="10"/>
          <w:szCs w:val="10"/>
          <w:lang w:val="ru-RU"/>
        </w:rPr>
      </w:pPr>
    </w:p>
    <w:p w:rsidR="00E96098" w:rsidRPr="00AB20E1" w:rsidRDefault="00E96098" w:rsidP="0065357E">
      <w:pPr>
        <w:pStyle w:val="ConsPlusNormal"/>
        <w:ind w:firstLine="360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аэз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</w:t>
      </w:r>
    </w:p>
    <w:p w:rsidR="00E96098" w:rsidRPr="00AB20E1" w:rsidRDefault="00E96098" w:rsidP="00397701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тический ремонт электрооборудования (электроподстанций, трансформато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ных подстанций, электрощитовых) административного здания (помещения);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13" type="#_x0000_t75" style="width:9.75pt;height:17.25pt" o:ole="">
            <v:imagedata r:id="rId18" o:title=""/>
          </v:shape>
          <o:OLEObject Type="Embed" ProgID="Equation.3" ShapeID="_x0000_i1113" DrawAspect="Content" ObjectID="_1768285428" r:id="rId134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аэз</w:t>
      </w:r>
      <w:r w:rsidRPr="00AB20E1">
        <w:rPr>
          <w:rFonts w:ascii="Times New Roman" w:hAnsi="Times New Roman" w:cs="Times New Roman"/>
          <w:lang w:val="ru-RU"/>
        </w:rPr>
        <w:t xml:space="preserve"> – стоимость технического обслуживания и текущего ремонта 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электрооборудования (электроподстанций, трансформаторных подста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ций, электрощитовых) административного здания (помещения);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аэз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электрооборудования;</w:t>
      </w:r>
    </w:p>
    <w:p w:rsidR="00E96098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электрооборудования.</w:t>
      </w:r>
    </w:p>
    <w:p w:rsidR="00980BA7" w:rsidRPr="00AB20E1" w:rsidRDefault="00980BA7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68. Затраты на техническое обслуживание и ремонт транспортных средств определяются по фактическим затратам в отчетном финансовом г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ду.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69. Затраты на техническое обслуживание и регламентно-профилак-тический ремонт бытового оборудования определяются по фактическим з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тратам в отчетном финансовом году.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70. Затраты на техническое обслуживание и регламентно-профилак-тический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стем автоматического диспетчерского управления, систем видеонаблюдения определяются по следующей формуле:</w:t>
      </w: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C80BF6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ио</w:t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дгу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сгп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скив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спс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скуд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саду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свн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ио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иного оборудования: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стем автоматического диспетчерского управления, систем видеонаблюдения;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дгу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дизельных генераторных установок;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сгп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системы газового пожаротушения;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скив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кондиционирования и вентиляции;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спс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пожарной сигнализации;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скуд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контроля и управления доступом;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саду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автоматического диспетчерского управления;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свн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видеонаблюдения.</w:t>
      </w:r>
    </w:p>
    <w:p w:rsidR="00401BCE" w:rsidRPr="00281A01" w:rsidRDefault="00401BCE" w:rsidP="00281A01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71. Затраты на техническое обслуживание и регламентно-профилак-тический ремонт дизельных генераторных установок определяются по сл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Рисунок 324" o:spid="_x0000_s1143" type="#_x0000_t75" style="position:absolute;left:0;text-align:left;margin-left:36pt;margin-top:1.15pt;width:149pt;height:43pt;z-index:-11;visibility:visible">
            <v:imagedata r:id="rId135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71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дгу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дизельных генераторных установок;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14" type="#_x0000_t75" style="width:9.75pt;height:17.25pt" o:ole="">
            <v:imagedata r:id="rId18" o:title=""/>
          </v:shape>
          <o:OLEObject Type="Embed" ProgID="Equation.3" ShapeID="_x0000_i1114" DrawAspect="Content" ObjectID="_1768285429" r:id="rId136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дгу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дизельных генераторных установок;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дгу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регламентно-профилакти-ческого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дизельной генераторной установки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дизельных генераторных установок.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72. Затраты на техническое обслуживание и регламентно-профи-лактический ремонт системы газового пожаротушения определяются по сл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328" o:spid="_x0000_s1144" type="#_x0000_t75" style="position:absolute;left:0;text-align:left;margin-left:36pt;margin-top:5.7pt;width:149pt;height:43pt;z-index:-10;visibility:visible">
            <v:imagedata r:id="rId137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696"/>
        <w:rPr>
          <w:rFonts w:ascii="Times New Roman" w:hAnsi="Times New Roman" w:cs="Times New Roman"/>
          <w:sz w:val="10"/>
          <w:szCs w:val="10"/>
          <w:lang w:val="ru-RU"/>
        </w:rPr>
      </w:pPr>
    </w:p>
    <w:p w:rsidR="00E96098" w:rsidRPr="00AB20E1" w:rsidRDefault="00E96098" w:rsidP="0065357E">
      <w:pPr>
        <w:pStyle w:val="ConsPlusNormal"/>
        <w:ind w:firstLine="3696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сгп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регламентно-профи-лактический ремонт системы газового пожаротушения;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15" type="#_x0000_t75" style="width:9.75pt;height:17.25pt" o:ole="">
            <v:imagedata r:id="rId18" o:title=""/>
          </v:shape>
          <o:OLEObject Type="Embed" ProgID="Equation.3" ShapeID="_x0000_i1115" DrawAspect="Content" ObjectID="_1768285430" r:id="rId138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сгп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датчиков системы газового пожаротушения;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сгп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регламентно-профилакти-ческого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датчика системы газового пожаротуш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ния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датчиков системы газового пожаротушения.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73. Затраты на техническое обслуживание и регламентно-профилак-тический ремонт систем кондиционирования и вентиляции определяются по следующей формуле: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332" o:spid="_x0000_s1145" type="#_x0000_t75" style="position:absolute;left:0;text-align:left;margin-left:36pt;margin-top:1.5pt;width:164pt;height:41pt;z-index:-9;visibility:visible">
            <v:imagedata r:id="rId139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4018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скив  </w:t>
      </w:r>
      <w:r w:rsidRPr="00AB20E1">
        <w:rPr>
          <w:rFonts w:ascii="Times New Roman" w:hAnsi="Times New Roman" w:cs="Times New Roman"/>
          <w:lang w:val="ru-RU"/>
        </w:rPr>
        <w:t>– затраты на техническое обслуживание и регламентно-профилак-тический ремонт систем кондиционирования и вентиляции;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16" type="#_x0000_t75" style="width:9.75pt;height:17.25pt" o:ole="">
            <v:imagedata r:id="rId18" o:title=""/>
          </v:shape>
          <o:OLEObject Type="Embed" ProgID="Equation.3" ShapeID="_x0000_i1116" DrawAspect="Content" ObjectID="_1768285431" r:id="rId140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скив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установок кондиционирования и элементов с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стем вентиляции;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скив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регламентно-профилакти-ческого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-й установки кондиционирования и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эл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ментов систем вентиляции;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установок кондиционирования и элементов с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стем вентиляции.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74. Затраты на техническое обслуживание и регламентно-профилак-тический ремонт систем пожарной сигнализации определяются по следу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>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Рисунок 336" o:spid="_x0000_s1146" type="#_x0000_t75" style="position:absolute;left:0;text-align:left;margin-left:36pt;margin-top:5.75pt;width:149pt;height:43pt;z-index:-8;visibility:visible">
            <v:imagedata r:id="rId141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71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спс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пожарной сигнализации;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17" type="#_x0000_t75" style="width:9.75pt;height:17.25pt" o:ole="">
            <v:imagedata r:id="rId18" o:title=""/>
          </v:shape>
          <o:OLEObject Type="Embed" ProgID="Equation.3" ShapeID="_x0000_i1117" DrawAspect="Content" ObjectID="_1768285432" r:id="rId142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спс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извещателей пожарной сигнализации;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спс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регламентно-профилакти-ческого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извещателя пожарной сигнализации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извещателей пожарной сигнализации.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75. Затраты на техническое обслуживание и регламентно-профилак-тический ремонт систем контроля и управления доступом определяются по следующей формуле: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Рисунок 340" o:spid="_x0000_s1147" type="#_x0000_t75" style="position:absolute;left:0;text-align:left;margin-left:36pt;margin-top:5.1pt;width:166.3pt;height:41.6pt;z-index:-7;visibility:visible">
            <v:imagedata r:id="rId143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4004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скуд</w:t>
      </w:r>
      <w:r w:rsidRPr="00AB20E1">
        <w:rPr>
          <w:rFonts w:ascii="Times New Roman" w:hAnsi="Times New Roman" w:cs="Times New Roman"/>
          <w:lang w:val="ru-RU"/>
        </w:rPr>
        <w:t xml:space="preserve">  – затраты на техническое обслуживание и регламентно-профилак-тический ремонт систем контроля и управления доступом;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18" type="#_x0000_t75" style="width:9.75pt;height:17.25pt" o:ole="">
            <v:imagedata r:id="rId18" o:title=""/>
          </v:shape>
          <o:OLEObject Type="Embed" ProgID="Equation.3" ShapeID="_x0000_i1118" DrawAspect="Content" ObjectID="_1768285433" r:id="rId144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скуд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устройств в составе систем контроля и управл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ния доступом;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скуд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текущего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устройства в составе систем контроля и управления доступом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устройств в составе систем контроля и управл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ния доступом.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76. Затраты на техническое обслуживание и регламентно-профилак-тический ремонт систем автоматического диспетчерского управления опр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деляются по следующей формуле:</w:t>
      </w:r>
    </w:p>
    <w:p w:rsidR="00E96098" w:rsidRPr="00AB20E1" w:rsidRDefault="00196F36" w:rsidP="0065357E">
      <w:pPr>
        <w:pStyle w:val="ConsPlusNormal"/>
        <w:ind w:firstLine="360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pict>
          <v:shape id="Рисунок 344" o:spid="_x0000_s1148" type="#_x0000_t75" style="position:absolute;left:0;text-align:left;margin-left:36pt;margin-top:4.3pt;width:147pt;height:36.5pt;z-index:-22;visibility:visible">
            <v:imagedata r:id="rId145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54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саду</w:t>
      </w:r>
      <w:r w:rsidRPr="00AB20E1">
        <w:rPr>
          <w:rFonts w:ascii="Times New Roman" w:hAnsi="Times New Roman" w:cs="Times New Roman"/>
          <w:lang w:val="ru-RU"/>
        </w:rPr>
        <w:t xml:space="preserve"> – затраты на техническое обслуживание и регламентно-профилак-тический ремонт систем автоматического диспетчерского управления;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19" type="#_x0000_t75" style="width:9.75pt;height:17.25pt" o:ole="">
            <v:imagedata r:id="rId18" o:title=""/>
          </v:shape>
          <o:OLEObject Type="Embed" ProgID="Equation.3" ShapeID="_x0000_i1119" DrawAspect="Content" ObjectID="_1768285434" r:id="rId146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саду</w:t>
      </w:r>
      <w:r w:rsidRPr="00AB20E1">
        <w:rPr>
          <w:rFonts w:ascii="Times New Roman" w:hAnsi="Times New Roman" w:cs="Times New Roman"/>
          <w:lang w:val="ru-RU"/>
        </w:rPr>
        <w:t xml:space="preserve"> – количество обслуживаемых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устройств в составе систем а</w:t>
      </w:r>
      <w:r w:rsidRPr="00AB20E1">
        <w:rPr>
          <w:rFonts w:ascii="Times New Roman" w:hAnsi="Times New Roman" w:cs="Times New Roman"/>
          <w:lang w:val="ru-RU"/>
        </w:rPr>
        <w:t>в</w:t>
      </w:r>
      <w:r w:rsidRPr="00AB20E1">
        <w:rPr>
          <w:rFonts w:ascii="Times New Roman" w:hAnsi="Times New Roman" w:cs="Times New Roman"/>
          <w:lang w:val="ru-RU"/>
        </w:rPr>
        <w:t>томатического диспетчерского управления;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саду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регламентно-профилакти-ческого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устройства в составе систем автомат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ческого диспетчерского управления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устройств в составе систем автоматического ди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петчерского управления.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77. Затраты на техническое обслуживание и регламентно-профилак-тический ремонт систем видеонаблюдения определяются по следующей формуле:</w:t>
      </w:r>
    </w:p>
    <w:p w:rsidR="00E96098" w:rsidRPr="00AB20E1" w:rsidRDefault="00196F36" w:rsidP="0065357E">
      <w:pPr>
        <w:pStyle w:val="ConsPlusNormal"/>
        <w:ind w:firstLine="3668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shape id="Рисунок 348" o:spid="_x0000_s1149" type="#_x0000_t75" style="position:absolute;left:0;text-align:left;margin-left:39.55pt;margin-top:1.6pt;width:143.45pt;height:39.6pt;z-index:-23;visibility:visible">
            <v:imagedata r:id="rId147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668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свн  </w:t>
      </w:r>
      <w:r w:rsidRPr="00AB20E1">
        <w:rPr>
          <w:rFonts w:ascii="Times New Roman" w:hAnsi="Times New Roman" w:cs="Times New Roman"/>
          <w:lang w:val="ru-RU"/>
        </w:rPr>
        <w:t>– затраты на техническое обслуживание и регламентно-профилак-тический ремонт систем видеонаблюдения;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20" type="#_x0000_t75" style="width:9.75pt;height:17.25pt" o:ole="">
            <v:imagedata r:id="rId18" o:title=""/>
          </v:shape>
          <o:OLEObject Type="Embed" ProgID="Equation.3" ShapeID="_x0000_i1120" DrawAspect="Content" ObjectID="_1768285435" r:id="rId148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свн</w:t>
      </w:r>
      <w:r w:rsidRPr="00AB20E1">
        <w:rPr>
          <w:rFonts w:ascii="Times New Roman" w:hAnsi="Times New Roman" w:cs="Times New Roman"/>
          <w:lang w:val="ru-RU"/>
        </w:rPr>
        <w:t xml:space="preserve"> – количество обслуживаемых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устройств в составе систем в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деонаблюдения;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свн</w:t>
      </w:r>
      <w:r w:rsidRPr="00AB20E1">
        <w:rPr>
          <w:rFonts w:ascii="Times New Roman" w:hAnsi="Times New Roman" w:cs="Times New Roman"/>
          <w:lang w:val="ru-RU"/>
        </w:rPr>
        <w:t xml:space="preserve"> – цена технического обслуживания и регламентно-профилакти-ческого ремонта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устройства в составе систем видеон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блюдения в год;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устройств в составе систем видеонаблюдения.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78. Затраты на оплату услуг внештатных сотрудников  определяются по следующей формуле:</w:t>
      </w:r>
    </w:p>
    <w:p w:rsidR="00E96098" w:rsidRPr="00974ABC" w:rsidRDefault="00196F36" w:rsidP="00974A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position w:val="-35"/>
          <w:sz w:val="28"/>
          <w:szCs w:val="28"/>
          <w:lang w:val="ru-RU" w:eastAsia="ru-RU"/>
        </w:rPr>
        <w:pict>
          <v:shape id="_x0000_i1121" type="#_x0000_t75" style="width:291.75pt;height:45pt">
            <v:imagedata r:id="rId149" o:title=""/>
          </v:shape>
        </w:pict>
      </w:r>
      <w:r w:rsidR="00974ABC">
        <w:rPr>
          <w:rFonts w:ascii="Times New Roman" w:hAnsi="Times New Roman" w:cs="Times New Roman"/>
          <w:sz w:val="28"/>
          <w:szCs w:val="28"/>
          <w:lang w:val="ru-RU" w:eastAsia="ru-RU"/>
        </w:rPr>
        <w:t>,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внси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внештатных сотрудников;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22" type="#_x0000_t75" style="width:9.75pt;height:17.25pt" o:ole="">
            <v:imagedata r:id="rId18" o:title=""/>
          </v:shape>
          <o:OLEObject Type="Embed" ProgID="Equation.3" ShapeID="_x0000_i1122" DrawAspect="Content" ObjectID="_1768285436" r:id="rId150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М</w:t>
      </w:r>
      <w:proofErr w:type="gramStart"/>
      <w:r w:rsidRPr="00AB20E1">
        <w:rPr>
          <w:rFonts w:ascii="Times New Roman" w:hAnsi="Times New Roman" w:cs="Times New Roman"/>
          <w:vertAlign w:val="subscript"/>
        </w:rPr>
        <w:t>g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внси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месяцев работы внештатного сотру</w:t>
      </w:r>
      <w:r w:rsidRPr="00AB20E1">
        <w:rPr>
          <w:rFonts w:ascii="Times New Roman" w:hAnsi="Times New Roman" w:cs="Times New Roman"/>
          <w:lang w:val="ru-RU"/>
        </w:rPr>
        <w:t>д</w:t>
      </w:r>
      <w:r w:rsidRPr="00AB20E1">
        <w:rPr>
          <w:rFonts w:ascii="Times New Roman" w:hAnsi="Times New Roman" w:cs="Times New Roman"/>
          <w:lang w:val="ru-RU"/>
        </w:rPr>
        <w:t xml:space="preserve">ника в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P</w:t>
      </w:r>
      <w:r w:rsidRPr="00AB20E1">
        <w:rPr>
          <w:rFonts w:ascii="Times New Roman" w:hAnsi="Times New Roman" w:cs="Times New Roman"/>
          <w:vertAlign w:val="subscript"/>
        </w:rPr>
        <w:t>g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внси</w:t>
      </w:r>
      <w:r w:rsidRPr="00AB20E1">
        <w:rPr>
          <w:rFonts w:ascii="Times New Roman" w:hAnsi="Times New Roman" w:cs="Times New Roman"/>
          <w:lang w:val="ru-RU"/>
        </w:rPr>
        <w:t xml:space="preserve"> – стоимость одного месяца работы внештатного сотрудника в </w:t>
      </w:r>
      <w:r w:rsidRPr="00AB20E1">
        <w:rPr>
          <w:rFonts w:ascii="Times New Roman" w:hAnsi="Times New Roman" w:cs="Times New Roman"/>
          <w:lang w:val="ru-RU"/>
        </w:rPr>
        <w:br/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lastRenderedPageBreak/>
        <w:t>t</w:t>
      </w:r>
      <w:r w:rsidRPr="00AB20E1">
        <w:rPr>
          <w:rFonts w:ascii="Times New Roman" w:hAnsi="Times New Roman" w:cs="Times New Roman"/>
          <w:vertAlign w:val="subscript"/>
        </w:rPr>
        <w:t>g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внси</w:t>
      </w:r>
      <w:r w:rsidRPr="00AB20E1">
        <w:rPr>
          <w:rFonts w:ascii="Times New Roman" w:hAnsi="Times New Roman" w:cs="Times New Roman"/>
          <w:lang w:val="ru-RU"/>
        </w:rPr>
        <w:t xml:space="preserve"> – процентная ставка страховых взносов в государственные вн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бюджетные фонды;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k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</w:t>
      </w:r>
      <w:r w:rsidR="00980BA7">
        <w:rPr>
          <w:rFonts w:ascii="Times New Roman" w:hAnsi="Times New Roman" w:cs="Times New Roman"/>
          <w:lang w:val="ru-RU"/>
        </w:rPr>
        <w:t>внештатных сотрудников</w:t>
      </w:r>
      <w:r w:rsidRPr="00AB20E1">
        <w:rPr>
          <w:rFonts w:ascii="Times New Roman" w:hAnsi="Times New Roman" w:cs="Times New Roman"/>
          <w:lang w:val="ru-RU"/>
        </w:rPr>
        <w:t>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штатного сотрудника в штатном расписании субъектов нормирования или подведомственным им казенных учреждений.</w:t>
      </w:r>
    </w:p>
    <w:p w:rsidR="00E96098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К затратам, указанным в данном пункте, относятся затраты по догов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рам гражданско-правового характера, предметом которых является оказание физическим лицом услуг, связанных с содержанием имущества (за исключ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нием коммунальных услуг).</w:t>
      </w:r>
    </w:p>
    <w:p w:rsidR="00281A01" w:rsidRPr="00AB20E1" w:rsidRDefault="00281A01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06785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  <w:lang w:val="ru-RU"/>
        </w:rPr>
        <w:t xml:space="preserve">Затраты на приобретение прочих работ и услуг, не относящиеся к затратам </w:t>
      </w:r>
      <w:r w:rsidRPr="00AB20E1">
        <w:rPr>
          <w:rFonts w:ascii="Times New Roman" w:hAnsi="Times New Roman" w:cs="Times New Roman"/>
          <w:lang w:val="ru-RU"/>
        </w:rPr>
        <w:br/>
        <w:t xml:space="preserve">на услуги связи, транспортные услуги, оплату расходов по договорам </w:t>
      </w:r>
      <w:r w:rsidRPr="00AB20E1">
        <w:rPr>
          <w:rFonts w:ascii="Times New Roman" w:hAnsi="Times New Roman" w:cs="Times New Roman"/>
          <w:lang w:val="ru-RU"/>
        </w:rPr>
        <w:br/>
        <w:t xml:space="preserve">об оказании услуг, связанных с проездом и наймом жилого помещения </w:t>
      </w:r>
      <w:r w:rsidRPr="00AB20E1">
        <w:rPr>
          <w:rFonts w:ascii="Times New Roman" w:hAnsi="Times New Roman" w:cs="Times New Roman"/>
          <w:lang w:val="ru-RU"/>
        </w:rPr>
        <w:br/>
        <w:t xml:space="preserve">в связи с командированием работников, заключаемым со сторонними </w:t>
      </w:r>
      <w:r w:rsidRPr="00AB20E1">
        <w:rPr>
          <w:rFonts w:ascii="Times New Roman" w:hAnsi="Times New Roman" w:cs="Times New Roman"/>
          <w:lang w:val="ru-RU"/>
        </w:rPr>
        <w:br/>
        <w:t xml:space="preserve">организациями, а также к затратам на коммунальные услуги, аренду </w:t>
      </w:r>
      <w:r w:rsidRPr="00AB20E1">
        <w:rPr>
          <w:rFonts w:ascii="Times New Roman" w:hAnsi="Times New Roman" w:cs="Times New Roman"/>
          <w:lang w:val="ru-RU"/>
        </w:rPr>
        <w:br/>
        <w:t xml:space="preserve">помещений и оборудования, содержание имущества в рамках прочих затрат </w:t>
      </w:r>
      <w:r w:rsidRPr="00AB20E1">
        <w:rPr>
          <w:rFonts w:ascii="Times New Roman" w:hAnsi="Times New Roman" w:cs="Times New Roman"/>
          <w:lang w:val="ru-RU"/>
        </w:rPr>
        <w:br/>
        <w:t>и затратам на приобретение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прочих работ и услуг в рамках затрат </w:t>
      </w:r>
      <w:r w:rsidRPr="00AB20E1">
        <w:rPr>
          <w:rFonts w:ascii="Times New Roman" w:hAnsi="Times New Roman" w:cs="Times New Roman"/>
          <w:lang w:val="ru-RU"/>
        </w:rPr>
        <w:br/>
        <w:t>на информационно-коммуникационные технологии</w:t>
      </w:r>
    </w:p>
    <w:p w:rsidR="00E96098" w:rsidRPr="00281A01" w:rsidRDefault="00E96098" w:rsidP="0065357E">
      <w:pPr>
        <w:pStyle w:val="ConsPlusNormal"/>
        <w:jc w:val="center"/>
        <w:outlineLvl w:val="3"/>
        <w:rPr>
          <w:rFonts w:ascii="Times New Roman" w:hAnsi="Times New Roman" w:cs="Times New Roman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79. Затраты на оплату типографских работ и услуг, включая приобр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тение периодических печатных изданий, определяются по следующей фо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муле: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lang w:val="ru-RU" w:eastAsia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т</w:t>
      </w:r>
      <w:r w:rsidRPr="00AB20E1">
        <w:rPr>
          <w:rFonts w:ascii="Times New Roman" w:hAnsi="Times New Roman" w:cs="Times New Roman"/>
          <w:noProof/>
          <w:lang w:val="ru-RU" w:eastAsia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ж</w:t>
      </w:r>
      <w:r w:rsidRPr="00AB20E1">
        <w:rPr>
          <w:rFonts w:ascii="Times New Roman" w:hAnsi="Times New Roman" w:cs="Times New Roman"/>
          <w:noProof/>
          <w:lang w:val="ru-RU" w:eastAsia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иу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,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т  </w:t>
      </w:r>
      <w:r w:rsidRPr="00AB20E1">
        <w:rPr>
          <w:rFonts w:ascii="Times New Roman" w:hAnsi="Times New Roman" w:cs="Times New Roman"/>
          <w:lang w:val="ru-RU"/>
        </w:rPr>
        <w:t>– затраты на оплату типографских работ и услуг, включая приобр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тение периодических печатных изданий;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ж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специализированных журналов (бланков строгой отчетности);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иу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информационных услуг, которые вкл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>чают в себя затраты на приобретение иных периодических печатных изд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ний, справочной литературы, а также подачу объявлений в печатные издания.</w:t>
      </w:r>
    </w:p>
    <w:p w:rsidR="00E96098" w:rsidRPr="00281A0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Cs w:val="2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80. Затраты на приобретение специализированных журналов (бланков строгой отчетности) определяются по следующей формуле:</w:t>
      </w:r>
    </w:p>
    <w:p w:rsidR="00E96098" w:rsidRPr="00AB20E1" w:rsidRDefault="00196F36" w:rsidP="0065357E">
      <w:pPr>
        <w:pStyle w:val="ConsPlusNormal"/>
        <w:ind w:firstLine="324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noProof/>
          <w:lang w:val="ru-RU" w:eastAsia="ru-RU"/>
        </w:rPr>
        <w:pict>
          <v:shape id="Рисунок 361" o:spid="_x0000_s1151" type="#_x0000_t75" style="position:absolute;left:0;text-align:left;margin-left:36pt;margin-top:-.3pt;width:125.5pt;height:41pt;z-index:-24;visibility:visible">
            <v:imagedata r:id="rId151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24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sz w:val="32"/>
          <w:szCs w:val="3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ж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специализированных журналов (бланков строгой отчетности);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23" type="#_x0000_t75" style="width:9.75pt;height:17.25pt" o:ole="">
            <v:imagedata r:id="rId18" o:title=""/>
          </v:shape>
          <o:OLEObject Type="Embed" ProgID="Equation.3" ShapeID="_x0000_i1123" DrawAspect="Content" ObjectID="_1768285437" r:id="rId152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ж</w:t>
      </w:r>
      <w:r w:rsidRPr="00AB20E1">
        <w:rPr>
          <w:rFonts w:ascii="Times New Roman" w:hAnsi="Times New Roman" w:cs="Times New Roman"/>
          <w:lang w:val="ru-RU"/>
        </w:rPr>
        <w:t xml:space="preserve"> – количество приобретаемых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специализированных журналов (бланков строгой отчетности);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ж</w:t>
      </w:r>
      <w:r w:rsidRPr="00AB20E1">
        <w:rPr>
          <w:rFonts w:ascii="Times New Roman" w:hAnsi="Times New Roman" w:cs="Times New Roman"/>
          <w:lang w:val="ru-RU"/>
        </w:rPr>
        <w:t xml:space="preserve"> – цена одного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специализированного журнала (бланка строгой отчетности);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специализированных журналов (бланков строгой отчетности).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81. Затраты на приобретение информационных услуг, которые вкл</w:t>
      </w:r>
      <w:r w:rsidRPr="00AB20E1">
        <w:rPr>
          <w:rFonts w:ascii="Times New Roman" w:hAnsi="Times New Roman" w:cs="Times New Roman"/>
          <w:lang w:val="ru-RU"/>
        </w:rPr>
        <w:t>ю</w:t>
      </w:r>
      <w:r w:rsidRPr="00AB20E1">
        <w:rPr>
          <w:rFonts w:ascii="Times New Roman" w:hAnsi="Times New Roman" w:cs="Times New Roman"/>
          <w:lang w:val="ru-RU"/>
        </w:rPr>
        <w:t xml:space="preserve">чают в себя затраты на приобретение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году. 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F9020C" w:rsidRDefault="00E96098" w:rsidP="00F9020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82. Затраты на оплату услуг внештатных сотрудников определяются по следующей формуле:</w:t>
      </w:r>
    </w:p>
    <w:p w:rsidR="00F9020C" w:rsidRDefault="00196F36" w:rsidP="00F902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position w:val="-35"/>
          <w:sz w:val="28"/>
          <w:szCs w:val="28"/>
          <w:lang w:val="ru-RU" w:eastAsia="ru-RU"/>
        </w:rPr>
        <w:pict>
          <v:shape id="_x0000_i1124" type="#_x0000_t75" style="width:291.75pt;height:45.75pt">
            <v:imagedata r:id="rId153" o:title=""/>
          </v:shape>
        </w:pict>
      </w:r>
      <w:r w:rsidR="00F9020C">
        <w:rPr>
          <w:rFonts w:ascii="Times New Roman" w:hAnsi="Times New Roman" w:cs="Times New Roman"/>
          <w:sz w:val="28"/>
          <w:szCs w:val="28"/>
          <w:lang w:val="ru-RU" w:eastAsia="ru-RU"/>
        </w:rPr>
        <w:t>, где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внсп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услуг внештатных сотрудников;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25" type="#_x0000_t75" style="width:9.75pt;height:17.25pt" o:ole="">
            <v:imagedata r:id="rId18" o:title=""/>
          </v:shape>
          <o:OLEObject Type="Embed" ProgID="Equation.3" ShapeID="_x0000_i1125" DrawAspect="Content" ObjectID="_1768285438" r:id="rId154"/>
        </w:objec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М</w:t>
      </w:r>
      <w:proofErr w:type="gramStart"/>
      <w:r w:rsidRPr="00AB20E1">
        <w:rPr>
          <w:rFonts w:ascii="Times New Roman" w:hAnsi="Times New Roman" w:cs="Times New Roman"/>
          <w:vertAlign w:val="subscript"/>
        </w:rPr>
        <w:t>j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внсп</w:t>
      </w:r>
      <w:r w:rsidRPr="00AB20E1">
        <w:rPr>
          <w:rFonts w:ascii="Times New Roman" w:hAnsi="Times New Roman" w:cs="Times New Roman"/>
          <w:lang w:val="ru-RU"/>
        </w:rPr>
        <w:t xml:space="preserve"> – планируемое количество месяцев работы внештатного сотру</w:t>
      </w:r>
      <w:r w:rsidRPr="00AB20E1">
        <w:rPr>
          <w:rFonts w:ascii="Times New Roman" w:hAnsi="Times New Roman" w:cs="Times New Roman"/>
          <w:lang w:val="ru-RU"/>
        </w:rPr>
        <w:t>д</w:t>
      </w:r>
      <w:r w:rsidRPr="00AB20E1">
        <w:rPr>
          <w:rFonts w:ascii="Times New Roman" w:hAnsi="Times New Roman" w:cs="Times New Roman"/>
          <w:lang w:val="ru-RU"/>
        </w:rPr>
        <w:t xml:space="preserve">ника в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-й должности;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j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внсп</w:t>
      </w:r>
      <w:r w:rsidRPr="00AB20E1">
        <w:rPr>
          <w:rFonts w:ascii="Times New Roman" w:hAnsi="Times New Roman" w:cs="Times New Roman"/>
          <w:lang w:val="ru-RU"/>
        </w:rPr>
        <w:t xml:space="preserve"> – цена одного месяца работы внештатного сотрудника в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-й дол</w:t>
      </w:r>
      <w:r w:rsidRPr="00AB20E1">
        <w:rPr>
          <w:rFonts w:ascii="Times New Roman" w:hAnsi="Times New Roman" w:cs="Times New Roman"/>
          <w:lang w:val="ru-RU"/>
        </w:rPr>
        <w:t>ж</w:t>
      </w:r>
      <w:r w:rsidRPr="00AB20E1">
        <w:rPr>
          <w:rFonts w:ascii="Times New Roman" w:hAnsi="Times New Roman" w:cs="Times New Roman"/>
          <w:lang w:val="ru-RU"/>
        </w:rPr>
        <w:t>ности;</w:t>
      </w:r>
    </w:p>
    <w:p w:rsidR="00E96098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AB20E1">
        <w:rPr>
          <w:rFonts w:ascii="Times New Roman" w:hAnsi="Times New Roman" w:cs="Times New Roman"/>
        </w:rPr>
        <w:t>t</w:t>
      </w:r>
      <w:r w:rsidRPr="00AB20E1">
        <w:rPr>
          <w:rFonts w:ascii="Times New Roman" w:hAnsi="Times New Roman" w:cs="Times New Roman"/>
          <w:vertAlign w:val="subscript"/>
        </w:rPr>
        <w:t>j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внсп</w:t>
      </w:r>
      <w:r w:rsidRPr="00AB20E1">
        <w:rPr>
          <w:rFonts w:ascii="Times New Roman" w:hAnsi="Times New Roman" w:cs="Times New Roman"/>
          <w:lang w:val="ru-RU"/>
        </w:rPr>
        <w:t xml:space="preserve"> – процентная ставка страховых взносов в государственные вн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бюджетные фонды;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m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</w:t>
      </w:r>
      <w:r w:rsidR="00281A01">
        <w:rPr>
          <w:rFonts w:ascii="Times New Roman" w:hAnsi="Times New Roman" w:cs="Times New Roman"/>
          <w:lang w:val="ru-RU"/>
        </w:rPr>
        <w:t>внештатных сотрудников</w:t>
      </w:r>
      <w:r w:rsidRPr="00AB20E1">
        <w:rPr>
          <w:rFonts w:ascii="Times New Roman" w:hAnsi="Times New Roman" w:cs="Times New Roman"/>
          <w:lang w:val="ru-RU"/>
        </w:rPr>
        <w:t>.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штатного сотрудника в штатном расписании субъектов нормирования или подведомственных им казенных учреждений.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К затратам, указанным в данном пункте, относятся затраты по догов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83. Затраты на проведение предрейсового и послерейсового осмотра водителей транспортных средств определяются по следующей формуле:</w:t>
      </w:r>
    </w:p>
    <w:p w:rsidR="00F9020C" w:rsidRDefault="00196F36" w:rsidP="00F902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position w:val="-33"/>
          <w:sz w:val="28"/>
          <w:szCs w:val="28"/>
          <w:lang w:val="ru-RU" w:eastAsia="ru-RU"/>
        </w:rPr>
        <w:pict>
          <v:shape id="_x0000_i1126" type="#_x0000_t75" style="width:138pt;height:44.25pt">
            <v:imagedata r:id="rId155" o:title=""/>
          </v:shape>
        </w:pict>
      </w:r>
      <w:r w:rsidR="00F9020C">
        <w:rPr>
          <w:rFonts w:ascii="Times New Roman" w:hAnsi="Times New Roman" w:cs="Times New Roman"/>
          <w:sz w:val="28"/>
          <w:szCs w:val="28"/>
          <w:lang w:val="ru-RU" w:eastAsia="ru-RU"/>
        </w:rPr>
        <w:t>,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осм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проведение предрейсового и послерейсового осмотра водителей транспортных средств;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  <w:lang w:val="ru-RU"/>
        </w:rPr>
        <w:t>вод</w:t>
      </w:r>
      <w:r w:rsidRPr="00AB20E1">
        <w:rPr>
          <w:rFonts w:ascii="Times New Roman" w:hAnsi="Times New Roman" w:cs="Times New Roman"/>
          <w:lang w:val="ru-RU"/>
        </w:rPr>
        <w:t xml:space="preserve"> – количество водителей транспортных средств;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vertAlign w:val="subscript"/>
          <w:lang w:val="ru-RU"/>
        </w:rPr>
        <w:t>вод</w:t>
      </w:r>
      <w:r w:rsidRPr="00AB20E1">
        <w:rPr>
          <w:rFonts w:ascii="Times New Roman" w:hAnsi="Times New Roman" w:cs="Times New Roman"/>
          <w:lang w:val="ru-RU"/>
        </w:rPr>
        <w:t xml:space="preserve"> – цена проведения одного предрейсового и послерейсового осмо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ра;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  <w:lang w:val="ru-RU"/>
        </w:rPr>
        <w:t>вод</w:t>
      </w:r>
      <w:r w:rsidRPr="00AB20E1">
        <w:rPr>
          <w:rFonts w:ascii="Times New Roman" w:hAnsi="Times New Roman" w:cs="Times New Roman"/>
          <w:lang w:val="ru-RU"/>
        </w:rPr>
        <w:t xml:space="preserve"> – количество рабочих дней в году;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1,2 – поправочный коэффициент, учитывающий неявки на работу вод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телей транспортных средств по причинам, установленным трудовым закон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дательством Российской Федерации (отпуск, больничный лист).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1C15AD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84</w:t>
      </w:r>
      <w:r w:rsidR="00E96098" w:rsidRPr="00AB20E1">
        <w:rPr>
          <w:rFonts w:ascii="Times New Roman" w:hAnsi="Times New Roman" w:cs="Times New Roman"/>
          <w:lang w:val="ru-RU"/>
        </w:rPr>
        <w:t>. Затраты на проведение диспансеризации работников определяются по следующей формуле: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65357E">
      <w:pPr>
        <w:pStyle w:val="ConsPlusNormal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дисп</w:t>
      </w:r>
      <w:r w:rsidRPr="00AB20E1">
        <w:rPr>
          <w:rFonts w:ascii="Times New Roman" w:hAnsi="Times New Roman" w:cs="Times New Roman"/>
          <w:lang w:val="ru-RU"/>
        </w:rPr>
        <w:t xml:space="preserve"> = Ч</w:t>
      </w:r>
      <w:r w:rsidRPr="00AB20E1">
        <w:rPr>
          <w:rFonts w:ascii="Times New Roman" w:hAnsi="Times New Roman" w:cs="Times New Roman"/>
          <w:vertAlign w:val="subscript"/>
          <w:lang w:val="ru-RU"/>
        </w:rPr>
        <w:t>дисп</w:t>
      </w:r>
      <w:r w:rsidRPr="00AB20E1">
        <w:rPr>
          <w:rFonts w:ascii="Times New Roman" w:hAnsi="Times New Roman" w:cs="Times New Roman"/>
          <w:lang w:val="ru-RU"/>
        </w:rPr>
        <w:t xml:space="preserve"> × Р</w:t>
      </w:r>
      <w:r w:rsidRPr="00AB20E1">
        <w:rPr>
          <w:rFonts w:ascii="Times New Roman" w:hAnsi="Times New Roman" w:cs="Times New Roman"/>
          <w:vertAlign w:val="subscript"/>
          <w:lang w:val="ru-RU"/>
        </w:rPr>
        <w:t>дисп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,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дисп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проведение диспансеризации работников;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Ч</w:t>
      </w:r>
      <w:r w:rsidRPr="00AB20E1">
        <w:rPr>
          <w:rFonts w:ascii="Times New Roman" w:hAnsi="Times New Roman" w:cs="Times New Roman"/>
          <w:vertAlign w:val="subscript"/>
          <w:lang w:val="ru-RU"/>
        </w:rPr>
        <w:t>дисп</w:t>
      </w:r>
      <w:r w:rsidRPr="00AB20E1">
        <w:rPr>
          <w:rFonts w:ascii="Times New Roman" w:hAnsi="Times New Roman" w:cs="Times New Roman"/>
          <w:lang w:val="ru-RU"/>
        </w:rPr>
        <w:t xml:space="preserve"> – численность работников, подлежащих диспансеризации;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vertAlign w:val="subscript"/>
          <w:lang w:val="ru-RU"/>
        </w:rPr>
        <w:t>дисп</w:t>
      </w:r>
      <w:r w:rsidRPr="00AB20E1">
        <w:rPr>
          <w:rFonts w:ascii="Times New Roman" w:hAnsi="Times New Roman" w:cs="Times New Roman"/>
          <w:lang w:val="ru-RU"/>
        </w:rPr>
        <w:t xml:space="preserve"> – цена проведения диспансеризации в расчете на одного работн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ка.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1C15AD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85</w:t>
      </w:r>
      <w:r w:rsidR="00E96098" w:rsidRPr="00AB20E1">
        <w:rPr>
          <w:rFonts w:ascii="Times New Roman" w:hAnsi="Times New Roman" w:cs="Times New Roman"/>
          <w:lang w:val="ru-RU"/>
        </w:rPr>
        <w:t>. Затраты на оплату работ по монтажу (установке), дооборудованию и наладке оборудования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Рисунок 385" o:spid="_x0000_s1154" type="#_x0000_t75" style="position:absolute;left:0;text-align:left;margin-left:32.65pt;margin-top:11.75pt;width:165.55pt;height:42.15pt;z-index:-25;visibility:visible">
            <v:imagedata r:id="rId156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960"/>
        <w:rPr>
          <w:rFonts w:ascii="Times New Roman" w:hAnsi="Times New Roman" w:cs="Times New Roman"/>
          <w:sz w:val="10"/>
          <w:szCs w:val="10"/>
          <w:lang w:val="ru-RU"/>
        </w:rPr>
      </w:pPr>
    </w:p>
    <w:p w:rsidR="00E96098" w:rsidRPr="00AB20E1" w:rsidRDefault="00E96098" w:rsidP="0065357E">
      <w:pPr>
        <w:pStyle w:val="ConsPlusNormal"/>
        <w:ind w:firstLine="396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мдн</w:t>
      </w:r>
      <w:r w:rsidRPr="00AB20E1">
        <w:rPr>
          <w:rFonts w:ascii="Times New Roman" w:hAnsi="Times New Roman" w:cs="Times New Roman"/>
          <w:lang w:val="ru-RU"/>
        </w:rPr>
        <w:t xml:space="preserve"> – затраты на оплату работ по монтажу (установке), дооборудов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нию и наладке оборудования;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27" type="#_x0000_t75" style="width:9.75pt;height:17.25pt" o:ole="">
            <v:imagedata r:id="rId18" o:title=""/>
          </v:shape>
          <o:OLEObject Type="Embed" ProgID="Equation.3" ShapeID="_x0000_i1127" DrawAspect="Content" ObjectID="_1768285439" r:id="rId157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g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мдн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-го оборудования, подлежащего монтажу (уст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новке), дооборудованию и наладке;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g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мдн</w:t>
      </w:r>
      <w:r w:rsidRPr="00AB20E1">
        <w:rPr>
          <w:rFonts w:ascii="Times New Roman" w:hAnsi="Times New Roman" w:cs="Times New Roman"/>
          <w:lang w:val="ru-RU"/>
        </w:rPr>
        <w:t xml:space="preserve"> – цена монтажа (установки), дооборудования и наладки </w:t>
      </w:r>
      <w:r w:rsidRPr="00AB20E1">
        <w:rPr>
          <w:rFonts w:ascii="Times New Roman" w:hAnsi="Times New Roman" w:cs="Times New Roman"/>
        </w:rPr>
        <w:t>g</w:t>
      </w:r>
      <w:r w:rsidRPr="00AB20E1">
        <w:rPr>
          <w:rFonts w:ascii="Times New Roman" w:hAnsi="Times New Roman" w:cs="Times New Roman"/>
          <w:lang w:val="ru-RU"/>
        </w:rPr>
        <w:t>-го об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рудования;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k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оборудования, подлежащего монтажу (устано</w:t>
      </w:r>
      <w:r w:rsidRPr="00AB20E1">
        <w:rPr>
          <w:rFonts w:ascii="Times New Roman" w:hAnsi="Times New Roman" w:cs="Times New Roman"/>
          <w:lang w:val="ru-RU"/>
        </w:rPr>
        <w:t>в</w:t>
      </w:r>
      <w:r w:rsidRPr="00AB20E1">
        <w:rPr>
          <w:rFonts w:ascii="Times New Roman" w:hAnsi="Times New Roman" w:cs="Times New Roman"/>
          <w:lang w:val="ru-RU"/>
        </w:rPr>
        <w:t>ке), дооборудованию и наладке.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1C15AD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86</w:t>
      </w:r>
      <w:r w:rsidR="00E96098" w:rsidRPr="00AB20E1">
        <w:rPr>
          <w:rFonts w:ascii="Times New Roman" w:hAnsi="Times New Roman" w:cs="Times New Roman"/>
          <w:lang w:val="ru-RU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E96098" w:rsidRPr="00AB20E1" w:rsidRDefault="00E96098" w:rsidP="004777FC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98" w:rsidRPr="00E73A5C" w:rsidRDefault="001C15AD" w:rsidP="00E73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73A5C">
        <w:rPr>
          <w:rFonts w:ascii="Times New Roman" w:hAnsi="Times New Roman" w:cs="Times New Roman"/>
          <w:sz w:val="28"/>
          <w:szCs w:val="28"/>
          <w:lang w:val="ru-RU"/>
        </w:rPr>
        <w:t>87</w:t>
      </w:r>
      <w:r w:rsidR="00E96098" w:rsidRPr="00E73A5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E96098" w:rsidRPr="00E73A5C">
        <w:rPr>
          <w:rFonts w:ascii="Times New Roman" w:hAnsi="Times New Roman" w:cs="Times New Roman"/>
          <w:sz w:val="28"/>
          <w:szCs w:val="28"/>
          <w:lang w:val="ru-RU"/>
        </w:rPr>
        <w:t xml:space="preserve">Затраты на приобретение </w:t>
      </w:r>
      <w:r w:rsidR="00773E54" w:rsidRPr="00E73A5C">
        <w:rPr>
          <w:rFonts w:ascii="Times New Roman" w:hAnsi="Times New Roman" w:cs="Times New Roman"/>
          <w:sz w:val="28"/>
          <w:szCs w:val="28"/>
          <w:lang w:val="ru-RU"/>
        </w:rPr>
        <w:t xml:space="preserve">страховых </w:t>
      </w:r>
      <w:r w:rsidR="00E96098" w:rsidRPr="00E73A5C">
        <w:rPr>
          <w:rFonts w:ascii="Times New Roman" w:hAnsi="Times New Roman" w:cs="Times New Roman"/>
          <w:sz w:val="28"/>
          <w:szCs w:val="28"/>
          <w:lang w:val="ru-RU"/>
        </w:rPr>
        <w:t>полисов обязательного страх</w:t>
      </w:r>
      <w:r w:rsidR="00E96098" w:rsidRPr="00E73A5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96098" w:rsidRPr="00E73A5C">
        <w:rPr>
          <w:rFonts w:ascii="Times New Roman" w:hAnsi="Times New Roman" w:cs="Times New Roman"/>
          <w:sz w:val="28"/>
          <w:szCs w:val="28"/>
          <w:lang w:val="ru-RU"/>
        </w:rPr>
        <w:t>вания гражданской ответственности владельцев транспортных средств</w:t>
      </w:r>
      <w:r w:rsidR="003523B3" w:rsidRPr="00E73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3A5C" w:rsidRPr="00E73A5C">
        <w:rPr>
          <w:rFonts w:ascii="Times New Roman" w:hAnsi="Times New Roman" w:cs="Times New Roman"/>
          <w:sz w:val="28"/>
          <w:szCs w:val="28"/>
          <w:lang w:val="ru-RU" w:eastAsia="ru-RU"/>
        </w:rPr>
        <w:t>в о</w:t>
      </w:r>
      <w:r w:rsidR="00E73A5C" w:rsidRPr="00E73A5C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="00E73A5C" w:rsidRPr="00E73A5C">
        <w:rPr>
          <w:rFonts w:ascii="Times New Roman" w:hAnsi="Times New Roman" w:cs="Times New Roman"/>
          <w:sz w:val="28"/>
          <w:szCs w:val="28"/>
          <w:lang w:val="ru-RU" w:eastAsia="ru-RU"/>
        </w:rPr>
        <w:t>ношении каждого транспортного средства определяются как произведение предельного размера базовой ставки страхового тарифа по каждому тран</w:t>
      </w:r>
      <w:r w:rsidR="00E73A5C" w:rsidRPr="00E73A5C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="00E73A5C" w:rsidRPr="00E73A5C">
        <w:rPr>
          <w:rFonts w:ascii="Times New Roman" w:hAnsi="Times New Roman" w:cs="Times New Roman"/>
          <w:sz w:val="28"/>
          <w:szCs w:val="28"/>
          <w:lang w:val="ru-RU" w:eastAsia="ru-RU"/>
        </w:rPr>
        <w:t>портному</w:t>
      </w:r>
      <w:r w:rsidR="00E73A5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="00E73A5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 </w:t>
      </w:r>
      <w:r w:rsidR="00E73A5C" w:rsidRPr="00E73A5C">
        <w:rPr>
          <w:rFonts w:ascii="Times New Roman" w:hAnsi="Times New Roman" w:cs="Times New Roman"/>
          <w:sz w:val="28"/>
          <w:szCs w:val="28"/>
          <w:lang w:val="ru-RU" w:eastAsia="ru-RU"/>
        </w:rPr>
        <w:t>статьей 8</w:t>
      </w:r>
      <w:r w:rsidR="00E73A5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Федерального закона от 25 апреля 2022 г. № 40-ФЗ «Об обязательном страховании гражданской ответственности владельцев транспортных средств».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06785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Затраты на приобретение основных средств, не отнесенные к затратам на приобретение основных сре</w:t>
      </w:r>
      <w:proofErr w:type="gramStart"/>
      <w:r w:rsidRPr="00AB20E1">
        <w:rPr>
          <w:rFonts w:ascii="Times New Roman" w:hAnsi="Times New Roman" w:cs="Times New Roman"/>
          <w:lang w:val="ru-RU"/>
        </w:rPr>
        <w:t>дств в р</w:t>
      </w:r>
      <w:proofErr w:type="gramEnd"/>
      <w:r w:rsidRPr="00AB20E1">
        <w:rPr>
          <w:rFonts w:ascii="Times New Roman" w:hAnsi="Times New Roman" w:cs="Times New Roman"/>
          <w:lang w:val="ru-RU"/>
        </w:rPr>
        <w:t>амках затрат на информационно-коммуникационные технологии</w:t>
      </w:r>
    </w:p>
    <w:p w:rsidR="00E96098" w:rsidRPr="00AB20E1" w:rsidRDefault="00E96098" w:rsidP="0065357E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</w:p>
    <w:p w:rsidR="00E96098" w:rsidRPr="00AB20E1" w:rsidRDefault="001C15AD" w:rsidP="00947669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bookmarkStart w:id="16" w:name="Par799"/>
      <w:bookmarkEnd w:id="16"/>
      <w:r>
        <w:rPr>
          <w:rFonts w:ascii="Times New Roman" w:hAnsi="Times New Roman" w:cs="Times New Roman"/>
          <w:lang w:val="ru-RU"/>
        </w:rPr>
        <w:t>8</w:t>
      </w:r>
      <w:r w:rsidR="003523B3">
        <w:rPr>
          <w:rFonts w:ascii="Times New Roman" w:hAnsi="Times New Roman" w:cs="Times New Roman"/>
          <w:lang w:val="ru-RU"/>
        </w:rPr>
        <w:t>8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основных средств, не отнесенные к затр</w:t>
      </w:r>
      <w:r w:rsidR="00E96098" w:rsidRPr="00AB20E1">
        <w:rPr>
          <w:rFonts w:ascii="Times New Roman" w:hAnsi="Times New Roman" w:cs="Times New Roman"/>
          <w:lang w:val="ru-RU"/>
        </w:rPr>
        <w:t>а</w:t>
      </w:r>
      <w:r w:rsidR="00E96098" w:rsidRPr="00AB20E1">
        <w:rPr>
          <w:rFonts w:ascii="Times New Roman" w:hAnsi="Times New Roman" w:cs="Times New Roman"/>
          <w:lang w:val="ru-RU"/>
        </w:rPr>
        <w:t>там на приобретение основных сре</w:t>
      </w:r>
      <w:proofErr w:type="gramStart"/>
      <w:r w:rsidR="00E96098" w:rsidRPr="00AB20E1">
        <w:rPr>
          <w:rFonts w:ascii="Times New Roman" w:hAnsi="Times New Roman" w:cs="Times New Roman"/>
          <w:lang w:val="ru-RU"/>
        </w:rPr>
        <w:t>дств в р</w:t>
      </w:r>
      <w:proofErr w:type="gramEnd"/>
      <w:r w:rsidR="00E96098" w:rsidRPr="00AB20E1">
        <w:rPr>
          <w:rFonts w:ascii="Times New Roman" w:hAnsi="Times New Roman" w:cs="Times New Roman"/>
          <w:lang w:val="ru-RU"/>
        </w:rPr>
        <w:t>амках затрат на информационно-коммуникационные технологии, определяются по следующей формуле:</w:t>
      </w:r>
    </w:p>
    <w:p w:rsidR="00E96098" w:rsidRPr="00AB20E1" w:rsidRDefault="00E96098" w:rsidP="00947669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947669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BC4326">
        <w:rPr>
          <w:rFonts w:ascii="Times New Roman" w:hAnsi="Times New Roman" w:cs="Times New Roman"/>
          <w:sz w:val="20"/>
          <w:szCs w:val="20"/>
          <w:lang w:val="ru-RU"/>
        </w:rPr>
        <w:t>ос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28" type="#_x0000_t75" style="width:58.5pt;height:54.75pt">
            <v:imagedata r:id="rId158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129" type="#_x0000_t75" style="width:58.5pt;height:54.75pt">
            <v:imagedata r:id="rId159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= З</w:t>
      </w:r>
      <w:r w:rsidRPr="00AB20E1">
        <w:rPr>
          <w:rFonts w:ascii="Times New Roman" w:hAnsi="Times New Roman" w:cs="Times New Roman"/>
          <w:vertAlign w:val="subscript"/>
          <w:lang w:val="ru-RU"/>
        </w:rPr>
        <w:t>ам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пмеб</w:t>
      </w:r>
      <w:r w:rsidRPr="00AB20E1">
        <w:rPr>
          <w:rFonts w:ascii="Times New Roman" w:hAnsi="Times New Roman" w:cs="Times New Roman"/>
          <w:lang w:val="ru-RU"/>
        </w:rPr>
        <w:t xml:space="preserve"> + З</w:t>
      </w:r>
      <w:r w:rsidRPr="00AB20E1">
        <w:rPr>
          <w:rFonts w:ascii="Times New Roman" w:hAnsi="Times New Roman" w:cs="Times New Roman"/>
          <w:vertAlign w:val="subscript"/>
          <w:lang w:val="ru-RU"/>
        </w:rPr>
        <w:t>ск</w:t>
      </w:r>
      <w:r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</w:t>
      </w:r>
      <w:r w:rsidRPr="00BC4326">
        <w:rPr>
          <w:rFonts w:ascii="Times New Roman" w:hAnsi="Times New Roman" w:cs="Times New Roman"/>
          <w:sz w:val="20"/>
          <w:szCs w:val="20"/>
          <w:lang w:val="ru-RU"/>
        </w:rPr>
        <w:t>ос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130" type="#_x0000_t75" style="width:56.25pt;height:54.75pt">
            <v:imagedata r:id="rId160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separate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31" type="#_x0000_t75" style="width:58.5pt;height:54.75pt">
            <v:imagedata r:id="rId158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основных средств, не отнесенные к з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тратам на приобретение основных сре</w:t>
      </w:r>
      <w:proofErr w:type="gramStart"/>
      <w:r w:rsidRPr="00AB20E1">
        <w:rPr>
          <w:rFonts w:ascii="Times New Roman" w:hAnsi="Times New Roman" w:cs="Times New Roman"/>
          <w:lang w:val="ru-RU"/>
        </w:rPr>
        <w:t>дств в р</w:t>
      </w:r>
      <w:proofErr w:type="gramEnd"/>
      <w:r w:rsidRPr="00AB20E1">
        <w:rPr>
          <w:rFonts w:ascii="Times New Roman" w:hAnsi="Times New Roman" w:cs="Times New Roman"/>
          <w:lang w:val="ru-RU"/>
        </w:rPr>
        <w:t>амках затрат на информацио</w:t>
      </w:r>
      <w:r w:rsidRPr="00AB20E1">
        <w:rPr>
          <w:rFonts w:ascii="Times New Roman" w:hAnsi="Times New Roman" w:cs="Times New Roman"/>
          <w:lang w:val="ru-RU"/>
        </w:rPr>
        <w:t>н</w:t>
      </w:r>
      <w:r w:rsidRPr="00AB20E1">
        <w:rPr>
          <w:rFonts w:ascii="Times New Roman" w:hAnsi="Times New Roman" w:cs="Times New Roman"/>
          <w:lang w:val="ru-RU"/>
        </w:rPr>
        <w:t>но-коммуникационные технологии;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ам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транспортных средств;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пмеб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мебели;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ск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систем кондиционирования.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Par807"/>
      <w:bookmarkEnd w:id="17"/>
    </w:p>
    <w:p w:rsidR="00E96098" w:rsidRPr="00AB20E1" w:rsidRDefault="0021583C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89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транспортных средств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Рисунок 411" o:spid="_x0000_s1156" type="#_x0000_t75" style="position:absolute;left:0;text-align:left;margin-left:35.25pt;margin-top:4.75pt;width:154.5pt;height:41.25pt;z-index:-6;visibility:visible">
            <v:imagedata r:id="rId161" o:title=""/>
            <w10:anchorlock/>
          </v:shape>
        </w:pict>
      </w:r>
    </w:p>
    <w:p w:rsidR="00E96098" w:rsidRPr="00386871" w:rsidRDefault="00386871" w:rsidP="00386871">
      <w:pPr>
        <w:pStyle w:val="ConsPlusNormal"/>
        <w:rPr>
          <w:rFonts w:ascii="Times New Roman" w:hAnsi="Times New Roman" w:cs="Times New Roman"/>
          <w:sz w:val="16"/>
          <w:szCs w:val="16"/>
          <w:lang w:val="ru-RU"/>
        </w:rPr>
      </w:pPr>
      <w:r w:rsidRPr="00386871">
        <w:rPr>
          <w:rFonts w:ascii="Times New Roman" w:hAnsi="Times New Roman" w:cs="Times New Roman"/>
          <w:lang w:val="ru-RU"/>
        </w:rPr>
        <w:t xml:space="preserve">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</w:t>
      </w:r>
      <w:r w:rsidR="00E96098" w:rsidRPr="00AB20E1">
        <w:rPr>
          <w:rFonts w:ascii="Times New Roman" w:hAnsi="Times New Roman" w:cs="Times New Roman"/>
          <w:lang w:val="ru-RU"/>
        </w:rPr>
        <w:t>где</w:t>
      </w:r>
    </w:p>
    <w:p w:rsidR="00386871" w:rsidRDefault="00386871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ам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транспортных средств;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32" type="#_x0000_t75" style="width:9.75pt;height:17.25pt" o:ole="">
            <v:imagedata r:id="rId18" o:title=""/>
          </v:shape>
          <o:OLEObject Type="Embed" ProgID="Equation.3" ShapeID="_x0000_i1132" DrawAspect="Content" ObjectID="_1768285440" r:id="rId162"/>
        </w:objec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ам</w:t>
      </w:r>
      <w:r w:rsidRPr="00AB20E1">
        <w:rPr>
          <w:rFonts w:ascii="Times New Roman" w:hAnsi="Times New Roman" w:cs="Times New Roman"/>
          <w:lang w:val="ru-RU"/>
        </w:rPr>
        <w:t xml:space="preserve"> –количество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транспортных средств в соответствии с нормат</w:t>
      </w:r>
      <w:r w:rsidRPr="00AB20E1"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 xml:space="preserve">вами, определяемыми субъектами нормирования в соответствии с пунктом 5 Правил, с учетом Нормативов обеспечения функций органов </w:t>
      </w:r>
      <w:r w:rsidR="001C15AD">
        <w:rPr>
          <w:rFonts w:ascii="Times New Roman" w:hAnsi="Times New Roman" w:cs="Times New Roman"/>
          <w:lang w:val="ru-RU"/>
        </w:rPr>
        <w:t>местного сам</w:t>
      </w:r>
      <w:r w:rsidR="001C15AD">
        <w:rPr>
          <w:rFonts w:ascii="Times New Roman" w:hAnsi="Times New Roman" w:cs="Times New Roman"/>
          <w:lang w:val="ru-RU"/>
        </w:rPr>
        <w:t>о</w:t>
      </w:r>
      <w:r w:rsidR="001C15AD">
        <w:rPr>
          <w:rFonts w:ascii="Times New Roman" w:hAnsi="Times New Roman" w:cs="Times New Roman"/>
          <w:lang w:val="ru-RU"/>
        </w:rPr>
        <w:t xml:space="preserve">управления Георгиевского </w:t>
      </w:r>
      <w:r w:rsidR="00C73900">
        <w:rPr>
          <w:rFonts w:ascii="Times New Roman" w:hAnsi="Times New Roman" w:cs="Times New Roman"/>
          <w:lang w:val="ru-RU"/>
        </w:rPr>
        <w:t>муниципального</w:t>
      </w:r>
      <w:r w:rsidR="001C15AD">
        <w:rPr>
          <w:rFonts w:ascii="Times New Roman" w:hAnsi="Times New Roman" w:cs="Times New Roman"/>
          <w:lang w:val="ru-RU"/>
        </w:rPr>
        <w:t xml:space="preserve"> </w:t>
      </w:r>
      <w:r w:rsidR="000508DD">
        <w:rPr>
          <w:rFonts w:ascii="Times New Roman" w:hAnsi="Times New Roman" w:cs="Times New Roman"/>
          <w:lang w:val="ru-RU"/>
        </w:rPr>
        <w:t>округа</w:t>
      </w:r>
      <w:r w:rsidR="0021583C">
        <w:rPr>
          <w:rFonts w:ascii="Times New Roman" w:hAnsi="Times New Roman" w:cs="Times New Roman"/>
          <w:lang w:val="ru-RU"/>
        </w:rPr>
        <w:t xml:space="preserve"> Ставропольского края</w:t>
      </w:r>
      <w:r w:rsidRPr="00AB20E1">
        <w:rPr>
          <w:rFonts w:ascii="Times New Roman" w:hAnsi="Times New Roman" w:cs="Times New Roman"/>
          <w:lang w:val="ru-RU"/>
        </w:rPr>
        <w:t>, применяемых при расчете нормативных затрат на приобретение служебного легкового автотранспорта, предусмотренных приложением  2 к настоящей Методике;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ам</w:t>
      </w:r>
      <w:r w:rsidRPr="00AB20E1">
        <w:rPr>
          <w:rFonts w:ascii="Times New Roman" w:hAnsi="Times New Roman" w:cs="Times New Roman"/>
          <w:lang w:val="ru-RU"/>
        </w:rPr>
        <w:t xml:space="preserve"> – цена приобретения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 xml:space="preserve">-го транспортного средства в соответствии с нормативами, определяемыми субъектами нормирования в соответствии с пунктом 5 Правил, с учетом </w:t>
      </w:r>
      <w:proofErr w:type="gramStart"/>
      <w:r w:rsidRPr="00AB20E1">
        <w:rPr>
          <w:rFonts w:ascii="Times New Roman" w:hAnsi="Times New Roman" w:cs="Times New Roman"/>
          <w:lang w:val="ru-RU"/>
        </w:rPr>
        <w:t xml:space="preserve">Нормативов обеспечения функций </w:t>
      </w:r>
      <w:r w:rsidR="000508DD">
        <w:rPr>
          <w:rFonts w:ascii="Times New Roman" w:hAnsi="Times New Roman" w:cs="Times New Roman"/>
          <w:lang w:val="ru-RU"/>
        </w:rPr>
        <w:t xml:space="preserve">органов местного самоуправления Георгиевского </w:t>
      </w:r>
      <w:r w:rsidR="00C73900">
        <w:rPr>
          <w:rFonts w:ascii="Times New Roman" w:hAnsi="Times New Roman" w:cs="Times New Roman"/>
          <w:lang w:val="ru-RU"/>
        </w:rPr>
        <w:t>муниципального</w:t>
      </w:r>
      <w:r w:rsidR="000508DD">
        <w:rPr>
          <w:rFonts w:ascii="Times New Roman" w:hAnsi="Times New Roman" w:cs="Times New Roman"/>
          <w:lang w:val="ru-RU"/>
        </w:rPr>
        <w:t xml:space="preserve"> округа</w:t>
      </w:r>
      <w:r w:rsidR="0021583C">
        <w:rPr>
          <w:rFonts w:ascii="Times New Roman" w:hAnsi="Times New Roman" w:cs="Times New Roman"/>
          <w:lang w:val="ru-RU"/>
        </w:rPr>
        <w:t xml:space="preserve"> Ставр</w:t>
      </w:r>
      <w:r w:rsidR="0021583C">
        <w:rPr>
          <w:rFonts w:ascii="Times New Roman" w:hAnsi="Times New Roman" w:cs="Times New Roman"/>
          <w:lang w:val="ru-RU"/>
        </w:rPr>
        <w:t>о</w:t>
      </w:r>
      <w:r w:rsidR="0021583C">
        <w:rPr>
          <w:rFonts w:ascii="Times New Roman" w:hAnsi="Times New Roman" w:cs="Times New Roman"/>
          <w:lang w:val="ru-RU"/>
        </w:rPr>
        <w:t>польского</w:t>
      </w:r>
      <w:proofErr w:type="gramEnd"/>
      <w:r w:rsidR="0021583C">
        <w:rPr>
          <w:rFonts w:ascii="Times New Roman" w:hAnsi="Times New Roman" w:cs="Times New Roman"/>
          <w:lang w:val="ru-RU"/>
        </w:rPr>
        <w:t xml:space="preserve"> края</w:t>
      </w:r>
      <w:r w:rsidRPr="00AB20E1">
        <w:rPr>
          <w:rFonts w:ascii="Times New Roman" w:hAnsi="Times New Roman" w:cs="Times New Roman"/>
          <w:lang w:val="ru-RU"/>
        </w:rPr>
        <w:t>, применяемых при расчете нормативных затрат на приобр</w:t>
      </w:r>
      <w:r w:rsidRPr="00AB20E1">
        <w:rPr>
          <w:rFonts w:ascii="Times New Roman" w:hAnsi="Times New Roman" w:cs="Times New Roman"/>
          <w:lang w:val="ru-RU"/>
        </w:rPr>
        <w:t>е</w:t>
      </w:r>
      <w:r w:rsidRPr="00AB20E1">
        <w:rPr>
          <w:rFonts w:ascii="Times New Roman" w:hAnsi="Times New Roman" w:cs="Times New Roman"/>
          <w:lang w:val="ru-RU"/>
        </w:rPr>
        <w:t>тение служебного легкового автотранспорта, предусмотренных приложением 2 к настоящей Методике;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транспортных средств.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0508DD" w:rsidP="00C7035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21583C">
        <w:rPr>
          <w:rFonts w:ascii="Times New Roman" w:hAnsi="Times New Roman" w:cs="Times New Roman"/>
          <w:lang w:val="ru-RU"/>
        </w:rPr>
        <w:t>0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мебели</w:t>
      </w:r>
      <w:r w:rsidR="00E96098" w:rsidRPr="00AB20E1">
        <w:rPr>
          <w:rFonts w:ascii="Times New Roman" w:hAnsi="Times New Roman" w:cs="Times New Roman"/>
          <w:noProof/>
          <w:position w:val="-8"/>
          <w:lang w:val="ru-RU" w:eastAsia="ru-RU"/>
        </w:rPr>
        <w:t xml:space="preserve"> </w:t>
      </w:r>
      <w:r w:rsidR="00E96098" w:rsidRPr="00AB20E1">
        <w:rPr>
          <w:rFonts w:ascii="Times New Roman" w:hAnsi="Times New Roman" w:cs="Times New Roman"/>
          <w:lang w:val="ru-RU"/>
        </w:rPr>
        <w:t>определяются по следующей фо</w:t>
      </w:r>
      <w:r w:rsidR="00E96098" w:rsidRPr="00AB20E1">
        <w:rPr>
          <w:rFonts w:ascii="Times New Roman" w:hAnsi="Times New Roman" w:cs="Times New Roman"/>
          <w:lang w:val="ru-RU"/>
        </w:rPr>
        <w:t>р</w:t>
      </w:r>
      <w:r w:rsidR="00E96098" w:rsidRPr="00AB20E1">
        <w:rPr>
          <w:rFonts w:ascii="Times New Roman" w:hAnsi="Times New Roman" w:cs="Times New Roman"/>
          <w:lang w:val="ru-RU"/>
        </w:rPr>
        <w:t>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Рисунок 415" o:spid="_x0000_s1157" type="#_x0000_t75" style="position:absolute;left:0;text-align:left;margin-left:30.5pt;margin-top:2.2pt;width:169.25pt;height:41.25pt;z-index:-5;visibility:visible">
            <v:imagedata r:id="rId163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96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C7035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lastRenderedPageBreak/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пмеб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мебели;</w:t>
      </w:r>
    </w:p>
    <w:p w:rsidR="00E96098" w:rsidRPr="00AB20E1" w:rsidRDefault="00E96098" w:rsidP="00C7035A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33" type="#_x0000_t75" style="width:9.75pt;height:17.25pt" o:ole="">
            <v:imagedata r:id="rId18" o:title=""/>
          </v:shape>
          <o:OLEObject Type="Embed" ProgID="Equation.3" ShapeID="_x0000_i1133" DrawAspect="Content" ObjectID="_1768285441" r:id="rId164"/>
        </w:object>
      </w:r>
    </w:p>
    <w:p w:rsidR="00E96098" w:rsidRPr="00AB20E1" w:rsidRDefault="00E96098" w:rsidP="00C7035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пмеб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21583C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предметов мебели в соответствии с норматив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ми субъектов нормирования;</w:t>
      </w:r>
    </w:p>
    <w:p w:rsidR="00E96098" w:rsidRPr="00AB20E1" w:rsidRDefault="00E96098" w:rsidP="00C7035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пмеб</w:t>
      </w:r>
      <w:r w:rsidRPr="00AB20E1">
        <w:rPr>
          <w:rFonts w:ascii="Times New Roman" w:hAnsi="Times New Roman" w:cs="Times New Roman"/>
          <w:lang w:val="ru-RU"/>
        </w:rPr>
        <w:t xml:space="preserve"> – цена </w:t>
      </w:r>
      <w:r w:rsidRPr="00AB20E1">
        <w:rPr>
          <w:rFonts w:ascii="Times New Roman" w:hAnsi="Times New Roman" w:cs="Times New Roman"/>
        </w:rPr>
        <w:t>i</w:t>
      </w:r>
      <w:r w:rsidR="000508DD">
        <w:rPr>
          <w:rFonts w:ascii="Times New Roman" w:hAnsi="Times New Roman" w:cs="Times New Roman"/>
          <w:lang w:val="ru-RU"/>
        </w:rPr>
        <w:t>-х предметов</w:t>
      </w:r>
      <w:r w:rsidRPr="00AB20E1">
        <w:rPr>
          <w:rFonts w:ascii="Times New Roman" w:hAnsi="Times New Roman" w:cs="Times New Roman"/>
          <w:lang w:val="ru-RU"/>
        </w:rPr>
        <w:t xml:space="preserve"> мебели в соответствии с нормативами суб</w:t>
      </w:r>
      <w:r w:rsidRPr="00AB20E1">
        <w:rPr>
          <w:rFonts w:ascii="Times New Roman" w:hAnsi="Times New Roman" w:cs="Times New Roman"/>
          <w:lang w:val="ru-RU"/>
        </w:rPr>
        <w:t>ъ</w:t>
      </w:r>
      <w:r w:rsidRPr="00AB20E1">
        <w:rPr>
          <w:rFonts w:ascii="Times New Roman" w:hAnsi="Times New Roman" w:cs="Times New Roman"/>
          <w:lang w:val="ru-RU"/>
        </w:rPr>
        <w:t>ектов нормирования;</w:t>
      </w:r>
    </w:p>
    <w:p w:rsidR="00E96098" w:rsidRPr="00AB20E1" w:rsidRDefault="00E96098" w:rsidP="00C7035A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предметов мебели.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9D3ADB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91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систем кондиционирования определяются по следующей формуле:</w:t>
      </w:r>
    </w:p>
    <w:p w:rsidR="00E96098" w:rsidRPr="00AB20E1" w:rsidRDefault="00196F36" w:rsidP="0065357E">
      <w:pPr>
        <w:pStyle w:val="ConsPlusNormal"/>
        <w:spacing w:line="233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Рисунок 419" o:spid="_x0000_s1158" type="#_x0000_t75" style="position:absolute;left:0;text-align:left;margin-left:35.25pt;margin-top:6.15pt;width:132.5pt;height:41.25pt;z-index:-4;visibility:visible">
            <v:imagedata r:id="rId165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122"/>
        <w:rPr>
          <w:rFonts w:ascii="Times New Roman" w:hAnsi="Times New Roman" w:cs="Times New Roman"/>
          <w:sz w:val="4"/>
          <w:szCs w:val="4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</w:t>
      </w:r>
    </w:p>
    <w:p w:rsidR="00E96098" w:rsidRPr="00AB20E1" w:rsidRDefault="00E96098" w:rsidP="0065357E">
      <w:pPr>
        <w:pStyle w:val="ConsPlusNormal"/>
        <w:ind w:firstLine="312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AB20E1" w:rsidRDefault="00E96098" w:rsidP="0065357E">
      <w:pPr>
        <w:pStyle w:val="ConsPlusNormal"/>
        <w:spacing w:line="240" w:lineRule="exact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ск  </w:t>
      </w:r>
      <w:r w:rsidRPr="00AB20E1">
        <w:rPr>
          <w:rFonts w:ascii="Times New Roman" w:hAnsi="Times New Roman" w:cs="Times New Roman"/>
          <w:lang w:val="ru-RU"/>
        </w:rPr>
        <w:t>– затраты на приобретение систем кондиционирования;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34" type="#_x0000_t75" style="width:9.75pt;height:17.25pt" o:ole="">
            <v:imagedata r:id="rId18" o:title=""/>
          </v:shape>
          <o:OLEObject Type="Embed" ProgID="Equation.3" ShapeID="_x0000_i1134" DrawAspect="Content" ObjectID="_1768285442" r:id="rId166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с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0508DD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 xml:space="preserve">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-х систем кондиционирования;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>с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цена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одной единицы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системы кондиционирования;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систем кондиционирования. </w:t>
      </w:r>
    </w:p>
    <w:p w:rsidR="00E96098" w:rsidRDefault="00E96098" w:rsidP="00281A01">
      <w:pPr>
        <w:pStyle w:val="ConsPlusNormal"/>
        <w:jc w:val="center"/>
        <w:outlineLvl w:val="3"/>
        <w:rPr>
          <w:rFonts w:ascii="Times New Roman" w:hAnsi="Times New Roman" w:cs="Times New Roman"/>
          <w:lang w:val="ru-RU"/>
        </w:rPr>
      </w:pPr>
    </w:p>
    <w:p w:rsidR="00ED3186" w:rsidRDefault="00E96098" w:rsidP="0006785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Затраты на приобретение материальных запасов, </w:t>
      </w:r>
    </w:p>
    <w:p w:rsidR="00ED3186" w:rsidRDefault="00E96098" w:rsidP="0006785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не </w:t>
      </w:r>
      <w:proofErr w:type="gramStart"/>
      <w:r w:rsidRPr="00AB20E1">
        <w:rPr>
          <w:rFonts w:ascii="Times New Roman" w:hAnsi="Times New Roman" w:cs="Times New Roman"/>
          <w:lang w:val="ru-RU"/>
        </w:rPr>
        <w:t>отнесенные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к затратам на приобретение материальных запасов</w:t>
      </w:r>
    </w:p>
    <w:p w:rsidR="00E96098" w:rsidRPr="00AB20E1" w:rsidRDefault="00E96098" w:rsidP="0006785B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в рамках затрат на информационно-коммуникационные технологии</w:t>
      </w:r>
    </w:p>
    <w:p w:rsidR="00E96098" w:rsidRPr="00AB20E1" w:rsidRDefault="00E96098" w:rsidP="00E67DCC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D3186" w:rsidP="00E67DCC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735CE3">
        <w:rPr>
          <w:rFonts w:ascii="Times New Roman" w:hAnsi="Times New Roman" w:cs="Times New Roman"/>
          <w:lang w:val="ru-RU"/>
        </w:rPr>
        <w:t>2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</w:t>
      </w:r>
      <w:r w:rsidR="00E96098" w:rsidRPr="00AB20E1">
        <w:rPr>
          <w:rFonts w:ascii="Times New Roman" w:hAnsi="Times New Roman" w:cs="Times New Roman"/>
          <w:lang w:val="ru-RU"/>
        </w:rPr>
        <w:t>р</w:t>
      </w:r>
      <w:r w:rsidR="00E96098" w:rsidRPr="00AB20E1">
        <w:rPr>
          <w:rFonts w:ascii="Times New Roman" w:hAnsi="Times New Roman" w:cs="Times New Roman"/>
          <w:lang w:val="ru-RU"/>
        </w:rPr>
        <w:t>мационно-коммуникационные технологии, определяются по следующей формуле:</w:t>
      </w:r>
    </w:p>
    <w:p w:rsidR="00E96098" w:rsidRPr="00AB20E1" w:rsidRDefault="00E96098" w:rsidP="00E67DCC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7A1D05" w:rsidP="00E67DCC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35" type="#_x0000_t75" style="width:60.75pt;height:54.75pt">
            <v:imagedata r:id="rId167" o:title="" chromakey="white"/>
          </v:shape>
        </w:pict>
      </w:r>
      <w:r w:rsidR="00E96098" w:rsidRPr="00AB20E1">
        <w:rPr>
          <w:rFonts w:ascii="Times New Roman" w:hAnsi="Times New Roman" w:cs="Times New Roman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lang w:val="ru-RU"/>
        </w:rPr>
        <w:fldChar w:fldCharType="end"/>
      </w:r>
      <w:r w:rsidR="00E96098" w:rsidRPr="00AB20E1">
        <w:rPr>
          <w:rFonts w:ascii="Times New Roman" w:hAnsi="Times New Roman" w:cs="Times New Roman"/>
          <w:lang w:val="ru-RU"/>
        </w:rPr>
        <w:t>З</w:t>
      </w:r>
      <w:r w:rsidR="00E96098" w:rsidRPr="00AB20E1">
        <w:rPr>
          <w:rFonts w:ascii="Times New Roman" w:hAnsi="Times New Roman" w:cs="Times New Roman"/>
          <w:sz w:val="20"/>
          <w:szCs w:val="20"/>
          <w:lang w:val="ru-RU"/>
        </w:rPr>
        <w:t>мз</w:t>
      </w:r>
      <w:r w:rsidR="00E96098" w:rsidRPr="00AB20E1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fldChar w:fldCharType="begin"/>
      </w:r>
      <w:r w:rsidR="00E96098"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626ABB">
        <w:rPr>
          <w:rFonts w:ascii="Times New Roman" w:hAnsi="Times New Roman" w:cs="Times New Roman"/>
        </w:rPr>
        <w:pict>
          <v:shape id="_x0000_i1136" type="#_x0000_t75" style="width:59.25pt;height:54.75pt">
            <v:imagedata r:id="rId168" o:title="" chromakey="white"/>
          </v:shape>
        </w:pict>
      </w:r>
      <w:r w:rsidR="00E96098" w:rsidRPr="00AB20E1">
        <w:rPr>
          <w:rFonts w:ascii="Times New Roman" w:hAnsi="Times New Roman" w:cs="Times New Roman"/>
          <w:lang w:val="ru-RU"/>
        </w:rPr>
        <w:instrText xml:space="preserve"> </w:instrText>
      </w:r>
      <w:r w:rsidRPr="00AB20E1">
        <w:rPr>
          <w:rFonts w:ascii="Times New Roman" w:hAnsi="Times New Roman" w:cs="Times New Roman"/>
          <w:lang w:val="ru-RU"/>
        </w:rPr>
        <w:fldChar w:fldCharType="end"/>
      </w:r>
      <w:r w:rsidR="00E96098" w:rsidRPr="00AB20E1">
        <w:rPr>
          <w:rFonts w:ascii="Times New Roman" w:hAnsi="Times New Roman" w:cs="Times New Roman"/>
          <w:lang w:val="ru-RU"/>
        </w:rPr>
        <w:t xml:space="preserve"> = 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>бл</w:t>
      </w:r>
      <w:r w:rsidR="00E96098" w:rsidRPr="00AB20E1">
        <w:rPr>
          <w:rFonts w:ascii="Times New Roman" w:hAnsi="Times New Roman" w:cs="Times New Roman"/>
          <w:lang w:val="ru-RU"/>
        </w:rPr>
        <w:t xml:space="preserve"> + 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>канц</w:t>
      </w:r>
      <w:r w:rsidR="00E96098" w:rsidRPr="00AB20E1">
        <w:rPr>
          <w:rFonts w:ascii="Times New Roman" w:hAnsi="Times New Roman" w:cs="Times New Roman"/>
          <w:lang w:val="ru-RU"/>
        </w:rPr>
        <w:t xml:space="preserve"> + 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>хп</w:t>
      </w:r>
      <w:r w:rsidR="00E96098" w:rsidRPr="00AB20E1">
        <w:rPr>
          <w:rFonts w:ascii="Times New Roman" w:hAnsi="Times New Roman" w:cs="Times New Roman"/>
          <w:lang w:val="ru-RU"/>
        </w:rPr>
        <w:t xml:space="preserve"> + 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>гсм</w:t>
      </w:r>
      <w:r w:rsidR="00E96098" w:rsidRPr="00AB20E1">
        <w:rPr>
          <w:rFonts w:ascii="Times New Roman" w:hAnsi="Times New Roman" w:cs="Times New Roman"/>
          <w:lang w:val="ru-RU"/>
        </w:rPr>
        <w:t xml:space="preserve"> + 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>зпа</w:t>
      </w:r>
      <w:r w:rsidR="00E96098" w:rsidRPr="00AB20E1">
        <w:rPr>
          <w:rFonts w:ascii="Times New Roman" w:hAnsi="Times New Roman" w:cs="Times New Roman"/>
          <w:lang w:val="ru-RU"/>
        </w:rPr>
        <w:t xml:space="preserve"> + З</w:t>
      </w:r>
      <w:r w:rsidR="00E96098" w:rsidRPr="00AB20E1">
        <w:rPr>
          <w:rFonts w:ascii="Times New Roman" w:hAnsi="Times New Roman" w:cs="Times New Roman"/>
          <w:vertAlign w:val="subscript"/>
          <w:lang w:val="ru-RU"/>
        </w:rPr>
        <w:t>мзго</w:t>
      </w:r>
      <w:r w:rsidR="00E96098" w:rsidRPr="00AB20E1">
        <w:rPr>
          <w:rFonts w:ascii="Times New Roman" w:hAnsi="Times New Roman" w:cs="Times New Roman"/>
          <w:lang w:val="ru-RU"/>
        </w:rPr>
        <w:t>, где</w:t>
      </w:r>
    </w:p>
    <w:p w:rsidR="00E96098" w:rsidRPr="00AB20E1" w:rsidRDefault="00E96098" w:rsidP="0065357E">
      <w:pPr>
        <w:pStyle w:val="ConsPlusNormal"/>
        <w:spacing w:line="240" w:lineRule="exact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sz w:val="20"/>
          <w:szCs w:val="20"/>
          <w:lang w:val="ru-RU"/>
        </w:rPr>
        <w:t>мз</w:t>
      </w:r>
      <w:r w:rsidRPr="00AB20E1">
        <w:rPr>
          <w:rFonts w:ascii="Times New Roman" w:hAnsi="Times New Roman" w:cs="Times New Roman"/>
          <w:lang w:val="ru-RU"/>
        </w:rPr>
        <w:t xml:space="preserve"> </w:t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37" type="#_x0000_t75" style="width:66.75pt;height:54.75pt">
            <v:imagedata r:id="rId169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="007A1D05" w:rsidRPr="00AB20E1">
        <w:rPr>
          <w:rFonts w:ascii="Times New Roman" w:hAnsi="Times New Roman" w:cs="Times New Roman"/>
          <w:lang w:val="ru-RU"/>
        </w:rPr>
        <w:fldChar w:fldCharType="begin"/>
      </w:r>
      <w:r w:rsidRPr="00AB20E1">
        <w:rPr>
          <w:rFonts w:ascii="Times New Roman" w:hAnsi="Times New Roman" w:cs="Times New Roman"/>
          <w:lang w:val="ru-RU"/>
        </w:rPr>
        <w:instrText xml:space="preserve"> QUOTE </w:instrText>
      </w:r>
      <w:r w:rsidR="00196F36">
        <w:rPr>
          <w:rFonts w:ascii="Times New Roman" w:hAnsi="Times New Roman" w:cs="Times New Roman"/>
        </w:rPr>
        <w:pict>
          <v:shape id="_x0000_i1138" type="#_x0000_t75" style="width:66.75pt;height:54.75pt">
            <v:imagedata r:id="rId170" o:title="" chromakey="white"/>
          </v:shape>
        </w:pict>
      </w:r>
      <w:r w:rsidRPr="00AB20E1">
        <w:rPr>
          <w:rFonts w:ascii="Times New Roman" w:hAnsi="Times New Roman" w:cs="Times New Roman"/>
          <w:lang w:val="ru-RU"/>
        </w:rPr>
        <w:instrText xml:space="preserve"> </w:instrText>
      </w:r>
      <w:r w:rsidR="007A1D05" w:rsidRPr="00AB20E1">
        <w:rPr>
          <w:rFonts w:ascii="Times New Roman" w:hAnsi="Times New Roman" w:cs="Times New Roman"/>
          <w:lang w:val="ru-RU"/>
        </w:rPr>
        <w:fldChar w:fldCharType="end"/>
      </w:r>
      <w:r w:rsidRPr="00AB20E1">
        <w:rPr>
          <w:rFonts w:ascii="Times New Roman" w:hAnsi="Times New Roman" w:cs="Times New Roman"/>
          <w:lang w:val="ru-RU"/>
        </w:rPr>
        <w:t>– затраты на приобретение материальных запасов, не отнесенные к затратам на приобретение материальных запасов в рамках затрат на инфо</w:t>
      </w: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lang w:val="ru-RU"/>
        </w:rPr>
        <w:t>мационно-коммуникационные технологии;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бл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</w:t>
      </w:r>
      <w:r w:rsidR="00735CE3">
        <w:rPr>
          <w:rFonts w:ascii="Times New Roman" w:hAnsi="Times New Roman" w:cs="Times New Roman"/>
          <w:lang w:val="ru-RU"/>
        </w:rPr>
        <w:t xml:space="preserve">бланочной </w:t>
      </w:r>
      <w:r w:rsidRPr="00AB20E1">
        <w:rPr>
          <w:rFonts w:ascii="Times New Roman" w:hAnsi="Times New Roman" w:cs="Times New Roman"/>
          <w:lang w:val="ru-RU"/>
        </w:rPr>
        <w:t>продукции;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канц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канцелярских принадлежностей;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хп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хозяйственных товаров и принадлежн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стей;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гсм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горюче-смазочных материалов;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зпа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запасных частей для транспортных средств;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мзго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материальных запасов для нужд гра</w:t>
      </w:r>
      <w:r w:rsidRPr="00AB20E1">
        <w:rPr>
          <w:rFonts w:ascii="Times New Roman" w:hAnsi="Times New Roman" w:cs="Times New Roman"/>
          <w:lang w:val="ru-RU"/>
        </w:rPr>
        <w:t>ж</w:t>
      </w:r>
      <w:r w:rsidRPr="00AB20E1">
        <w:rPr>
          <w:rFonts w:ascii="Times New Roman" w:hAnsi="Times New Roman" w:cs="Times New Roman"/>
          <w:lang w:val="ru-RU"/>
        </w:rPr>
        <w:t>данской обороны.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6098" w:rsidRPr="00AB20E1" w:rsidRDefault="00ED3186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735CE3">
        <w:rPr>
          <w:rFonts w:ascii="Times New Roman" w:hAnsi="Times New Roman" w:cs="Times New Roman"/>
          <w:lang w:val="ru-RU"/>
        </w:rPr>
        <w:t>3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бланочной продукции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w:pict>
          <v:shape id="Рисунок 431" o:spid="_x0000_s1159" type="#_x0000_t75" style="position:absolute;left:0;text-align:left;margin-left:36pt;margin-top:1pt;width:225pt;height:41.25pt;z-index:-26;visibility:visible">
            <v:imagedata r:id="rId171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511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rPr>
          <w:rFonts w:ascii="Times New Roman" w:hAnsi="Times New Roman" w:cs="Times New Roman"/>
          <w:sz w:val="18"/>
          <w:szCs w:val="18"/>
          <w:lang w:val="ru-RU"/>
        </w:rPr>
      </w:pPr>
    </w:p>
    <w:p w:rsidR="00E96098" w:rsidRPr="00AB20E1" w:rsidRDefault="00E96098" w:rsidP="0065357E">
      <w:pPr>
        <w:pStyle w:val="ConsPlusNormal"/>
        <w:spacing w:line="235" w:lineRule="auto"/>
        <w:ind w:firstLine="720"/>
        <w:rPr>
          <w:rFonts w:ascii="Times New Roman" w:hAnsi="Times New Roman" w:cs="Times New Roman"/>
          <w:sz w:val="8"/>
          <w:szCs w:val="8"/>
          <w:lang w:val="ru-RU"/>
        </w:rPr>
      </w:pPr>
    </w:p>
    <w:p w:rsidR="00E96098" w:rsidRPr="00AB20E1" w:rsidRDefault="00E96098" w:rsidP="0065357E">
      <w:pPr>
        <w:pStyle w:val="ConsPlusNormal"/>
        <w:spacing w:line="235" w:lineRule="auto"/>
        <w:ind w:firstLine="7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>бл</w:t>
      </w:r>
      <w:r w:rsidRPr="00AB20E1">
        <w:rPr>
          <w:rFonts w:ascii="Times New Roman" w:hAnsi="Times New Roman" w:cs="Times New Roman"/>
          <w:lang w:val="ru-RU"/>
        </w:rPr>
        <w:t xml:space="preserve">  – затраты на приобретение бланочной продукции;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39" type="#_x0000_t75" style="width:9.75pt;height:17.25pt" o:ole="">
            <v:imagedata r:id="rId18" o:title=""/>
          </v:shape>
          <o:OLEObject Type="Embed" ProgID="Equation.3" ShapeID="_x0000_i1139" DrawAspect="Content" ObjectID="_1768285443" r:id="rId172"/>
        </w:objec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б</w:t>
      </w:r>
      <w:r w:rsidRPr="00AB20E1">
        <w:rPr>
          <w:rFonts w:ascii="Times New Roman" w:hAnsi="Times New Roman" w:cs="Times New Roman"/>
          <w:lang w:val="ru-RU"/>
        </w:rPr>
        <w:t xml:space="preserve"> –количество бланочной продукции;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б</w:t>
      </w:r>
      <w:r w:rsidRPr="00AB20E1">
        <w:rPr>
          <w:rFonts w:ascii="Times New Roman" w:hAnsi="Times New Roman" w:cs="Times New Roman"/>
          <w:lang w:val="ru-RU"/>
        </w:rPr>
        <w:t xml:space="preserve"> – цена одного бланка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тиражу;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j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пп</w:t>
      </w:r>
      <w:r w:rsidRPr="00AB20E1">
        <w:rPr>
          <w:rFonts w:ascii="Times New Roman" w:hAnsi="Times New Roman" w:cs="Times New Roman"/>
          <w:lang w:val="ru-RU"/>
        </w:rPr>
        <w:t xml:space="preserve"> –</w:t>
      </w:r>
      <w:r w:rsidR="00ED3186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количество прочей продукции, изготовляемой типографией;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j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пп</w:t>
      </w:r>
      <w:r w:rsidRPr="00AB20E1">
        <w:rPr>
          <w:rFonts w:ascii="Times New Roman" w:hAnsi="Times New Roman" w:cs="Times New Roman"/>
          <w:lang w:val="ru-RU"/>
        </w:rPr>
        <w:t xml:space="preserve"> – цена одной единицы прочей продукции, изготовляемой типогр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 xml:space="preserve">фией, по </w:t>
      </w:r>
      <w:r w:rsidRPr="00AB20E1">
        <w:rPr>
          <w:rFonts w:ascii="Times New Roman" w:hAnsi="Times New Roman" w:cs="Times New Roman"/>
        </w:rPr>
        <w:t>j</w:t>
      </w:r>
      <w:r w:rsidRPr="00AB20E1">
        <w:rPr>
          <w:rFonts w:ascii="Times New Roman" w:hAnsi="Times New Roman" w:cs="Times New Roman"/>
          <w:lang w:val="ru-RU"/>
        </w:rPr>
        <w:t>-му тиражу;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тиражей;</w:t>
      </w:r>
    </w:p>
    <w:p w:rsidR="00E96098" w:rsidRPr="00AB20E1" w:rsidRDefault="00E96098" w:rsidP="00CC71F1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m – количество типов </w:t>
      </w:r>
      <w:r w:rsidR="00735CE3">
        <w:rPr>
          <w:rFonts w:ascii="Times New Roman" w:hAnsi="Times New Roman" w:cs="Times New Roman"/>
          <w:lang w:val="ru-RU"/>
        </w:rPr>
        <w:t>тиражей</w:t>
      </w:r>
      <w:r w:rsidR="00980BA7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прочей продукции.</w:t>
      </w:r>
    </w:p>
    <w:p w:rsidR="00E96098" w:rsidRPr="00AB20E1" w:rsidRDefault="00E96098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96098" w:rsidRPr="00AB20E1" w:rsidRDefault="00ED3186" w:rsidP="0065357E">
      <w:pPr>
        <w:pStyle w:val="ConsPlusNormal"/>
        <w:spacing w:line="235" w:lineRule="auto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735CE3">
        <w:rPr>
          <w:rFonts w:ascii="Times New Roman" w:hAnsi="Times New Roman" w:cs="Times New Roman"/>
          <w:lang w:val="ru-RU"/>
        </w:rPr>
        <w:t>4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канцелярских принадлежностей опред</w:t>
      </w:r>
      <w:r w:rsidR="00E96098" w:rsidRPr="00AB20E1">
        <w:rPr>
          <w:rFonts w:ascii="Times New Roman" w:hAnsi="Times New Roman" w:cs="Times New Roman"/>
          <w:lang w:val="ru-RU"/>
        </w:rPr>
        <w:t>е</w:t>
      </w:r>
      <w:r w:rsidR="00E96098" w:rsidRPr="00AB20E1">
        <w:rPr>
          <w:rFonts w:ascii="Times New Roman" w:hAnsi="Times New Roman" w:cs="Times New Roman"/>
          <w:lang w:val="ru-RU"/>
        </w:rPr>
        <w:t>ляются по следующей формуле:</w:t>
      </w:r>
    </w:p>
    <w:p w:rsidR="00E96098" w:rsidRPr="00AB20E1" w:rsidRDefault="00196F36" w:rsidP="0065357E">
      <w:pPr>
        <w:pStyle w:val="ConsPlusNormal"/>
        <w:ind w:firstLine="450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noProof/>
          <w:lang w:val="ru-RU" w:eastAsia="ru-RU"/>
        </w:rPr>
        <w:pict>
          <v:shape id="Рисунок 437" o:spid="_x0000_s1160" type="#_x0000_t75" style="position:absolute;left:0;text-align:left;margin-left:36pt;margin-top:2.95pt;width:188.25pt;height:39pt;z-index:-27;visibility:visible">
            <v:imagedata r:id="rId173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432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канц  </w:t>
      </w:r>
      <w:r w:rsidRPr="00AB20E1">
        <w:rPr>
          <w:rFonts w:ascii="Times New Roman" w:hAnsi="Times New Roman" w:cs="Times New Roman"/>
          <w:lang w:val="ru-RU"/>
        </w:rPr>
        <w:t>– затраты на приобретение канцелярских принадлежностей;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40" type="#_x0000_t75" style="width:9.75pt;height:17.25pt" o:ole="">
            <v:imagedata r:id="rId18" o:title=""/>
          </v:shape>
          <o:OLEObject Type="Embed" ProgID="Equation.3" ShapeID="_x0000_i1140" DrawAspect="Content" ObjectID="_1768285444" r:id="rId174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канц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предмета канцелярских принадлежностей в с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ответствии с нормативами субъектов нормирования в расчете на одного р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ботника;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Ч</w:t>
      </w:r>
      <w:r w:rsidRPr="00AB20E1">
        <w:rPr>
          <w:rFonts w:ascii="Times New Roman" w:hAnsi="Times New Roman" w:cs="Times New Roman"/>
          <w:vertAlign w:val="subscript"/>
          <w:lang w:val="ru-RU"/>
        </w:rPr>
        <w:t>оп</w:t>
      </w:r>
      <w:r w:rsidRPr="00AB20E1">
        <w:rPr>
          <w:rFonts w:ascii="Times New Roman" w:hAnsi="Times New Roman" w:cs="Times New Roman"/>
          <w:lang w:val="ru-RU"/>
        </w:rPr>
        <w:t xml:space="preserve"> – расчетная численность работников, определяемая в соот</w:t>
      </w:r>
      <w:r w:rsidR="00ED3186">
        <w:rPr>
          <w:rFonts w:ascii="Times New Roman" w:hAnsi="Times New Roman" w:cs="Times New Roman"/>
          <w:lang w:val="ru-RU"/>
        </w:rPr>
        <w:t>ветствии с пунктами 17</w:t>
      </w:r>
      <w:r w:rsidRPr="00AB20E1">
        <w:rPr>
          <w:rFonts w:ascii="Times New Roman" w:hAnsi="Times New Roman" w:cs="Times New Roman"/>
          <w:lang w:val="ru-RU"/>
        </w:rPr>
        <w:t>-</w:t>
      </w:r>
      <w:hyperlink r:id="rId175" w:history="1">
        <w:r w:rsidRPr="00AB20E1">
          <w:rPr>
            <w:rFonts w:ascii="Times New Roman" w:hAnsi="Times New Roman" w:cs="Times New Roman"/>
            <w:lang w:val="ru-RU"/>
          </w:rPr>
          <w:t>22</w:t>
        </w:r>
      </w:hyperlink>
      <w:r w:rsidRPr="00AB20E1">
        <w:rPr>
          <w:rFonts w:ascii="Times New Roman" w:hAnsi="Times New Roman" w:cs="Times New Roman"/>
          <w:lang w:val="ru-RU"/>
        </w:rPr>
        <w:t xml:space="preserve"> общих </w:t>
      </w:r>
      <w:r w:rsidR="00ED3186">
        <w:rPr>
          <w:rFonts w:ascii="Times New Roman" w:hAnsi="Times New Roman" w:cs="Times New Roman"/>
          <w:lang w:val="ru-RU"/>
        </w:rPr>
        <w:t>правил определения</w:t>
      </w:r>
      <w:r w:rsidRPr="00AB20E1">
        <w:rPr>
          <w:rFonts w:ascii="Times New Roman" w:hAnsi="Times New Roman" w:cs="Times New Roman"/>
          <w:lang w:val="ru-RU"/>
        </w:rPr>
        <w:t xml:space="preserve"> нормативных затрат;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</w:t>
      </w:r>
      <w:proofErr w:type="gramStart"/>
      <w:r w:rsidRPr="00AB20E1">
        <w:rPr>
          <w:rFonts w:ascii="Times New Roman" w:hAnsi="Times New Roman" w:cs="Times New Roman"/>
          <w:vertAlign w:val="subscript"/>
          <w:lang w:val="ru-RU"/>
        </w:rPr>
        <w:t>канц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– цена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предмета канцелярских принадлежностей в соотве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ствии с нормативами субъектов нормирования;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предметов канцелярских принадлежностей.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D318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735CE3">
        <w:rPr>
          <w:rFonts w:ascii="Times New Roman" w:hAnsi="Times New Roman" w:cs="Times New Roman"/>
          <w:lang w:val="ru-RU"/>
        </w:rPr>
        <w:t>5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хозяйственных товаров и принадлежн</w:t>
      </w:r>
      <w:r w:rsidR="00E96098" w:rsidRPr="00AB20E1">
        <w:rPr>
          <w:rFonts w:ascii="Times New Roman" w:hAnsi="Times New Roman" w:cs="Times New Roman"/>
          <w:lang w:val="ru-RU"/>
        </w:rPr>
        <w:t>о</w:t>
      </w:r>
      <w:r w:rsidR="00E96098" w:rsidRPr="00AB20E1">
        <w:rPr>
          <w:rFonts w:ascii="Times New Roman" w:hAnsi="Times New Roman" w:cs="Times New Roman"/>
          <w:lang w:val="ru-RU"/>
        </w:rPr>
        <w:t>стей определяются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pict>
          <v:shape id="Рисунок 442" o:spid="_x0000_s1161" type="#_x0000_t75" style="position:absolute;left:0;text-align:left;margin-left:33.75pt;margin-top:4.7pt;width:129.75pt;height:41.25pt;z-index:-3;visibility:visible">
            <v:imagedata r:id="rId176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15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noProof/>
          <w:position w:val="-25"/>
          <w:lang w:val="ru-RU" w:eastAsia="ru-RU"/>
        </w:rPr>
        <w:t xml:space="preserve">  </w:t>
      </w: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хп </w:t>
      </w:r>
      <w:r w:rsidRPr="00AB20E1">
        <w:rPr>
          <w:rFonts w:ascii="Times New Roman" w:hAnsi="Times New Roman" w:cs="Times New Roman"/>
          <w:lang w:val="ru-RU"/>
        </w:rPr>
        <w:t xml:space="preserve"> – затраты на приобретение хозяйственных товаров и принадлежн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стей;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41" type="#_x0000_t75" style="width:9.75pt;height:17.25pt" o:ole="">
            <v:imagedata r:id="rId18" o:title=""/>
          </v:shape>
          <o:OLEObject Type="Embed" ProgID="Equation.3" ShapeID="_x0000_i1141" DrawAspect="Content" ObjectID="_1768285445" r:id="rId177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хп</w:t>
      </w:r>
      <w:r w:rsidRPr="00AB20E1">
        <w:rPr>
          <w:rFonts w:ascii="Times New Roman" w:hAnsi="Times New Roman" w:cs="Times New Roman"/>
          <w:lang w:val="ru-RU"/>
        </w:rPr>
        <w:t xml:space="preserve"> – цена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единицы хозяйственных товаров и принадлежностей в соответствии с нормативами субъектов нормирования;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хп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хозяйственного товара и принадлежности в соо</w:t>
      </w:r>
      <w:r w:rsidRPr="00AB20E1">
        <w:rPr>
          <w:rFonts w:ascii="Times New Roman" w:hAnsi="Times New Roman" w:cs="Times New Roman"/>
          <w:lang w:val="ru-RU"/>
        </w:rPr>
        <w:t>т</w:t>
      </w:r>
      <w:r w:rsidRPr="00AB20E1">
        <w:rPr>
          <w:rFonts w:ascii="Times New Roman" w:hAnsi="Times New Roman" w:cs="Times New Roman"/>
          <w:lang w:val="ru-RU"/>
        </w:rPr>
        <w:t>ветствии с нормативами субъектов нормирования;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единиц хозяйственных товаров и принадлежн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стей.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D318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9</w:t>
      </w:r>
      <w:r w:rsidR="003763E0">
        <w:rPr>
          <w:rFonts w:ascii="Times New Roman" w:hAnsi="Times New Roman" w:cs="Times New Roman"/>
          <w:lang w:val="ru-RU"/>
        </w:rPr>
        <w:t>6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горюче-смазочных материалов определ</w:t>
      </w:r>
      <w:r w:rsidR="00E96098" w:rsidRPr="00AB20E1">
        <w:rPr>
          <w:rFonts w:ascii="Times New Roman" w:hAnsi="Times New Roman" w:cs="Times New Roman"/>
          <w:lang w:val="ru-RU"/>
        </w:rPr>
        <w:t>я</w:t>
      </w:r>
      <w:r w:rsidR="00E96098" w:rsidRPr="00AB20E1">
        <w:rPr>
          <w:rFonts w:ascii="Times New Roman" w:hAnsi="Times New Roman" w:cs="Times New Roman"/>
          <w:lang w:val="ru-RU"/>
        </w:rPr>
        <w:t>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Рисунок 446" o:spid="_x0000_s1162" type="#_x0000_t75" style="position:absolute;left:0;text-align:left;margin-left:36.25pt;margin-top:4.7pt;width:183.75pt;height:39pt;z-index:-2;visibility:visible">
            <v:imagedata r:id="rId178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4256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гсм  </w:t>
      </w:r>
      <w:r w:rsidRPr="00AB20E1">
        <w:rPr>
          <w:rFonts w:ascii="Times New Roman" w:hAnsi="Times New Roman" w:cs="Times New Roman"/>
          <w:lang w:val="ru-RU"/>
        </w:rPr>
        <w:t>– затраты на приобретение горюче-смазочных материалов;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42" type="#_x0000_t75" style="width:9.75pt;height:17.25pt" o:ole="">
            <v:imagedata r:id="rId18" o:title=""/>
          </v:shape>
          <o:OLEObject Type="Embed" ProgID="Equation.3" ShapeID="_x0000_i1142" DrawAspect="Content" ObjectID="_1768285446" r:id="rId179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Н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гсм</w:t>
      </w:r>
      <w:r w:rsidRPr="00AB20E1">
        <w:rPr>
          <w:rFonts w:ascii="Times New Roman" w:hAnsi="Times New Roman" w:cs="Times New Roman"/>
          <w:lang w:val="ru-RU"/>
        </w:rPr>
        <w:t xml:space="preserve"> – норма расхода топлива на 100 километров пробега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тран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портного средства согласно методическим рекомендациям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 марта 2008 г. № АМ-23-р;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гсм</w:t>
      </w:r>
      <w:r w:rsidRPr="00AB20E1">
        <w:rPr>
          <w:rFonts w:ascii="Times New Roman" w:hAnsi="Times New Roman" w:cs="Times New Roman"/>
          <w:lang w:val="ru-RU"/>
        </w:rPr>
        <w:t xml:space="preserve"> – цена одного литра горюче-смазочного материала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тран</w:t>
      </w:r>
      <w:r w:rsidRPr="00AB20E1">
        <w:rPr>
          <w:rFonts w:ascii="Times New Roman" w:hAnsi="Times New Roman" w:cs="Times New Roman"/>
          <w:lang w:val="ru-RU"/>
        </w:rPr>
        <w:t>с</w:t>
      </w:r>
      <w:r w:rsidRPr="00AB20E1">
        <w:rPr>
          <w:rFonts w:ascii="Times New Roman" w:hAnsi="Times New Roman" w:cs="Times New Roman"/>
          <w:lang w:val="ru-RU"/>
        </w:rPr>
        <w:t>портному средству;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гсм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r w:rsidR="00ED3186">
        <w:rPr>
          <w:rFonts w:ascii="Times New Roman" w:hAnsi="Times New Roman" w:cs="Times New Roman"/>
          <w:lang w:val="ru-RU"/>
        </w:rPr>
        <w:t xml:space="preserve">километраж использования </w:t>
      </w:r>
      <w:r w:rsidR="00ED3186" w:rsidRPr="00AB20E1">
        <w:rPr>
          <w:rFonts w:ascii="Times New Roman" w:hAnsi="Times New Roman" w:cs="Times New Roman"/>
        </w:rPr>
        <w:t>i</w:t>
      </w:r>
      <w:r w:rsidR="00ED3186">
        <w:rPr>
          <w:rFonts w:ascii="Times New Roman" w:hAnsi="Times New Roman" w:cs="Times New Roman"/>
          <w:lang w:val="ru-RU"/>
        </w:rPr>
        <w:t>-го транспортного средства в оч</w:t>
      </w:r>
      <w:r w:rsidR="00ED3186">
        <w:rPr>
          <w:rFonts w:ascii="Times New Roman" w:hAnsi="Times New Roman" w:cs="Times New Roman"/>
          <w:lang w:val="ru-RU"/>
        </w:rPr>
        <w:t>е</w:t>
      </w:r>
      <w:r w:rsidR="00ED3186">
        <w:rPr>
          <w:rFonts w:ascii="Times New Roman" w:hAnsi="Times New Roman" w:cs="Times New Roman"/>
          <w:lang w:val="ru-RU"/>
        </w:rPr>
        <w:t>редном финансовом году</w:t>
      </w:r>
      <w:r w:rsidRPr="00AB20E1">
        <w:rPr>
          <w:rFonts w:ascii="Times New Roman" w:hAnsi="Times New Roman" w:cs="Times New Roman"/>
          <w:lang w:val="ru-RU"/>
        </w:rPr>
        <w:t>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транспортных средств.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D318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3763E0">
        <w:rPr>
          <w:rFonts w:ascii="Times New Roman" w:hAnsi="Times New Roman" w:cs="Times New Roman"/>
          <w:lang w:val="ru-RU"/>
        </w:rPr>
        <w:t>7</w:t>
      </w:r>
      <w:r w:rsidR="00E96098" w:rsidRPr="00AB20E1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E96098" w:rsidRPr="00AB20E1">
        <w:rPr>
          <w:rFonts w:ascii="Times New Roman" w:hAnsi="Times New Roman" w:cs="Times New Roman"/>
          <w:lang w:val="ru-RU"/>
        </w:rPr>
        <w:t>Затраты на приобретение запасных частей для транспортных средств определяются по фактическим затратам в отчетном финансовом году в соответствии с пунктом 5 Правил с учетом Нормативов обеспечения фун</w:t>
      </w:r>
      <w:r w:rsidR="00E96098" w:rsidRPr="00AB20E1">
        <w:rPr>
          <w:rFonts w:ascii="Times New Roman" w:hAnsi="Times New Roman" w:cs="Times New Roman"/>
          <w:lang w:val="ru-RU"/>
        </w:rPr>
        <w:t>к</w:t>
      </w:r>
      <w:r w:rsidR="00E96098" w:rsidRPr="00AB20E1">
        <w:rPr>
          <w:rFonts w:ascii="Times New Roman" w:hAnsi="Times New Roman" w:cs="Times New Roman"/>
          <w:lang w:val="ru-RU"/>
        </w:rPr>
        <w:t xml:space="preserve">ций органов </w:t>
      </w:r>
      <w:r w:rsidR="00E9677D">
        <w:rPr>
          <w:rFonts w:ascii="Times New Roman" w:hAnsi="Times New Roman" w:cs="Times New Roman"/>
          <w:lang w:val="ru-RU"/>
        </w:rPr>
        <w:t xml:space="preserve">местного самоуправления Георгиевского </w:t>
      </w:r>
      <w:r w:rsidR="00C73900">
        <w:rPr>
          <w:rFonts w:ascii="Times New Roman" w:hAnsi="Times New Roman" w:cs="Times New Roman"/>
          <w:lang w:val="ru-RU"/>
        </w:rPr>
        <w:t>муниципального</w:t>
      </w:r>
      <w:r w:rsidR="00E9677D">
        <w:rPr>
          <w:rFonts w:ascii="Times New Roman" w:hAnsi="Times New Roman" w:cs="Times New Roman"/>
          <w:lang w:val="ru-RU"/>
        </w:rPr>
        <w:t xml:space="preserve"> окр</w:t>
      </w:r>
      <w:r w:rsidR="00E9677D">
        <w:rPr>
          <w:rFonts w:ascii="Times New Roman" w:hAnsi="Times New Roman" w:cs="Times New Roman"/>
          <w:lang w:val="ru-RU"/>
        </w:rPr>
        <w:t>у</w:t>
      </w:r>
      <w:r w:rsidR="00E9677D">
        <w:rPr>
          <w:rFonts w:ascii="Times New Roman" w:hAnsi="Times New Roman" w:cs="Times New Roman"/>
          <w:lang w:val="ru-RU"/>
        </w:rPr>
        <w:t>га Ставропольского края</w:t>
      </w:r>
      <w:r w:rsidR="00E96098" w:rsidRPr="00AB20E1">
        <w:rPr>
          <w:rFonts w:ascii="Times New Roman" w:hAnsi="Times New Roman" w:cs="Times New Roman"/>
          <w:lang w:val="ru-RU"/>
        </w:rPr>
        <w:t>,</w:t>
      </w:r>
      <w:r w:rsidR="00E9677D">
        <w:rPr>
          <w:rFonts w:ascii="Times New Roman" w:hAnsi="Times New Roman" w:cs="Times New Roman"/>
          <w:lang w:val="ru-RU"/>
        </w:rPr>
        <w:t xml:space="preserve"> </w:t>
      </w:r>
      <w:r w:rsidR="00E96098" w:rsidRPr="00AB20E1">
        <w:rPr>
          <w:rFonts w:ascii="Times New Roman" w:hAnsi="Times New Roman" w:cs="Times New Roman"/>
          <w:lang w:val="ru-RU"/>
        </w:rPr>
        <w:t xml:space="preserve"> применяемых при расчете нормативных затрат на приобретение служебного легкового автотранспорта, предусмотренных пр</w:t>
      </w:r>
      <w:r w:rsidR="00E96098" w:rsidRPr="00AB20E1">
        <w:rPr>
          <w:rFonts w:ascii="Times New Roman" w:hAnsi="Times New Roman" w:cs="Times New Roman"/>
          <w:lang w:val="ru-RU"/>
        </w:rPr>
        <w:t>и</w:t>
      </w:r>
      <w:r w:rsidR="00E96098" w:rsidRPr="00AB20E1">
        <w:rPr>
          <w:rFonts w:ascii="Times New Roman" w:hAnsi="Times New Roman" w:cs="Times New Roman"/>
          <w:lang w:val="ru-RU"/>
        </w:rPr>
        <w:t>ложением 2 к настоящей Методике.</w:t>
      </w:r>
      <w:proofErr w:type="gramEnd"/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D3186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="003763E0">
        <w:rPr>
          <w:rFonts w:ascii="Times New Roman" w:hAnsi="Times New Roman" w:cs="Times New Roman"/>
          <w:lang w:val="ru-RU"/>
        </w:rPr>
        <w:t>8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материальных запасов для нужд гражда</w:t>
      </w:r>
      <w:r w:rsidR="00E96098" w:rsidRPr="00AB20E1">
        <w:rPr>
          <w:rFonts w:ascii="Times New Roman" w:hAnsi="Times New Roman" w:cs="Times New Roman"/>
          <w:lang w:val="ru-RU"/>
        </w:rPr>
        <w:t>н</w:t>
      </w:r>
      <w:r w:rsidR="00E96098" w:rsidRPr="00AB20E1">
        <w:rPr>
          <w:rFonts w:ascii="Times New Roman" w:hAnsi="Times New Roman" w:cs="Times New Roman"/>
          <w:lang w:val="ru-RU"/>
        </w:rPr>
        <w:t>ской обороны определяются по следующей формуле:</w:t>
      </w:r>
    </w:p>
    <w:p w:rsidR="00E96098" w:rsidRPr="00AB20E1" w:rsidRDefault="00196F36" w:rsidP="0065357E">
      <w:pPr>
        <w:pStyle w:val="ConsPlusNormal"/>
        <w:ind w:firstLine="468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shape id="Рисунок 451" o:spid="_x0000_s1163" type="#_x0000_t75" style="position:absolute;left:0;text-align:left;margin-left:33.35pt;margin-top:.25pt;width:186.65pt;height:40.05pt;z-index:-28;visibility:visible">
            <v:imagedata r:id="rId180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450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где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мзго  </w:t>
      </w:r>
      <w:r w:rsidRPr="00AB20E1">
        <w:rPr>
          <w:rFonts w:ascii="Times New Roman" w:hAnsi="Times New Roman" w:cs="Times New Roman"/>
          <w:lang w:val="ru-RU"/>
        </w:rPr>
        <w:t>– затраты на приобретение материальных запасов для нужд гра</w:t>
      </w:r>
      <w:r w:rsidRPr="00AB20E1">
        <w:rPr>
          <w:rFonts w:ascii="Times New Roman" w:hAnsi="Times New Roman" w:cs="Times New Roman"/>
          <w:lang w:val="ru-RU"/>
        </w:rPr>
        <w:t>ж</w:t>
      </w:r>
      <w:r w:rsidRPr="00AB20E1">
        <w:rPr>
          <w:rFonts w:ascii="Times New Roman" w:hAnsi="Times New Roman" w:cs="Times New Roman"/>
          <w:lang w:val="ru-RU"/>
        </w:rPr>
        <w:t>данской обороны;</w:t>
      </w:r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43" type="#_x0000_t75" style="width:9.75pt;height:17.25pt" o:ole="">
            <v:imagedata r:id="rId18" o:title=""/>
          </v:shape>
          <o:OLEObject Type="Embed" ProgID="Equation.3" ShapeID="_x0000_i1143" DrawAspect="Content" ObjectID="_1768285447" r:id="rId181"/>
        </w:object>
      </w:r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мзго</w:t>
      </w:r>
      <w:r w:rsidRPr="00AB20E1">
        <w:rPr>
          <w:rFonts w:ascii="Times New Roman" w:hAnsi="Times New Roman" w:cs="Times New Roman"/>
          <w:lang w:val="ru-RU"/>
        </w:rPr>
        <w:t xml:space="preserve"> – цена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единицы материальных запасов для нужд гражданской обороны в соответствии с нормативами субъектов нормирования;</w:t>
      </w:r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мзго</w:t>
      </w:r>
      <w:r w:rsidRPr="00AB20E1">
        <w:rPr>
          <w:rFonts w:ascii="Times New Roman" w:hAnsi="Times New Roman" w:cs="Times New Roman"/>
          <w:lang w:val="ru-RU"/>
        </w:rPr>
        <w:t xml:space="preserve"> – количество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-го материального запаса для нужд гражданской обороны из расчета на одного работника в год в соответствии с нормативами субъектов нормирования;</w:t>
      </w:r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Ч</w:t>
      </w:r>
      <w:r w:rsidRPr="00AB20E1">
        <w:rPr>
          <w:rFonts w:ascii="Times New Roman" w:hAnsi="Times New Roman" w:cs="Times New Roman"/>
          <w:vertAlign w:val="subscript"/>
          <w:lang w:val="ru-RU"/>
        </w:rPr>
        <w:t>оп</w:t>
      </w:r>
      <w:r w:rsidRPr="00AB20E1">
        <w:rPr>
          <w:rFonts w:ascii="Times New Roman" w:hAnsi="Times New Roman" w:cs="Times New Roman"/>
          <w:lang w:val="ru-RU"/>
        </w:rPr>
        <w:t xml:space="preserve"> – расчетная численность основных работников, определяемая в с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ответствии с пунк</w:t>
      </w:r>
      <w:r w:rsidR="00ED3186">
        <w:rPr>
          <w:rFonts w:ascii="Times New Roman" w:hAnsi="Times New Roman" w:cs="Times New Roman"/>
          <w:lang w:val="ru-RU"/>
        </w:rPr>
        <w:t>тами 17</w:t>
      </w:r>
      <w:r w:rsidR="0052524D">
        <w:rPr>
          <w:rFonts w:ascii="Times New Roman" w:hAnsi="Times New Roman" w:cs="Times New Roman"/>
          <w:lang w:val="ru-RU"/>
        </w:rPr>
        <w:t xml:space="preserve"> </w:t>
      </w:r>
      <w:r w:rsidRPr="00AB20E1">
        <w:rPr>
          <w:rFonts w:ascii="Times New Roman" w:hAnsi="Times New Roman" w:cs="Times New Roman"/>
          <w:lang w:val="ru-RU"/>
        </w:rPr>
        <w:t>-</w:t>
      </w:r>
      <w:r w:rsidR="0052524D">
        <w:rPr>
          <w:rFonts w:ascii="Times New Roman" w:hAnsi="Times New Roman" w:cs="Times New Roman"/>
          <w:lang w:val="ru-RU"/>
        </w:rPr>
        <w:t xml:space="preserve"> </w:t>
      </w:r>
      <w:hyperlink r:id="rId182" w:history="1">
        <w:r w:rsidRPr="00AB20E1">
          <w:rPr>
            <w:rFonts w:ascii="Times New Roman" w:hAnsi="Times New Roman" w:cs="Times New Roman"/>
            <w:lang w:val="ru-RU"/>
          </w:rPr>
          <w:t>22</w:t>
        </w:r>
      </w:hyperlink>
      <w:r w:rsidRPr="00AB20E1">
        <w:rPr>
          <w:rFonts w:ascii="Times New Roman" w:hAnsi="Times New Roman" w:cs="Times New Roman"/>
          <w:lang w:val="ru-RU"/>
        </w:rPr>
        <w:t xml:space="preserve"> общих </w:t>
      </w:r>
      <w:r w:rsidR="00ED3186">
        <w:rPr>
          <w:rFonts w:ascii="Times New Roman" w:hAnsi="Times New Roman" w:cs="Times New Roman"/>
          <w:lang w:val="ru-RU"/>
        </w:rPr>
        <w:t>правил определения</w:t>
      </w:r>
      <w:r w:rsidRPr="00AB20E1">
        <w:rPr>
          <w:rFonts w:ascii="Times New Roman" w:hAnsi="Times New Roman" w:cs="Times New Roman"/>
          <w:lang w:val="ru-RU"/>
        </w:rPr>
        <w:t xml:space="preserve"> нормативных з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трат;</w:t>
      </w:r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единиц материальных запасов.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center"/>
        <w:outlineLvl w:val="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lastRenderedPageBreak/>
        <w:t>III</w:t>
      </w:r>
      <w:r w:rsidRPr="00AB20E1">
        <w:rPr>
          <w:rFonts w:ascii="Times New Roman" w:hAnsi="Times New Roman" w:cs="Times New Roman"/>
          <w:lang w:val="ru-RU"/>
        </w:rPr>
        <w:t>. Затраты на капитальный ремонт муниц</w:t>
      </w:r>
      <w:r>
        <w:rPr>
          <w:rFonts w:ascii="Times New Roman" w:hAnsi="Times New Roman" w:cs="Times New Roman"/>
          <w:lang w:val="ru-RU"/>
        </w:rPr>
        <w:t>и</w:t>
      </w:r>
      <w:r w:rsidRPr="00AB20E1">
        <w:rPr>
          <w:rFonts w:ascii="Times New Roman" w:hAnsi="Times New Roman" w:cs="Times New Roman"/>
          <w:lang w:val="ru-RU"/>
        </w:rPr>
        <w:t>пального имущества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52524D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99</w:t>
      </w:r>
      <w:r w:rsidR="00E96098" w:rsidRPr="00AB20E1">
        <w:rPr>
          <w:rFonts w:ascii="Times New Roman" w:hAnsi="Times New Roman" w:cs="Times New Roman"/>
          <w:lang w:val="ru-RU"/>
        </w:rPr>
        <w:t>. Затраты на капитальный ремонт муниципального имущества опр</w:t>
      </w:r>
      <w:r w:rsidR="00E96098" w:rsidRPr="00AB20E1">
        <w:rPr>
          <w:rFonts w:ascii="Times New Roman" w:hAnsi="Times New Roman" w:cs="Times New Roman"/>
          <w:lang w:val="ru-RU"/>
        </w:rPr>
        <w:t>е</w:t>
      </w:r>
      <w:r w:rsidR="00E96098" w:rsidRPr="00AB20E1">
        <w:rPr>
          <w:rFonts w:ascii="Times New Roman" w:hAnsi="Times New Roman" w:cs="Times New Roman"/>
          <w:lang w:val="ru-RU"/>
        </w:rPr>
        <w:t>деляются на основании затрат, связанных со строительными работами, и з</w:t>
      </w:r>
      <w:r w:rsidR="00E96098" w:rsidRPr="00AB20E1">
        <w:rPr>
          <w:rFonts w:ascii="Times New Roman" w:hAnsi="Times New Roman" w:cs="Times New Roman"/>
          <w:lang w:val="ru-RU"/>
        </w:rPr>
        <w:t>а</w:t>
      </w:r>
      <w:r w:rsidR="00E96098" w:rsidRPr="00AB20E1">
        <w:rPr>
          <w:rFonts w:ascii="Times New Roman" w:hAnsi="Times New Roman" w:cs="Times New Roman"/>
          <w:lang w:val="ru-RU"/>
        </w:rPr>
        <w:t>трат на разработку проектной документации.</w:t>
      </w:r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52524D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100</w:t>
      </w:r>
      <w:r w:rsidR="00E96098" w:rsidRPr="00AB20E1">
        <w:rPr>
          <w:rFonts w:ascii="Times New Roman" w:hAnsi="Times New Roman" w:cs="Times New Roman"/>
          <w:lang w:val="ru-RU"/>
        </w:rPr>
        <w:t xml:space="preserve">. </w:t>
      </w:r>
      <w:proofErr w:type="gramStart"/>
      <w:r w:rsidR="00E96098" w:rsidRPr="00AB20E1">
        <w:rPr>
          <w:rFonts w:ascii="Times New Roman" w:hAnsi="Times New Roman" w:cs="Times New Roman"/>
          <w:lang w:val="ru-RU"/>
        </w:rPr>
        <w:t>Затраты на строительные работы, осуществляемые в рамках кап</w:t>
      </w:r>
      <w:r w:rsidR="00E96098" w:rsidRPr="00AB20E1">
        <w:rPr>
          <w:rFonts w:ascii="Times New Roman" w:hAnsi="Times New Roman" w:cs="Times New Roman"/>
          <w:lang w:val="ru-RU"/>
        </w:rPr>
        <w:t>и</w:t>
      </w:r>
      <w:r w:rsidR="00E96098" w:rsidRPr="00AB20E1">
        <w:rPr>
          <w:rFonts w:ascii="Times New Roman" w:hAnsi="Times New Roman" w:cs="Times New Roman"/>
          <w:lang w:val="ru-RU"/>
        </w:rPr>
        <w:t>тального ремонта муниципального имущества, определяются на основании сводного сметного расчета стоимости строительства муниципального им</w:t>
      </w:r>
      <w:r w:rsidR="00E96098" w:rsidRPr="00AB20E1">
        <w:rPr>
          <w:rFonts w:ascii="Times New Roman" w:hAnsi="Times New Roman" w:cs="Times New Roman"/>
          <w:lang w:val="ru-RU"/>
        </w:rPr>
        <w:t>у</w:t>
      </w:r>
      <w:r w:rsidR="00E96098" w:rsidRPr="00AB20E1">
        <w:rPr>
          <w:rFonts w:ascii="Times New Roman" w:hAnsi="Times New Roman" w:cs="Times New Roman"/>
          <w:lang w:val="ru-RU"/>
        </w:rPr>
        <w:t>щества, разработанного в соответствии с методиками и нормативами (</w:t>
      </w:r>
      <w:r>
        <w:rPr>
          <w:rFonts w:ascii="Times New Roman" w:hAnsi="Times New Roman" w:cs="Times New Roman"/>
          <w:lang w:val="ru-RU"/>
        </w:rPr>
        <w:t>гос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  <w:lang w:val="ru-RU"/>
        </w:rPr>
        <w:t xml:space="preserve">дарственными </w:t>
      </w:r>
      <w:r w:rsidR="00E96098" w:rsidRPr="00AB20E1">
        <w:rPr>
          <w:rFonts w:ascii="Times New Roman" w:hAnsi="Times New Roman" w:cs="Times New Roman"/>
          <w:lang w:val="ru-RU"/>
        </w:rPr>
        <w:t>элементными сметными нормами) строительных работ и сп</w:t>
      </w:r>
      <w:r w:rsidR="00E96098" w:rsidRPr="00AB20E1">
        <w:rPr>
          <w:rFonts w:ascii="Times New Roman" w:hAnsi="Times New Roman" w:cs="Times New Roman"/>
          <w:lang w:val="ru-RU"/>
        </w:rPr>
        <w:t>е</w:t>
      </w:r>
      <w:r w:rsidR="00E96098" w:rsidRPr="00AB20E1">
        <w:rPr>
          <w:rFonts w:ascii="Times New Roman" w:hAnsi="Times New Roman" w:cs="Times New Roman"/>
          <w:lang w:val="ru-RU"/>
        </w:rPr>
        <w:t>циальных строительных работ, утвержденными федеральным органом и</w:t>
      </w:r>
      <w:r w:rsidR="00E96098" w:rsidRPr="00AB20E1">
        <w:rPr>
          <w:rFonts w:ascii="Times New Roman" w:hAnsi="Times New Roman" w:cs="Times New Roman"/>
          <w:lang w:val="ru-RU"/>
        </w:rPr>
        <w:t>с</w:t>
      </w:r>
      <w:r w:rsidR="00E96098" w:rsidRPr="00AB20E1">
        <w:rPr>
          <w:rFonts w:ascii="Times New Roman" w:hAnsi="Times New Roman" w:cs="Times New Roman"/>
          <w:lang w:val="ru-RU"/>
        </w:rPr>
        <w:t>полнительной власти, осуществляющим функции по выработке госуда</w:t>
      </w:r>
      <w:r w:rsidR="00E96098" w:rsidRPr="00AB20E1">
        <w:rPr>
          <w:rFonts w:ascii="Times New Roman" w:hAnsi="Times New Roman" w:cs="Times New Roman"/>
          <w:lang w:val="ru-RU"/>
        </w:rPr>
        <w:t>р</w:t>
      </w:r>
      <w:r w:rsidR="00E96098" w:rsidRPr="00AB20E1">
        <w:rPr>
          <w:rFonts w:ascii="Times New Roman" w:hAnsi="Times New Roman" w:cs="Times New Roman"/>
          <w:lang w:val="ru-RU"/>
        </w:rPr>
        <w:t>ственной политики и нормативно-правовому регулированию в сфере стро</w:t>
      </w:r>
      <w:r w:rsidR="00E96098" w:rsidRPr="00AB20E1">
        <w:rPr>
          <w:rFonts w:ascii="Times New Roman" w:hAnsi="Times New Roman" w:cs="Times New Roman"/>
          <w:lang w:val="ru-RU"/>
        </w:rPr>
        <w:t>и</w:t>
      </w:r>
      <w:r w:rsidR="00E96098" w:rsidRPr="00AB20E1">
        <w:rPr>
          <w:rFonts w:ascii="Times New Roman" w:hAnsi="Times New Roman" w:cs="Times New Roman"/>
          <w:lang w:val="ru-RU"/>
        </w:rPr>
        <w:t>тельства.</w:t>
      </w:r>
      <w:proofErr w:type="gramEnd"/>
    </w:p>
    <w:p w:rsidR="00E96098" w:rsidRPr="00AB20E1" w:rsidRDefault="00E96098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12B26" w:rsidP="002D0ED2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="00516C07">
        <w:rPr>
          <w:rFonts w:ascii="Times New Roman" w:hAnsi="Times New Roman" w:cs="Times New Roman"/>
          <w:lang w:val="ru-RU"/>
        </w:rPr>
        <w:t>1</w:t>
      </w:r>
      <w:r w:rsidR="00E96098" w:rsidRPr="00AB20E1">
        <w:rPr>
          <w:rFonts w:ascii="Times New Roman" w:hAnsi="Times New Roman" w:cs="Times New Roman"/>
          <w:lang w:val="ru-RU"/>
        </w:rPr>
        <w:t>. Затраты на разработку проектной документации определяются в соответствии со статьей 22 Федерального закона</w:t>
      </w:r>
      <w:r w:rsidR="00516C07">
        <w:rPr>
          <w:rFonts w:ascii="Times New Roman" w:hAnsi="Times New Roman" w:cs="Times New Roman"/>
          <w:lang w:val="ru-RU"/>
        </w:rPr>
        <w:t xml:space="preserve"> от 05 апреля </w:t>
      </w:r>
      <w:r w:rsidR="004204F4">
        <w:rPr>
          <w:rFonts w:ascii="Times New Roman" w:hAnsi="Times New Roman" w:cs="Times New Roman"/>
          <w:lang w:val="ru-RU"/>
        </w:rPr>
        <w:t>2013 г. №</w:t>
      </w:r>
      <w:r w:rsidR="004C38F3">
        <w:rPr>
          <w:rFonts w:ascii="Times New Roman" w:hAnsi="Times New Roman" w:cs="Times New Roman"/>
          <w:lang w:val="ru-RU"/>
        </w:rPr>
        <w:t xml:space="preserve"> </w:t>
      </w:r>
      <w:r w:rsidR="004204F4">
        <w:rPr>
          <w:rFonts w:ascii="Times New Roman" w:hAnsi="Times New Roman" w:cs="Times New Roman"/>
          <w:lang w:val="ru-RU"/>
        </w:rPr>
        <w:t>44-ФЗ</w:t>
      </w:r>
      <w:r w:rsidR="00E96098" w:rsidRPr="00AB20E1">
        <w:rPr>
          <w:rFonts w:ascii="Times New Roman" w:hAnsi="Times New Roman" w:cs="Times New Roman"/>
          <w:lang w:val="ru-RU"/>
        </w:rPr>
        <w:t xml:space="preserve"> «О контрактной системе в сфере закупок товаров, работ, услуг для обе</w:t>
      </w:r>
      <w:r w:rsidR="00E96098" w:rsidRPr="00AB20E1">
        <w:rPr>
          <w:rFonts w:ascii="Times New Roman" w:hAnsi="Times New Roman" w:cs="Times New Roman"/>
          <w:lang w:val="ru-RU"/>
        </w:rPr>
        <w:t>с</w:t>
      </w:r>
      <w:r w:rsidR="00E96098" w:rsidRPr="00AB20E1">
        <w:rPr>
          <w:rFonts w:ascii="Times New Roman" w:hAnsi="Times New Roman" w:cs="Times New Roman"/>
          <w:lang w:val="ru-RU"/>
        </w:rPr>
        <w:t>печения государ</w:t>
      </w:r>
      <w:r w:rsidR="004C38F3">
        <w:rPr>
          <w:rFonts w:ascii="Times New Roman" w:hAnsi="Times New Roman" w:cs="Times New Roman"/>
          <w:lang w:val="ru-RU"/>
        </w:rPr>
        <w:t>ственных и муниципальных нужд»</w:t>
      </w:r>
      <w:r w:rsidR="00E96098" w:rsidRPr="00AB20E1">
        <w:rPr>
          <w:rFonts w:ascii="Times New Roman" w:hAnsi="Times New Roman" w:cs="Times New Roman"/>
          <w:lang w:val="ru-RU"/>
        </w:rPr>
        <w:t xml:space="preserve"> и с законодательством Российской Федерации о градостроительной деятельности.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2A4B4D">
      <w:pPr>
        <w:pStyle w:val="ConsPlusNormal"/>
        <w:spacing w:line="240" w:lineRule="exact"/>
        <w:ind w:firstLine="720"/>
        <w:jc w:val="center"/>
        <w:outlineLvl w:val="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IV</w:t>
      </w:r>
      <w:r w:rsidRPr="00AB20E1">
        <w:rPr>
          <w:rFonts w:ascii="Times New Roman" w:hAnsi="Times New Roman" w:cs="Times New Roman"/>
          <w:lang w:val="ru-RU"/>
        </w:rPr>
        <w:t>. Затраты на финансовое обеспечение строительства,</w:t>
      </w:r>
    </w:p>
    <w:p w:rsidR="00E96098" w:rsidRPr="00AB20E1" w:rsidRDefault="00E96098" w:rsidP="002A4B4D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реконструкции (в том числе с элементами реставрации),</w:t>
      </w:r>
    </w:p>
    <w:p w:rsidR="00E96098" w:rsidRPr="00AB20E1" w:rsidRDefault="00E96098" w:rsidP="002A4B4D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технического перевооружения объектов капитального</w:t>
      </w:r>
    </w:p>
    <w:p w:rsidR="00E96098" w:rsidRPr="00AB20E1" w:rsidRDefault="00E96098" w:rsidP="002A4B4D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строительства или приобретение объектов</w:t>
      </w:r>
    </w:p>
    <w:p w:rsidR="00E96098" w:rsidRPr="00AB20E1" w:rsidRDefault="00E96098" w:rsidP="002A4B4D">
      <w:pPr>
        <w:pStyle w:val="ConsPlusNormal"/>
        <w:spacing w:line="240" w:lineRule="exact"/>
        <w:ind w:firstLine="720"/>
        <w:jc w:val="center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недвижимого имущества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12B26" w:rsidP="002879D5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="00516C07">
        <w:rPr>
          <w:rFonts w:ascii="Times New Roman" w:hAnsi="Times New Roman" w:cs="Times New Roman"/>
          <w:lang w:val="ru-RU"/>
        </w:rPr>
        <w:t>2</w:t>
      </w:r>
      <w:r w:rsidR="00E96098" w:rsidRPr="00AB20E1">
        <w:rPr>
          <w:rFonts w:ascii="Times New Roman" w:hAnsi="Times New Roman" w:cs="Times New Roman"/>
          <w:lang w:val="ru-RU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</w:t>
      </w:r>
      <w:r w:rsidR="00E96098" w:rsidRPr="00AB20E1">
        <w:rPr>
          <w:rFonts w:ascii="Times New Roman" w:hAnsi="Times New Roman" w:cs="Times New Roman"/>
          <w:lang w:val="ru-RU"/>
        </w:rPr>
        <w:t>ъ</w:t>
      </w:r>
      <w:r w:rsidR="00E96098" w:rsidRPr="00AB20E1">
        <w:rPr>
          <w:rFonts w:ascii="Times New Roman" w:hAnsi="Times New Roman" w:cs="Times New Roman"/>
          <w:lang w:val="ru-RU"/>
        </w:rPr>
        <w:t>ектов капитального строительства определяются в соответствии со статьей 22 Федерального закона и с законодательством Российской Федерации о гр</w:t>
      </w:r>
      <w:r w:rsidR="00E96098" w:rsidRPr="00AB20E1">
        <w:rPr>
          <w:rFonts w:ascii="Times New Roman" w:hAnsi="Times New Roman" w:cs="Times New Roman"/>
          <w:lang w:val="ru-RU"/>
        </w:rPr>
        <w:t>а</w:t>
      </w:r>
      <w:r w:rsidR="00E96098" w:rsidRPr="00AB20E1">
        <w:rPr>
          <w:rFonts w:ascii="Times New Roman" w:hAnsi="Times New Roman" w:cs="Times New Roman"/>
          <w:lang w:val="ru-RU"/>
        </w:rPr>
        <w:t>достроительной деятельности.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12B2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="00516C07">
        <w:rPr>
          <w:rFonts w:ascii="Times New Roman" w:hAnsi="Times New Roman" w:cs="Times New Roman"/>
          <w:lang w:val="ru-RU"/>
        </w:rPr>
        <w:t>3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объектов недвижимого имущества опр</w:t>
      </w:r>
      <w:r w:rsidR="00E96098" w:rsidRPr="00AB20E1">
        <w:rPr>
          <w:rFonts w:ascii="Times New Roman" w:hAnsi="Times New Roman" w:cs="Times New Roman"/>
          <w:lang w:val="ru-RU"/>
        </w:rPr>
        <w:t>е</w:t>
      </w:r>
      <w:r w:rsidR="00E96098" w:rsidRPr="00AB20E1">
        <w:rPr>
          <w:rFonts w:ascii="Times New Roman" w:hAnsi="Times New Roman" w:cs="Times New Roman"/>
          <w:lang w:val="ru-RU"/>
        </w:rPr>
        <w:t>деляются в соответствии со статьей 22 Федерального закона</w:t>
      </w:r>
      <w:r w:rsidR="004C38F3">
        <w:rPr>
          <w:rFonts w:ascii="Times New Roman" w:hAnsi="Times New Roman" w:cs="Times New Roman"/>
          <w:lang w:val="ru-RU"/>
        </w:rPr>
        <w:t xml:space="preserve"> от 05 апреля 2013 г. № 44-ФЗ</w:t>
      </w:r>
      <w:r w:rsidR="004C38F3" w:rsidRPr="00AB20E1">
        <w:rPr>
          <w:rFonts w:ascii="Times New Roman" w:hAnsi="Times New Roman" w:cs="Times New Roman"/>
          <w:lang w:val="ru-RU"/>
        </w:rPr>
        <w:t xml:space="preserve"> «О контрактной системе в сфере закупок товаров, работ, услуг для обеспечения государ</w:t>
      </w:r>
      <w:r w:rsidR="004C38F3">
        <w:rPr>
          <w:rFonts w:ascii="Times New Roman" w:hAnsi="Times New Roman" w:cs="Times New Roman"/>
          <w:lang w:val="ru-RU"/>
        </w:rPr>
        <w:t>ственных и муниципальных нужд»</w:t>
      </w:r>
      <w:r w:rsidR="00E96098" w:rsidRPr="00AB20E1">
        <w:rPr>
          <w:rFonts w:ascii="Times New Roman" w:hAnsi="Times New Roman" w:cs="Times New Roman"/>
          <w:lang w:val="ru-RU"/>
        </w:rPr>
        <w:t xml:space="preserve"> и с закон</w:t>
      </w:r>
      <w:r w:rsidR="00E96098" w:rsidRPr="00AB20E1">
        <w:rPr>
          <w:rFonts w:ascii="Times New Roman" w:hAnsi="Times New Roman" w:cs="Times New Roman"/>
          <w:lang w:val="ru-RU"/>
        </w:rPr>
        <w:t>о</w:t>
      </w:r>
      <w:r w:rsidR="00E96098" w:rsidRPr="00AB20E1">
        <w:rPr>
          <w:rFonts w:ascii="Times New Roman" w:hAnsi="Times New Roman" w:cs="Times New Roman"/>
          <w:lang w:val="ru-RU"/>
        </w:rPr>
        <w:t>дательством Российской Федерации, регулирующим оценочную деятел</w:t>
      </w:r>
      <w:r w:rsidR="00E96098" w:rsidRPr="00AB20E1">
        <w:rPr>
          <w:rFonts w:ascii="Times New Roman" w:hAnsi="Times New Roman" w:cs="Times New Roman"/>
          <w:lang w:val="ru-RU"/>
        </w:rPr>
        <w:t>ь</w:t>
      </w:r>
      <w:r w:rsidR="00E96098" w:rsidRPr="00AB20E1">
        <w:rPr>
          <w:rFonts w:ascii="Times New Roman" w:hAnsi="Times New Roman" w:cs="Times New Roman"/>
          <w:lang w:val="ru-RU"/>
        </w:rPr>
        <w:t>ность в Российской Федерации.</w:t>
      </w:r>
    </w:p>
    <w:p w:rsidR="00401BCE" w:rsidRPr="00AB20E1" w:rsidRDefault="00401BCE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2879D5">
      <w:pPr>
        <w:pStyle w:val="ConsPlusNormal"/>
        <w:jc w:val="center"/>
        <w:outlineLvl w:val="2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V</w:t>
      </w:r>
      <w:r w:rsidRPr="00AB20E1">
        <w:rPr>
          <w:rFonts w:ascii="Times New Roman" w:hAnsi="Times New Roman" w:cs="Times New Roman"/>
          <w:lang w:val="ru-RU"/>
        </w:rPr>
        <w:t>. Затраты на дополнительное профессиональное образование работников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</w:p>
    <w:p w:rsidR="00E96098" w:rsidRPr="00AB20E1" w:rsidRDefault="00E12B26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10</w:t>
      </w:r>
      <w:r w:rsidR="00516C07">
        <w:rPr>
          <w:rFonts w:ascii="Times New Roman" w:hAnsi="Times New Roman" w:cs="Times New Roman"/>
          <w:lang w:val="ru-RU"/>
        </w:rPr>
        <w:t>4</w:t>
      </w:r>
      <w:r w:rsidR="00E96098" w:rsidRPr="00AB20E1">
        <w:rPr>
          <w:rFonts w:ascii="Times New Roman" w:hAnsi="Times New Roman" w:cs="Times New Roman"/>
          <w:lang w:val="ru-RU"/>
        </w:rPr>
        <w:t>. Затраты на приобретение образовательных услуг по професси</w:t>
      </w:r>
      <w:r w:rsidR="00E96098" w:rsidRPr="00AB20E1">
        <w:rPr>
          <w:rFonts w:ascii="Times New Roman" w:hAnsi="Times New Roman" w:cs="Times New Roman"/>
          <w:lang w:val="ru-RU"/>
        </w:rPr>
        <w:t>о</w:t>
      </w:r>
      <w:r w:rsidR="00E96098" w:rsidRPr="00AB20E1">
        <w:rPr>
          <w:rFonts w:ascii="Times New Roman" w:hAnsi="Times New Roman" w:cs="Times New Roman"/>
          <w:lang w:val="ru-RU"/>
        </w:rPr>
        <w:t>нальной переподготовке и повышению квалификации работников определ</w:t>
      </w:r>
      <w:r w:rsidR="00E96098" w:rsidRPr="00AB20E1">
        <w:rPr>
          <w:rFonts w:ascii="Times New Roman" w:hAnsi="Times New Roman" w:cs="Times New Roman"/>
          <w:lang w:val="ru-RU"/>
        </w:rPr>
        <w:t>я</w:t>
      </w:r>
      <w:r w:rsidR="00E96098" w:rsidRPr="00AB20E1">
        <w:rPr>
          <w:rFonts w:ascii="Times New Roman" w:hAnsi="Times New Roman" w:cs="Times New Roman"/>
          <w:lang w:val="ru-RU"/>
        </w:rPr>
        <w:t>ются по следующей формуле:</w:t>
      </w:r>
    </w:p>
    <w:p w:rsidR="00E96098" w:rsidRPr="00AB20E1" w:rsidRDefault="00196F36" w:rsidP="0065357E">
      <w:pPr>
        <w:pStyle w:val="ConsPlusNormal"/>
        <w:ind w:firstLine="72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 id="Рисунок 456" o:spid="_x0000_s1164" type="#_x0000_t75" style="position:absolute;left:0;text-align:left;margin-left:27pt;margin-top:5.7pt;width:149.25pt;height:43.5pt;z-index:-29;visibility:visible">
            <v:imagedata r:id="rId183" o:title=""/>
            <w10:anchorlock/>
          </v:shape>
        </w:pict>
      </w:r>
    </w:p>
    <w:p w:rsidR="00E96098" w:rsidRPr="00AB20E1" w:rsidRDefault="00E96098" w:rsidP="0065357E">
      <w:pPr>
        <w:pStyle w:val="ConsPlusNormal"/>
        <w:ind w:firstLine="3360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 xml:space="preserve">  где</w:t>
      </w:r>
    </w:p>
    <w:p w:rsidR="00E96098" w:rsidRPr="00AB20E1" w:rsidRDefault="00E96098" w:rsidP="0065357E">
      <w:pPr>
        <w:pStyle w:val="ConsPlusNormal"/>
        <w:ind w:firstLine="3780"/>
        <w:rPr>
          <w:rFonts w:ascii="Times New Roman" w:hAnsi="Times New Roman" w:cs="Times New Roman"/>
          <w:lang w:val="ru-RU"/>
        </w:rPr>
      </w:pP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З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дпо  </w:t>
      </w:r>
      <w:r w:rsidRPr="00AB20E1">
        <w:rPr>
          <w:rFonts w:ascii="Times New Roman" w:hAnsi="Times New Roman" w:cs="Times New Roman"/>
          <w:lang w:val="ru-RU"/>
        </w:rPr>
        <w:t>– затраты на приобретение образовательных услуг по професси</w:t>
      </w:r>
      <w:r w:rsidRPr="00AB20E1">
        <w:rPr>
          <w:rFonts w:ascii="Times New Roman" w:hAnsi="Times New Roman" w:cs="Times New Roman"/>
          <w:lang w:val="ru-RU"/>
        </w:rPr>
        <w:t>о</w:t>
      </w:r>
      <w:r w:rsidRPr="00AB20E1">
        <w:rPr>
          <w:rFonts w:ascii="Times New Roman" w:hAnsi="Times New Roman" w:cs="Times New Roman"/>
          <w:lang w:val="ru-RU"/>
        </w:rPr>
        <w:t>нальной переподготовке и повышению квалификации работников;</w:t>
      </w:r>
    </w:p>
    <w:p w:rsidR="00E96098" w:rsidRPr="00AB20E1" w:rsidRDefault="00E96098" w:rsidP="00693362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Σ – знак суммы;</w:t>
      </w:r>
      <w:r w:rsidRPr="00AB20E1">
        <w:rPr>
          <w:rFonts w:ascii="Times New Roman" w:hAnsi="Times New Roman" w:cs="Times New Roman"/>
          <w:position w:val="-10"/>
          <w:lang w:val="ru-RU"/>
        </w:rPr>
        <w:object w:dxaOrig="180" w:dyaOrig="340">
          <v:shape id="_x0000_i1144" type="#_x0000_t75" style="width:9.75pt;height:17.25pt" o:ole="">
            <v:imagedata r:id="rId18" o:title=""/>
          </v:shape>
          <o:OLEObject Type="Embed" ProgID="Equation.3" ShapeID="_x0000_i1144" DrawAspect="Content" ObjectID="_1768285448" r:id="rId184"/>
        </w:objec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Q</w:t>
      </w:r>
      <w:r w:rsidRPr="00AB20E1">
        <w:rPr>
          <w:rFonts w:ascii="Times New Roman" w:hAnsi="Times New Roman" w:cs="Times New Roman"/>
          <w:vertAlign w:val="subscript"/>
        </w:rPr>
        <w:t>i</w:t>
      </w:r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дпо</w:t>
      </w:r>
      <w:r w:rsidRPr="00AB20E1">
        <w:rPr>
          <w:rFonts w:ascii="Times New Roman" w:hAnsi="Times New Roman" w:cs="Times New Roman"/>
          <w:lang w:val="ru-RU"/>
        </w:rPr>
        <w:t xml:space="preserve"> – количество работников, направляемых на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-й вид дополнител</w:t>
      </w:r>
      <w:r w:rsidRPr="00AB20E1">
        <w:rPr>
          <w:rFonts w:ascii="Times New Roman" w:hAnsi="Times New Roman" w:cs="Times New Roman"/>
          <w:lang w:val="ru-RU"/>
        </w:rPr>
        <w:t>ь</w:t>
      </w:r>
      <w:r w:rsidRPr="00AB20E1">
        <w:rPr>
          <w:rFonts w:ascii="Times New Roman" w:hAnsi="Times New Roman" w:cs="Times New Roman"/>
          <w:lang w:val="ru-RU"/>
        </w:rPr>
        <w:t>ного профессионального образования;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  <w:lang w:val="ru-RU"/>
        </w:rPr>
        <w:t>Р</w:t>
      </w:r>
      <w:proofErr w:type="gramStart"/>
      <w:r w:rsidRPr="00AB20E1">
        <w:rPr>
          <w:rFonts w:ascii="Times New Roman" w:hAnsi="Times New Roman" w:cs="Times New Roman"/>
          <w:vertAlign w:val="subscript"/>
        </w:rPr>
        <w:t>i</w:t>
      </w:r>
      <w:proofErr w:type="gramEnd"/>
      <w:r w:rsidRPr="00AB20E1">
        <w:rPr>
          <w:rFonts w:ascii="Times New Roman" w:hAnsi="Times New Roman" w:cs="Times New Roman"/>
          <w:vertAlign w:val="subscript"/>
          <w:lang w:val="ru-RU"/>
        </w:rPr>
        <w:t xml:space="preserve"> дпо</w:t>
      </w:r>
      <w:r w:rsidRPr="00AB20E1">
        <w:rPr>
          <w:rFonts w:ascii="Times New Roman" w:hAnsi="Times New Roman" w:cs="Times New Roman"/>
          <w:lang w:val="ru-RU"/>
        </w:rPr>
        <w:t xml:space="preserve"> – цена обучения одного работника по </w:t>
      </w:r>
      <w:r w:rsidRPr="00AB20E1">
        <w:rPr>
          <w:rFonts w:ascii="Times New Roman" w:hAnsi="Times New Roman" w:cs="Times New Roman"/>
        </w:rPr>
        <w:t>i</w:t>
      </w:r>
      <w:r w:rsidRPr="00AB20E1">
        <w:rPr>
          <w:rFonts w:ascii="Times New Roman" w:hAnsi="Times New Roman" w:cs="Times New Roman"/>
          <w:lang w:val="ru-RU"/>
        </w:rPr>
        <w:t>-му виду дополнительного профессионального образования;</w:t>
      </w:r>
    </w:p>
    <w:p w:rsidR="00E96098" w:rsidRPr="00AB20E1" w:rsidRDefault="00E96098" w:rsidP="0065357E">
      <w:pPr>
        <w:pStyle w:val="ConsPlusNormal"/>
        <w:ind w:firstLine="720"/>
        <w:jc w:val="both"/>
        <w:rPr>
          <w:rFonts w:ascii="Times New Roman" w:hAnsi="Times New Roman" w:cs="Times New Roman"/>
          <w:lang w:val="ru-RU"/>
        </w:rPr>
      </w:pPr>
      <w:r w:rsidRPr="00AB20E1">
        <w:rPr>
          <w:rFonts w:ascii="Times New Roman" w:hAnsi="Times New Roman" w:cs="Times New Roman"/>
        </w:rPr>
        <w:t>n</w:t>
      </w:r>
      <w:r w:rsidRPr="00AB20E1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AB20E1">
        <w:rPr>
          <w:rFonts w:ascii="Times New Roman" w:hAnsi="Times New Roman" w:cs="Times New Roman"/>
          <w:lang w:val="ru-RU"/>
        </w:rPr>
        <w:t>количество</w:t>
      </w:r>
      <w:proofErr w:type="gramEnd"/>
      <w:r w:rsidRPr="00AB20E1">
        <w:rPr>
          <w:rFonts w:ascii="Times New Roman" w:hAnsi="Times New Roman" w:cs="Times New Roman"/>
          <w:lang w:val="ru-RU"/>
        </w:rPr>
        <w:t xml:space="preserve"> типов видов дополнительного профессионального обр</w:t>
      </w:r>
      <w:r w:rsidRPr="00AB20E1">
        <w:rPr>
          <w:rFonts w:ascii="Times New Roman" w:hAnsi="Times New Roman" w:cs="Times New Roman"/>
          <w:lang w:val="ru-RU"/>
        </w:rPr>
        <w:t>а</w:t>
      </w:r>
      <w:r w:rsidRPr="00AB20E1">
        <w:rPr>
          <w:rFonts w:ascii="Times New Roman" w:hAnsi="Times New Roman" w:cs="Times New Roman"/>
          <w:lang w:val="ru-RU"/>
        </w:rPr>
        <w:t>зования.</w:t>
      </w:r>
    </w:p>
    <w:p w:rsidR="00AB1A3C" w:rsidRDefault="00AB1A3C" w:rsidP="0065357E">
      <w:pPr>
        <w:rPr>
          <w:rFonts w:ascii="Times New Roman" w:hAnsi="Times New Roman" w:cs="Times New Roman"/>
          <w:lang w:val="ru-RU"/>
        </w:rPr>
        <w:sectPr w:rsidR="00AB1A3C" w:rsidSect="00677CF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37B74" w:rsidRPr="00B37B74" w:rsidRDefault="00B37B74" w:rsidP="00287039">
      <w:pPr>
        <w:autoSpaceDE w:val="0"/>
        <w:autoSpaceDN w:val="0"/>
        <w:adjustRightInd w:val="0"/>
        <w:spacing w:line="240" w:lineRule="exact"/>
        <w:ind w:firstLine="11340"/>
        <w:rPr>
          <w:rFonts w:ascii="Times New Roman" w:hAnsi="Times New Roman" w:cs="Times New Roman"/>
          <w:sz w:val="28"/>
          <w:szCs w:val="28"/>
          <w:lang w:val="ru-RU"/>
        </w:rPr>
      </w:pPr>
      <w:r w:rsidRPr="00B37B7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1</w:t>
      </w:r>
    </w:p>
    <w:p w:rsidR="00B37B74" w:rsidRPr="00B37B74" w:rsidRDefault="00B37B74" w:rsidP="00B37B74">
      <w:pPr>
        <w:autoSpaceDE w:val="0"/>
        <w:autoSpaceDN w:val="0"/>
        <w:adjustRightInd w:val="0"/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7B74" w:rsidRPr="00B37B74" w:rsidRDefault="00B37B74" w:rsidP="00B37B74">
      <w:pPr>
        <w:autoSpaceDE w:val="0"/>
        <w:autoSpaceDN w:val="0"/>
        <w:adjustRightInd w:val="0"/>
        <w:spacing w:line="240" w:lineRule="exact"/>
        <w:ind w:left="10206"/>
        <w:jc w:val="both"/>
        <w:rPr>
          <w:rFonts w:ascii="Arial" w:hAnsi="Arial" w:cs="Arial"/>
          <w:lang w:val="ru-RU" w:eastAsia="ru-RU"/>
        </w:rPr>
      </w:pP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 Методике 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определения нормати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ных затрат на обеспечение функций органов местного самоуправления Георгиевского муниципального округа Ставропольского края (включая подведомственные казе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ные учреждения Георгиевского м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ниципального округа Ставропол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37B74">
        <w:rPr>
          <w:rFonts w:ascii="Times New Roman" w:hAnsi="Times New Roman" w:cs="Times New Roman"/>
          <w:sz w:val="28"/>
          <w:szCs w:val="28"/>
          <w:lang w:val="ru-RU"/>
        </w:rPr>
        <w:t>ского края</w:t>
      </w: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, за исключением казе</w:t>
      </w: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ных учреждений, которым в уст</w:t>
      </w: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новленном порядке формируется муниципальное задание на оказание муниципальных услуг, выполнение работ)</w:t>
      </w:r>
    </w:p>
    <w:p w:rsidR="00B37B74" w:rsidRPr="00B37B74" w:rsidRDefault="00B37B74" w:rsidP="00B37B74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37B74" w:rsidRPr="00B37B74" w:rsidRDefault="00B37B74" w:rsidP="00B37B74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37B74" w:rsidRPr="00B37B74" w:rsidRDefault="00B37B74" w:rsidP="00B37B74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НОРМАТИВЫ</w:t>
      </w:r>
    </w:p>
    <w:p w:rsidR="00B37B74" w:rsidRPr="00B37B74" w:rsidRDefault="00B37B74" w:rsidP="00B37B74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37B74" w:rsidRPr="00B37B74" w:rsidRDefault="00B37B74" w:rsidP="00B37B74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обеспечения функций органов местного самоуправления Георгиевского муниципального округа Ставропольского края, применяемые при расчете нормативных затрат на приобретение средств подвижной связи и услуг подвижной связи</w:t>
      </w:r>
    </w:p>
    <w:p w:rsidR="00B37B74" w:rsidRPr="00B37B74" w:rsidRDefault="00B37B74" w:rsidP="00B37B74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37B74" w:rsidRPr="00B37B74" w:rsidRDefault="00B37B74" w:rsidP="00B37B74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1514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600"/>
        <w:gridCol w:w="3828"/>
        <w:gridCol w:w="3612"/>
        <w:gridCol w:w="3686"/>
      </w:tblGrid>
      <w:tr w:rsidR="00B37B74" w:rsidRPr="00B37B74" w:rsidTr="00F5059D">
        <w:tc>
          <w:tcPr>
            <w:tcW w:w="422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3600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Группа должностей</w:t>
            </w:r>
            <w:proofErr w:type="gramStart"/>
            <w:r w:rsidRPr="00B37B7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1</w:t>
            </w:r>
            <w:proofErr w:type="gramEnd"/>
          </w:p>
        </w:tc>
        <w:tc>
          <w:tcPr>
            <w:tcW w:w="3828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Количество сре</w:t>
            </w:r>
            <w:proofErr w:type="gramStart"/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дств св</w:t>
            </w:r>
            <w:proofErr w:type="gramEnd"/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язи</w:t>
            </w:r>
          </w:p>
        </w:tc>
        <w:tc>
          <w:tcPr>
            <w:tcW w:w="3612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Цена приобретения средств </w:t>
            </w:r>
          </w:p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связи</w:t>
            </w:r>
            <w:proofErr w:type="gramStart"/>
            <w:r w:rsidRPr="00B37B7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proofErr w:type="gramEnd"/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Расходы на услуги связи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3</w:t>
            </w:r>
          </w:p>
        </w:tc>
      </w:tr>
      <w:tr w:rsidR="00B37B74" w:rsidRPr="00B37B74" w:rsidTr="00F5059D">
        <w:trPr>
          <w:trHeight w:val="312"/>
        </w:trPr>
        <w:tc>
          <w:tcPr>
            <w:tcW w:w="422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00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12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B37B74" w:rsidRPr="00626ABB" w:rsidTr="00F5059D">
        <w:trPr>
          <w:trHeight w:val="12"/>
        </w:trPr>
        <w:tc>
          <w:tcPr>
            <w:tcW w:w="422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600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Высшая группа должностей муниципальной службы Г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оргиевского муниципальн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 округа Ставропольского края (далее - муниципальная служба)</w:t>
            </w:r>
          </w:p>
        </w:tc>
        <w:tc>
          <w:tcPr>
            <w:tcW w:w="3828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 более 1 единицы в расчете на муниципального служащ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го, замещающего должность муниципальной службы (д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лее – муниципальный служ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щий)</w:t>
            </w:r>
          </w:p>
        </w:tc>
        <w:tc>
          <w:tcPr>
            <w:tcW w:w="3612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не более 15 тыс. рублей за 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br/>
              <w:t>1 единицу в расчете на м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ниципального служащего </w:t>
            </w:r>
          </w:p>
          <w:p w:rsidR="00B37B74" w:rsidRPr="00B37B74" w:rsidRDefault="00B37B74" w:rsidP="00B37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86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ежемесячные расходы не б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лее 2 тыс. рублей в расчете на муниципального служ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щего</w:t>
            </w:r>
          </w:p>
        </w:tc>
      </w:tr>
      <w:tr w:rsidR="00B37B74" w:rsidRPr="00B37B74" w:rsidTr="00F5059D">
        <w:trPr>
          <w:trHeight w:val="58"/>
          <w:tblHeader/>
        </w:trPr>
        <w:tc>
          <w:tcPr>
            <w:tcW w:w="422" w:type="dxa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cs="Times New Roman"/>
                <w:sz w:val="22"/>
                <w:szCs w:val="22"/>
                <w:lang w:val="ru-RU" w:eastAsia="ru-RU"/>
              </w:rPr>
              <w:lastRenderedPageBreak/>
              <w:br w:type="page"/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00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12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86" w:type="dxa"/>
            <w:vAlign w:val="center"/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B37B74" w:rsidRPr="00626ABB" w:rsidTr="00F5059D">
        <w:trPr>
          <w:trHeight w:val="170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Главная  группа  должн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стей муниципальной слу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бы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 более 1 единицы в расчете на муниципального служащ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</w:t>
            </w: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не более 5 тыс. рублей за 1 единицу в расчете на мун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ципального служащего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ежемесячные расходы не б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</w:t>
            </w:r>
            <w:r w:rsidRPr="00B37B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лее 1 тыс. рублей в расчете на муниципального служащего </w:t>
            </w:r>
          </w:p>
        </w:tc>
      </w:tr>
      <w:tr w:rsidR="00B37B74" w:rsidRPr="00626ABB" w:rsidTr="00F5059D">
        <w:trPr>
          <w:trHeight w:val="192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74" w:rsidRPr="00B37B74" w:rsidRDefault="00B37B74" w:rsidP="00B37B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B37B74" w:rsidRPr="00B37B74" w:rsidRDefault="00B37B74" w:rsidP="00B37B7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7B74">
        <w:rPr>
          <w:rFonts w:ascii="Times New Roman" w:hAnsi="Times New Roman" w:cs="Times New Roman"/>
          <w:sz w:val="28"/>
          <w:szCs w:val="28"/>
          <w:lang w:val="ru-RU" w:eastAsia="ru-RU"/>
        </w:rPr>
        <w:t>_________________________________________</w:t>
      </w:r>
    </w:p>
    <w:p w:rsidR="00B37B74" w:rsidRPr="00B37B74" w:rsidRDefault="00B37B74" w:rsidP="00B37B74">
      <w:pPr>
        <w:widowControl w:val="0"/>
        <w:autoSpaceDE w:val="0"/>
        <w:autoSpaceDN w:val="0"/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  <w:vertAlign w:val="superscript"/>
          <w:lang w:val="ru-RU" w:eastAsia="ru-RU"/>
        </w:rPr>
      </w:pPr>
      <w:bookmarkStart w:id="18" w:name="P54"/>
      <w:bookmarkEnd w:id="18"/>
      <w:r w:rsidRPr="00B37B74">
        <w:rPr>
          <w:rFonts w:ascii="Times New Roman" w:hAnsi="Times New Roman" w:cs="Times New Roman"/>
          <w:sz w:val="20"/>
          <w:szCs w:val="20"/>
          <w:vertAlign w:val="superscript"/>
          <w:lang w:val="ru-RU" w:eastAsia="ru-RU"/>
        </w:rPr>
        <w:t>1</w:t>
      </w:r>
      <w:r w:rsidRPr="00B37B74">
        <w:rPr>
          <w:rFonts w:ascii="Times New Roman" w:hAnsi="Times New Roman" w:cs="Times New Roman"/>
          <w:sz w:val="20"/>
          <w:szCs w:val="20"/>
          <w:lang w:val="ru-RU" w:eastAsia="ru-RU"/>
        </w:rPr>
        <w:t>Группы должностей муниципальной службы Ставропольского края приводятся в соответствии с Реестром должностей муниципальной службы Ставропольск</w:t>
      </w:r>
      <w:r w:rsidRPr="00B37B74">
        <w:rPr>
          <w:rFonts w:ascii="Times New Roman" w:hAnsi="Times New Roman" w:cs="Times New Roman"/>
          <w:sz w:val="20"/>
          <w:szCs w:val="20"/>
          <w:lang w:val="ru-RU" w:eastAsia="ru-RU"/>
        </w:rPr>
        <w:t>о</w:t>
      </w:r>
      <w:r w:rsidRPr="00B37B74">
        <w:rPr>
          <w:rFonts w:ascii="Times New Roman" w:hAnsi="Times New Roman" w:cs="Times New Roman"/>
          <w:sz w:val="20"/>
          <w:szCs w:val="20"/>
          <w:lang w:val="ru-RU" w:eastAsia="ru-RU"/>
        </w:rPr>
        <w:t>го края.</w:t>
      </w:r>
    </w:p>
    <w:p w:rsidR="00B37B74" w:rsidRPr="00B37B74" w:rsidRDefault="00B37B74" w:rsidP="00B37B74">
      <w:pPr>
        <w:widowControl w:val="0"/>
        <w:autoSpaceDE w:val="0"/>
        <w:autoSpaceDN w:val="0"/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37B74">
        <w:rPr>
          <w:rFonts w:ascii="Times New Roman" w:hAnsi="Times New Roman" w:cs="Times New Roman"/>
          <w:sz w:val="20"/>
          <w:szCs w:val="20"/>
          <w:vertAlign w:val="superscript"/>
          <w:lang w:val="ru-RU" w:eastAsia="ru-RU"/>
        </w:rPr>
        <w:t>2</w:t>
      </w:r>
      <w:r w:rsidRPr="00B37B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Периодичность приобретения сре</w:t>
      </w:r>
      <w:proofErr w:type="gramStart"/>
      <w:r w:rsidRPr="00B37B74">
        <w:rPr>
          <w:rFonts w:ascii="Times New Roman" w:hAnsi="Times New Roman" w:cs="Times New Roman"/>
          <w:sz w:val="20"/>
          <w:szCs w:val="20"/>
          <w:lang w:val="ru-RU" w:eastAsia="ru-RU"/>
        </w:rPr>
        <w:t>дств св</w:t>
      </w:r>
      <w:proofErr w:type="gramEnd"/>
      <w:r w:rsidRPr="00B37B74">
        <w:rPr>
          <w:rFonts w:ascii="Times New Roman" w:hAnsi="Times New Roman" w:cs="Times New Roman"/>
          <w:sz w:val="20"/>
          <w:szCs w:val="20"/>
          <w:lang w:val="ru-RU" w:eastAsia="ru-RU"/>
        </w:rPr>
        <w:t>язи определяется максимальным сроком полезного использования и составляет 5 лет.</w:t>
      </w:r>
    </w:p>
    <w:p w:rsidR="00B37B74" w:rsidRPr="00B37B74" w:rsidRDefault="00B37B74" w:rsidP="00B37B74">
      <w:pPr>
        <w:widowControl w:val="0"/>
        <w:autoSpaceDE w:val="0"/>
        <w:autoSpaceDN w:val="0"/>
        <w:spacing w:line="240" w:lineRule="exact"/>
        <w:ind w:firstLine="720"/>
        <w:jc w:val="both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B37B74">
        <w:rPr>
          <w:rFonts w:ascii="Times New Roman" w:hAnsi="Times New Roman" w:cs="Times New Roman"/>
          <w:sz w:val="20"/>
          <w:szCs w:val="20"/>
          <w:vertAlign w:val="superscript"/>
          <w:lang w:val="ru-RU" w:eastAsia="ru-RU"/>
        </w:rPr>
        <w:t>3</w:t>
      </w:r>
      <w:r w:rsidRPr="00B37B74"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Объем расходов, рассчитанный с применением нормативных затрат на приобретение сотовой связи, изменяется по решению руководителя органов местного самоуправления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B37B74" w:rsidRPr="00B37B74" w:rsidRDefault="00B37B74" w:rsidP="00B37B7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37B74" w:rsidRPr="00B37B74" w:rsidRDefault="00B37B74" w:rsidP="00B37B74">
      <w:pPr>
        <w:widowControl w:val="0"/>
        <w:autoSpaceDE w:val="0"/>
        <w:autoSpaceDN w:val="0"/>
        <w:ind w:firstLine="5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37B74" w:rsidRDefault="00B37B74" w:rsidP="00AB1A3C">
      <w:pPr>
        <w:widowControl w:val="0"/>
        <w:autoSpaceDE w:val="0"/>
        <w:autoSpaceDN w:val="0"/>
        <w:spacing w:line="240" w:lineRule="exact"/>
        <w:ind w:left="1020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  <w:sectPr w:rsidR="00B37B74" w:rsidSect="00F5059D">
          <w:headerReference w:type="default" r:id="rId185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ind w:left="10206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Приложение 2</w:t>
      </w: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ind w:left="1020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к Методике определения нормати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ных затрат на обеспечение функций органов местного самоуправления Георгиевского муниципального округа Ставропольского края (включая подведомственные казе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ные учреждения Георгиевского м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ниципального округа Ставропол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ь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ского края, за исключением казе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ных учреждений, которым в уст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новленном порядке формируется муниципальное задание на оказание муниципальных услуг, выполнение работ)</w:t>
      </w:r>
    </w:p>
    <w:p w:rsidR="00AB1A3C" w:rsidRPr="00AB1A3C" w:rsidRDefault="00AB1A3C" w:rsidP="00AB1A3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НОРМАТИВЫ</w:t>
      </w: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обеспечения </w:t>
      </w:r>
      <w:proofErr w:type="gramStart"/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функций органов местного самоуправления Георгиевского муниципального округа Ставропольского края</w:t>
      </w:r>
      <w:proofErr w:type="gramEnd"/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>применяемые</w:t>
      </w:r>
      <w:proofErr w:type="gramEnd"/>
      <w:r w:rsidRPr="00AB1A3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расчете нормативных затрат на приобретение служебного легкового автотранспорта</w:t>
      </w:r>
    </w:p>
    <w:p w:rsidR="00AB1A3C" w:rsidRPr="00AB1A3C" w:rsidRDefault="00AB1A3C" w:rsidP="00AB1A3C">
      <w:pPr>
        <w:widowControl w:val="0"/>
        <w:autoSpaceDE w:val="0"/>
        <w:autoSpaceDN w:val="0"/>
        <w:spacing w:line="240" w:lineRule="exac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B1A3C" w:rsidRPr="00AB1A3C" w:rsidRDefault="00AB1A3C" w:rsidP="00AB1A3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01"/>
        <w:gridCol w:w="3959"/>
        <w:gridCol w:w="3780"/>
        <w:gridCol w:w="3519"/>
      </w:tblGrid>
      <w:tr w:rsidR="00AB1A3C" w:rsidRPr="00AB1A3C" w:rsidTr="00F5059D">
        <w:trPr>
          <w:trHeight w:val="845"/>
          <w:jc w:val="center"/>
        </w:trPr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Служебный легковой автотранспорт</w:t>
            </w:r>
          </w:p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 персональным закреплением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Служебный легковой автотранспорт, предоставляемый по в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зову</w:t>
            </w:r>
          </w:p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(без персонального закрепления)</w:t>
            </w:r>
          </w:p>
        </w:tc>
      </w:tr>
      <w:tr w:rsidR="00AB1A3C" w:rsidRPr="00AB1A3C" w:rsidTr="00F5059D">
        <w:trPr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количество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цена и мощность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количество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цена и мощность</w:t>
            </w:r>
          </w:p>
        </w:tc>
      </w:tr>
      <w:tr w:rsidR="00AB1A3C" w:rsidRPr="00AB1A3C" w:rsidTr="00F5059D">
        <w:trPr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</w:tr>
      <w:tr w:rsidR="00AB1A3C" w:rsidRPr="00626ABB" w:rsidTr="00F5059D">
        <w:trPr>
          <w:trHeight w:val="1266"/>
          <w:jc w:val="center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Руководителю и заместителю рук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водителя муниципального органа Георгиевского муниципального округа Ставропольского края – не более 1 единицы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ind w:left="-34" w:right="-36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не более 1,50 млн. руб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лей и не б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лее 200 лошадиных сил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органу местного самоуправл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ния Георгиевского муниципал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ь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ного округа Ставропольского края и его структурным подра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з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делениям со статусом юридич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ского лица муниципального о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р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гана – не более 1 единицы в расчете на 7 единиц штатной численности муниципальных служащих и работников, зам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щающих должности, не явля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ю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щиеся должностями муниц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и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пальной службы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A3C" w:rsidRPr="00AB1A3C" w:rsidRDefault="00AB1A3C" w:rsidP="00AB1A3C">
            <w:pPr>
              <w:widowControl w:val="0"/>
              <w:autoSpaceDE w:val="0"/>
              <w:autoSpaceDN w:val="0"/>
              <w:ind w:left="24" w:right="-6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AB1A3C">
              <w:rPr>
                <w:rFonts w:ascii="Times New Roman" w:hAnsi="Times New Roman" w:cs="Times New Roman"/>
                <w:spacing w:val="-6"/>
                <w:sz w:val="26"/>
                <w:szCs w:val="26"/>
                <w:lang w:val="ru-RU" w:eastAsia="ru-RU"/>
              </w:rPr>
              <w:t>не более 1,50 млн. руб</w:t>
            </w:r>
            <w:r w:rsidRPr="00AB1A3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лей и не более 200 лошадиных сил </w:t>
            </w:r>
          </w:p>
        </w:tc>
      </w:tr>
    </w:tbl>
    <w:p w:rsidR="00AB1A3C" w:rsidRPr="00AB1A3C" w:rsidRDefault="00AB1A3C" w:rsidP="00AB1A3C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E96098" w:rsidRPr="002A207A" w:rsidRDefault="00E96098" w:rsidP="0065357E">
      <w:pPr>
        <w:rPr>
          <w:rFonts w:ascii="Times New Roman" w:hAnsi="Times New Roman" w:cs="Times New Roman"/>
          <w:lang w:val="ru-RU"/>
        </w:rPr>
      </w:pPr>
    </w:p>
    <w:sectPr w:rsidR="00E96098" w:rsidRPr="002A207A" w:rsidSect="00F5059D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36" w:rsidRDefault="00196F36" w:rsidP="00CB04B2">
      <w:pPr>
        <w:pStyle w:val="a3"/>
      </w:pPr>
      <w:r>
        <w:separator/>
      </w:r>
    </w:p>
  </w:endnote>
  <w:endnote w:type="continuationSeparator" w:id="0">
    <w:p w:rsidR="00196F36" w:rsidRDefault="00196F36" w:rsidP="00CB04B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36" w:rsidRDefault="00196F36" w:rsidP="00CB04B2">
      <w:pPr>
        <w:pStyle w:val="a3"/>
      </w:pPr>
      <w:r>
        <w:separator/>
      </w:r>
    </w:p>
  </w:footnote>
  <w:footnote w:type="continuationSeparator" w:id="0">
    <w:p w:rsidR="00196F36" w:rsidRDefault="00196F36" w:rsidP="00CB04B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FE" w:rsidRPr="00B06625" w:rsidRDefault="00677CFE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B06625">
      <w:rPr>
        <w:rFonts w:ascii="Times New Roman" w:hAnsi="Times New Roman" w:cs="Times New Roman"/>
        <w:sz w:val="28"/>
        <w:szCs w:val="28"/>
      </w:rPr>
      <w:fldChar w:fldCharType="begin"/>
    </w:r>
    <w:r w:rsidRPr="00B06625">
      <w:rPr>
        <w:rFonts w:ascii="Times New Roman" w:hAnsi="Times New Roman" w:cs="Times New Roman"/>
        <w:sz w:val="28"/>
        <w:szCs w:val="28"/>
      </w:rPr>
      <w:instrText>PAGE   \* MERGEFORMAT</w:instrText>
    </w:r>
    <w:r w:rsidRPr="00B06625">
      <w:rPr>
        <w:rFonts w:ascii="Times New Roman" w:hAnsi="Times New Roman" w:cs="Times New Roman"/>
        <w:sz w:val="28"/>
        <w:szCs w:val="28"/>
      </w:rPr>
      <w:fldChar w:fldCharType="separate"/>
    </w:r>
    <w:r w:rsidR="00223FC0" w:rsidRPr="00223FC0">
      <w:rPr>
        <w:rFonts w:ascii="Times New Roman" w:hAnsi="Times New Roman" w:cs="Times New Roman"/>
        <w:noProof/>
        <w:sz w:val="28"/>
        <w:szCs w:val="28"/>
        <w:lang w:val="ru-RU"/>
      </w:rPr>
      <w:t>3</w:t>
    </w:r>
    <w:r w:rsidRPr="00B06625">
      <w:rPr>
        <w:rFonts w:ascii="Times New Roman" w:hAnsi="Times New Roman" w:cs="Times New Roman"/>
        <w:sz w:val="28"/>
        <w:szCs w:val="28"/>
      </w:rPr>
      <w:fldChar w:fldCharType="end"/>
    </w:r>
  </w:p>
  <w:p w:rsidR="00677CFE" w:rsidRDefault="00677CFE" w:rsidP="00EF61F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CFE" w:rsidRPr="00A93586" w:rsidRDefault="00677CFE" w:rsidP="00F5059D">
    <w:pPr>
      <w:pStyle w:val="a9"/>
      <w:framePr w:wrap="auto" w:vAnchor="text" w:hAnchor="page" w:x="16006" w:y="-18"/>
      <w:rPr>
        <w:rStyle w:val="ad"/>
        <w:rFonts w:ascii="Times New Roman" w:hAnsi="Times New Roman" w:cs="Times New Roman"/>
        <w:sz w:val="28"/>
        <w:szCs w:val="28"/>
      </w:rPr>
    </w:pPr>
    <w:r w:rsidRPr="00A93586">
      <w:rPr>
        <w:rStyle w:val="ad"/>
        <w:rFonts w:ascii="Times New Roman" w:hAnsi="Times New Roman" w:cs="Times New Roman"/>
        <w:sz w:val="28"/>
        <w:szCs w:val="28"/>
      </w:rPr>
      <w:fldChar w:fldCharType="begin"/>
    </w:r>
    <w:r w:rsidRPr="00A93586">
      <w:rPr>
        <w:rStyle w:val="ad"/>
        <w:rFonts w:ascii="Times New Roman" w:hAnsi="Times New Roman" w:cs="Times New Roman"/>
        <w:sz w:val="28"/>
        <w:szCs w:val="28"/>
      </w:rPr>
      <w:instrText xml:space="preserve">PAGE  </w:instrText>
    </w:r>
    <w:r w:rsidRPr="00A93586">
      <w:rPr>
        <w:rStyle w:val="ad"/>
        <w:rFonts w:ascii="Times New Roman" w:hAnsi="Times New Roman" w:cs="Times New Roman"/>
        <w:sz w:val="28"/>
        <w:szCs w:val="28"/>
      </w:rPr>
      <w:fldChar w:fldCharType="separate"/>
    </w:r>
    <w:r w:rsidR="00223FC0">
      <w:rPr>
        <w:rStyle w:val="ad"/>
        <w:rFonts w:ascii="Times New Roman" w:hAnsi="Times New Roman" w:cs="Times New Roman"/>
        <w:noProof/>
        <w:sz w:val="28"/>
        <w:szCs w:val="28"/>
      </w:rPr>
      <w:t>2</w:t>
    </w:r>
    <w:r w:rsidRPr="00A93586">
      <w:rPr>
        <w:rStyle w:val="ad"/>
        <w:rFonts w:ascii="Times New Roman" w:hAnsi="Times New Roman" w:cs="Times New Roman"/>
        <w:sz w:val="28"/>
        <w:szCs w:val="28"/>
      </w:rPr>
      <w:fldChar w:fldCharType="end"/>
    </w:r>
  </w:p>
  <w:p w:rsidR="00677CFE" w:rsidRDefault="00677CFE" w:rsidP="00677CFE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23A"/>
    <w:rsid w:val="000012FB"/>
    <w:rsid w:val="00011BFD"/>
    <w:rsid w:val="000244EB"/>
    <w:rsid w:val="000244FB"/>
    <w:rsid w:val="00033D63"/>
    <w:rsid w:val="00034497"/>
    <w:rsid w:val="00036CF4"/>
    <w:rsid w:val="0003708E"/>
    <w:rsid w:val="000377DE"/>
    <w:rsid w:val="00037A32"/>
    <w:rsid w:val="0004295E"/>
    <w:rsid w:val="00043063"/>
    <w:rsid w:val="000430DE"/>
    <w:rsid w:val="000508DD"/>
    <w:rsid w:val="000514DF"/>
    <w:rsid w:val="0006056A"/>
    <w:rsid w:val="0006785B"/>
    <w:rsid w:val="0007252F"/>
    <w:rsid w:val="000730D2"/>
    <w:rsid w:val="00077D71"/>
    <w:rsid w:val="00087C31"/>
    <w:rsid w:val="000901CC"/>
    <w:rsid w:val="00092525"/>
    <w:rsid w:val="00092EEC"/>
    <w:rsid w:val="00093939"/>
    <w:rsid w:val="000A24C7"/>
    <w:rsid w:val="000A2638"/>
    <w:rsid w:val="000A51B5"/>
    <w:rsid w:val="000B3640"/>
    <w:rsid w:val="000B4C36"/>
    <w:rsid w:val="000C0842"/>
    <w:rsid w:val="000D1693"/>
    <w:rsid w:val="000D1FD9"/>
    <w:rsid w:val="000D433B"/>
    <w:rsid w:val="000E0DDD"/>
    <w:rsid w:val="000E63BA"/>
    <w:rsid w:val="000F4B86"/>
    <w:rsid w:val="0010215B"/>
    <w:rsid w:val="00106E9D"/>
    <w:rsid w:val="00107A81"/>
    <w:rsid w:val="0012087B"/>
    <w:rsid w:val="00126D3C"/>
    <w:rsid w:val="00142CEC"/>
    <w:rsid w:val="001430F5"/>
    <w:rsid w:val="00160FAA"/>
    <w:rsid w:val="00164297"/>
    <w:rsid w:val="00180CA0"/>
    <w:rsid w:val="001842D0"/>
    <w:rsid w:val="00185F64"/>
    <w:rsid w:val="00187613"/>
    <w:rsid w:val="0019077B"/>
    <w:rsid w:val="00191DFD"/>
    <w:rsid w:val="00194C10"/>
    <w:rsid w:val="00196F36"/>
    <w:rsid w:val="001A2864"/>
    <w:rsid w:val="001B066E"/>
    <w:rsid w:val="001B26A6"/>
    <w:rsid w:val="001B3515"/>
    <w:rsid w:val="001C15AD"/>
    <w:rsid w:val="001C24D6"/>
    <w:rsid w:val="001C4148"/>
    <w:rsid w:val="001D3B08"/>
    <w:rsid w:val="001E226D"/>
    <w:rsid w:val="001E4C2D"/>
    <w:rsid w:val="001E6ADC"/>
    <w:rsid w:val="001E74BE"/>
    <w:rsid w:val="001F0FC2"/>
    <w:rsid w:val="002000C6"/>
    <w:rsid w:val="00206916"/>
    <w:rsid w:val="002141BB"/>
    <w:rsid w:val="0021583C"/>
    <w:rsid w:val="00216BD4"/>
    <w:rsid w:val="0022015B"/>
    <w:rsid w:val="00222154"/>
    <w:rsid w:val="00223FC0"/>
    <w:rsid w:val="002303DF"/>
    <w:rsid w:val="00235BAA"/>
    <w:rsid w:val="00237563"/>
    <w:rsid w:val="00246BF7"/>
    <w:rsid w:val="00250706"/>
    <w:rsid w:val="0025093A"/>
    <w:rsid w:val="0025104B"/>
    <w:rsid w:val="002526CA"/>
    <w:rsid w:val="0025314E"/>
    <w:rsid w:val="00266467"/>
    <w:rsid w:val="00266E21"/>
    <w:rsid w:val="00267BAB"/>
    <w:rsid w:val="00274F25"/>
    <w:rsid w:val="00281A01"/>
    <w:rsid w:val="002836A7"/>
    <w:rsid w:val="002863BA"/>
    <w:rsid w:val="00287039"/>
    <w:rsid w:val="0028787A"/>
    <w:rsid w:val="002879D5"/>
    <w:rsid w:val="00293B16"/>
    <w:rsid w:val="00295A04"/>
    <w:rsid w:val="00296554"/>
    <w:rsid w:val="002A207A"/>
    <w:rsid w:val="002A2FF1"/>
    <w:rsid w:val="002A4B4D"/>
    <w:rsid w:val="002B0B89"/>
    <w:rsid w:val="002B0E03"/>
    <w:rsid w:val="002B5166"/>
    <w:rsid w:val="002C3381"/>
    <w:rsid w:val="002C389B"/>
    <w:rsid w:val="002D0ED2"/>
    <w:rsid w:val="002D72B6"/>
    <w:rsid w:val="002E44BD"/>
    <w:rsid w:val="002E66BA"/>
    <w:rsid w:val="002F37F3"/>
    <w:rsid w:val="00300C83"/>
    <w:rsid w:val="003063BF"/>
    <w:rsid w:val="003074B9"/>
    <w:rsid w:val="0031742A"/>
    <w:rsid w:val="003203A8"/>
    <w:rsid w:val="003235BF"/>
    <w:rsid w:val="003236F3"/>
    <w:rsid w:val="00330A82"/>
    <w:rsid w:val="003320DC"/>
    <w:rsid w:val="00341E17"/>
    <w:rsid w:val="0034488F"/>
    <w:rsid w:val="00346FBC"/>
    <w:rsid w:val="0035010C"/>
    <w:rsid w:val="003523B3"/>
    <w:rsid w:val="003573FD"/>
    <w:rsid w:val="00361EAA"/>
    <w:rsid w:val="00365039"/>
    <w:rsid w:val="003675C7"/>
    <w:rsid w:val="00370F48"/>
    <w:rsid w:val="00372AA0"/>
    <w:rsid w:val="00375A8A"/>
    <w:rsid w:val="003763E0"/>
    <w:rsid w:val="00381EF8"/>
    <w:rsid w:val="00386871"/>
    <w:rsid w:val="00397701"/>
    <w:rsid w:val="003A6BF3"/>
    <w:rsid w:val="003C2E27"/>
    <w:rsid w:val="003C4CE4"/>
    <w:rsid w:val="003C6C4F"/>
    <w:rsid w:val="003D765E"/>
    <w:rsid w:val="003E7502"/>
    <w:rsid w:val="003F2975"/>
    <w:rsid w:val="0040089B"/>
    <w:rsid w:val="00401BCE"/>
    <w:rsid w:val="0040246F"/>
    <w:rsid w:val="00410C60"/>
    <w:rsid w:val="00410DCE"/>
    <w:rsid w:val="004142C2"/>
    <w:rsid w:val="00414BDA"/>
    <w:rsid w:val="004204F4"/>
    <w:rsid w:val="00426D7A"/>
    <w:rsid w:val="00431454"/>
    <w:rsid w:val="00435BEB"/>
    <w:rsid w:val="00441EA9"/>
    <w:rsid w:val="00443D9F"/>
    <w:rsid w:val="00447431"/>
    <w:rsid w:val="00455570"/>
    <w:rsid w:val="004564BC"/>
    <w:rsid w:val="00460694"/>
    <w:rsid w:val="00476FB7"/>
    <w:rsid w:val="004777FC"/>
    <w:rsid w:val="0048312C"/>
    <w:rsid w:val="00483698"/>
    <w:rsid w:val="00486891"/>
    <w:rsid w:val="00495C15"/>
    <w:rsid w:val="00496832"/>
    <w:rsid w:val="004A2E0D"/>
    <w:rsid w:val="004A671E"/>
    <w:rsid w:val="004A70DB"/>
    <w:rsid w:val="004B08B5"/>
    <w:rsid w:val="004C083E"/>
    <w:rsid w:val="004C3560"/>
    <w:rsid w:val="004C38F3"/>
    <w:rsid w:val="004C5A26"/>
    <w:rsid w:val="004C5A91"/>
    <w:rsid w:val="004E39F0"/>
    <w:rsid w:val="004E4F5C"/>
    <w:rsid w:val="004E5A60"/>
    <w:rsid w:val="004F17BF"/>
    <w:rsid w:val="004F3A3C"/>
    <w:rsid w:val="005002EC"/>
    <w:rsid w:val="00502124"/>
    <w:rsid w:val="00507CE2"/>
    <w:rsid w:val="00516C07"/>
    <w:rsid w:val="0052524D"/>
    <w:rsid w:val="00531B26"/>
    <w:rsid w:val="005342C7"/>
    <w:rsid w:val="0053436A"/>
    <w:rsid w:val="00536499"/>
    <w:rsid w:val="0054132D"/>
    <w:rsid w:val="0054254B"/>
    <w:rsid w:val="005456D1"/>
    <w:rsid w:val="00546C17"/>
    <w:rsid w:val="00560ADD"/>
    <w:rsid w:val="005727A6"/>
    <w:rsid w:val="00573551"/>
    <w:rsid w:val="005743AF"/>
    <w:rsid w:val="0057656F"/>
    <w:rsid w:val="0058127E"/>
    <w:rsid w:val="00583999"/>
    <w:rsid w:val="005842A9"/>
    <w:rsid w:val="005875C1"/>
    <w:rsid w:val="00594B6A"/>
    <w:rsid w:val="005A0A47"/>
    <w:rsid w:val="005A7E30"/>
    <w:rsid w:val="005B0590"/>
    <w:rsid w:val="005B46EA"/>
    <w:rsid w:val="005C0080"/>
    <w:rsid w:val="005C0FCB"/>
    <w:rsid w:val="005C412F"/>
    <w:rsid w:val="005C5F46"/>
    <w:rsid w:val="005D419F"/>
    <w:rsid w:val="005E197B"/>
    <w:rsid w:val="005E770E"/>
    <w:rsid w:val="0060381F"/>
    <w:rsid w:val="00605835"/>
    <w:rsid w:val="006074BE"/>
    <w:rsid w:val="006130A0"/>
    <w:rsid w:val="00616C81"/>
    <w:rsid w:val="00617B05"/>
    <w:rsid w:val="00622B00"/>
    <w:rsid w:val="00623929"/>
    <w:rsid w:val="00624546"/>
    <w:rsid w:val="00625563"/>
    <w:rsid w:val="00625EB9"/>
    <w:rsid w:val="00626ABB"/>
    <w:rsid w:val="00626DAE"/>
    <w:rsid w:val="00627919"/>
    <w:rsid w:val="00635A91"/>
    <w:rsid w:val="0064312B"/>
    <w:rsid w:val="00647D40"/>
    <w:rsid w:val="00650F8C"/>
    <w:rsid w:val="0065357E"/>
    <w:rsid w:val="00662EC8"/>
    <w:rsid w:val="006742C3"/>
    <w:rsid w:val="00677A69"/>
    <w:rsid w:val="00677CFE"/>
    <w:rsid w:val="0068048B"/>
    <w:rsid w:val="0068166A"/>
    <w:rsid w:val="00681B4E"/>
    <w:rsid w:val="00686AA2"/>
    <w:rsid w:val="00693362"/>
    <w:rsid w:val="00693A63"/>
    <w:rsid w:val="006A0461"/>
    <w:rsid w:val="006B3900"/>
    <w:rsid w:val="006B7081"/>
    <w:rsid w:val="006C1008"/>
    <w:rsid w:val="006D22B4"/>
    <w:rsid w:val="006D6251"/>
    <w:rsid w:val="006D67EA"/>
    <w:rsid w:val="006E058C"/>
    <w:rsid w:val="006E1694"/>
    <w:rsid w:val="006E394E"/>
    <w:rsid w:val="006F3FFE"/>
    <w:rsid w:val="0071170D"/>
    <w:rsid w:val="007156EC"/>
    <w:rsid w:val="0071693A"/>
    <w:rsid w:val="00720115"/>
    <w:rsid w:val="00720E0B"/>
    <w:rsid w:val="00733F05"/>
    <w:rsid w:val="00735CE3"/>
    <w:rsid w:val="007514AC"/>
    <w:rsid w:val="00755B06"/>
    <w:rsid w:val="00757F1C"/>
    <w:rsid w:val="007602C1"/>
    <w:rsid w:val="00761BD8"/>
    <w:rsid w:val="00770BB0"/>
    <w:rsid w:val="00771923"/>
    <w:rsid w:val="00772134"/>
    <w:rsid w:val="00773CE3"/>
    <w:rsid w:val="00773E54"/>
    <w:rsid w:val="007754E8"/>
    <w:rsid w:val="00781E0F"/>
    <w:rsid w:val="00782012"/>
    <w:rsid w:val="007A0800"/>
    <w:rsid w:val="007A1D05"/>
    <w:rsid w:val="007A3FFA"/>
    <w:rsid w:val="007B464A"/>
    <w:rsid w:val="007C1885"/>
    <w:rsid w:val="007D7C8B"/>
    <w:rsid w:val="007E0AEF"/>
    <w:rsid w:val="007E4713"/>
    <w:rsid w:val="007F0194"/>
    <w:rsid w:val="007F10BD"/>
    <w:rsid w:val="007F6C86"/>
    <w:rsid w:val="007F78CF"/>
    <w:rsid w:val="007F795F"/>
    <w:rsid w:val="007F7C31"/>
    <w:rsid w:val="00800255"/>
    <w:rsid w:val="00811994"/>
    <w:rsid w:val="00813AF3"/>
    <w:rsid w:val="00821758"/>
    <w:rsid w:val="0082285E"/>
    <w:rsid w:val="0084246E"/>
    <w:rsid w:val="00842C94"/>
    <w:rsid w:val="00847DD7"/>
    <w:rsid w:val="008500D8"/>
    <w:rsid w:val="00852DA1"/>
    <w:rsid w:val="0086422B"/>
    <w:rsid w:val="008650BE"/>
    <w:rsid w:val="0086532A"/>
    <w:rsid w:val="008715DF"/>
    <w:rsid w:val="00876712"/>
    <w:rsid w:val="00893F68"/>
    <w:rsid w:val="00894296"/>
    <w:rsid w:val="00894B3C"/>
    <w:rsid w:val="008A06F1"/>
    <w:rsid w:val="008A43DF"/>
    <w:rsid w:val="008A6931"/>
    <w:rsid w:val="008A7185"/>
    <w:rsid w:val="008B69F7"/>
    <w:rsid w:val="008C13C1"/>
    <w:rsid w:val="008C48D8"/>
    <w:rsid w:val="008D2EE5"/>
    <w:rsid w:val="008D5318"/>
    <w:rsid w:val="008E5B6B"/>
    <w:rsid w:val="008F4366"/>
    <w:rsid w:val="008F4744"/>
    <w:rsid w:val="009057D2"/>
    <w:rsid w:val="00912CB9"/>
    <w:rsid w:val="00925FAA"/>
    <w:rsid w:val="009309BA"/>
    <w:rsid w:val="009363DE"/>
    <w:rsid w:val="00944DC8"/>
    <w:rsid w:val="00947669"/>
    <w:rsid w:val="00953431"/>
    <w:rsid w:val="00954CFF"/>
    <w:rsid w:val="00962A65"/>
    <w:rsid w:val="00965C86"/>
    <w:rsid w:val="009746C5"/>
    <w:rsid w:val="00974ABC"/>
    <w:rsid w:val="00975064"/>
    <w:rsid w:val="00977EF1"/>
    <w:rsid w:val="00980BA7"/>
    <w:rsid w:val="009826CB"/>
    <w:rsid w:val="00982F2F"/>
    <w:rsid w:val="0098588D"/>
    <w:rsid w:val="00985AB1"/>
    <w:rsid w:val="00990997"/>
    <w:rsid w:val="0099156C"/>
    <w:rsid w:val="009A2885"/>
    <w:rsid w:val="009A6A31"/>
    <w:rsid w:val="009B0744"/>
    <w:rsid w:val="009B1295"/>
    <w:rsid w:val="009B14BE"/>
    <w:rsid w:val="009B33CA"/>
    <w:rsid w:val="009C1FDB"/>
    <w:rsid w:val="009D0D51"/>
    <w:rsid w:val="009D30E6"/>
    <w:rsid w:val="009D3ADB"/>
    <w:rsid w:val="009E063A"/>
    <w:rsid w:val="009E1FB0"/>
    <w:rsid w:val="009E3191"/>
    <w:rsid w:val="009E4801"/>
    <w:rsid w:val="009E628E"/>
    <w:rsid w:val="009E7806"/>
    <w:rsid w:val="009E7C74"/>
    <w:rsid w:val="009F3150"/>
    <w:rsid w:val="00A053DF"/>
    <w:rsid w:val="00A07A70"/>
    <w:rsid w:val="00A1488E"/>
    <w:rsid w:val="00A2113F"/>
    <w:rsid w:val="00A21FC4"/>
    <w:rsid w:val="00A246BE"/>
    <w:rsid w:val="00A27780"/>
    <w:rsid w:val="00A32AEC"/>
    <w:rsid w:val="00A3592E"/>
    <w:rsid w:val="00A4452B"/>
    <w:rsid w:val="00A451BA"/>
    <w:rsid w:val="00A45B01"/>
    <w:rsid w:val="00A46031"/>
    <w:rsid w:val="00A509D4"/>
    <w:rsid w:val="00A51F2A"/>
    <w:rsid w:val="00A5515E"/>
    <w:rsid w:val="00A66990"/>
    <w:rsid w:val="00A7398D"/>
    <w:rsid w:val="00A74B68"/>
    <w:rsid w:val="00A76B8B"/>
    <w:rsid w:val="00A82811"/>
    <w:rsid w:val="00A8737F"/>
    <w:rsid w:val="00A9095F"/>
    <w:rsid w:val="00A93CEF"/>
    <w:rsid w:val="00AA7E69"/>
    <w:rsid w:val="00AB1A3C"/>
    <w:rsid w:val="00AB20E1"/>
    <w:rsid w:val="00AB35CA"/>
    <w:rsid w:val="00AC2286"/>
    <w:rsid w:val="00AC3780"/>
    <w:rsid w:val="00AC7E01"/>
    <w:rsid w:val="00B03BFC"/>
    <w:rsid w:val="00B06625"/>
    <w:rsid w:val="00B114EF"/>
    <w:rsid w:val="00B118CE"/>
    <w:rsid w:val="00B1286B"/>
    <w:rsid w:val="00B14C99"/>
    <w:rsid w:val="00B21DA6"/>
    <w:rsid w:val="00B30CC5"/>
    <w:rsid w:val="00B34E43"/>
    <w:rsid w:val="00B34F07"/>
    <w:rsid w:val="00B37B74"/>
    <w:rsid w:val="00B43294"/>
    <w:rsid w:val="00B506C1"/>
    <w:rsid w:val="00B51F8C"/>
    <w:rsid w:val="00B53D73"/>
    <w:rsid w:val="00B54511"/>
    <w:rsid w:val="00B5527B"/>
    <w:rsid w:val="00B568CB"/>
    <w:rsid w:val="00B57910"/>
    <w:rsid w:val="00B617E1"/>
    <w:rsid w:val="00B64A55"/>
    <w:rsid w:val="00B64D8F"/>
    <w:rsid w:val="00B74385"/>
    <w:rsid w:val="00B83259"/>
    <w:rsid w:val="00B83F81"/>
    <w:rsid w:val="00B84FE4"/>
    <w:rsid w:val="00B8560C"/>
    <w:rsid w:val="00B93147"/>
    <w:rsid w:val="00B946CA"/>
    <w:rsid w:val="00BA37C2"/>
    <w:rsid w:val="00BA502F"/>
    <w:rsid w:val="00BA7E2B"/>
    <w:rsid w:val="00BA7E34"/>
    <w:rsid w:val="00BA7FBB"/>
    <w:rsid w:val="00BB0FD1"/>
    <w:rsid w:val="00BC0F83"/>
    <w:rsid w:val="00BC35BE"/>
    <w:rsid w:val="00BC4326"/>
    <w:rsid w:val="00BC43B8"/>
    <w:rsid w:val="00BC5737"/>
    <w:rsid w:val="00BD1CDE"/>
    <w:rsid w:val="00BD4D7D"/>
    <w:rsid w:val="00BD5439"/>
    <w:rsid w:val="00BD715D"/>
    <w:rsid w:val="00BE30C5"/>
    <w:rsid w:val="00BE6809"/>
    <w:rsid w:val="00BF208C"/>
    <w:rsid w:val="00C05BA3"/>
    <w:rsid w:val="00C072F5"/>
    <w:rsid w:val="00C07D27"/>
    <w:rsid w:val="00C14E52"/>
    <w:rsid w:val="00C1536B"/>
    <w:rsid w:val="00C17811"/>
    <w:rsid w:val="00C2050A"/>
    <w:rsid w:val="00C217CB"/>
    <w:rsid w:val="00C22796"/>
    <w:rsid w:val="00C26A5E"/>
    <w:rsid w:val="00C30540"/>
    <w:rsid w:val="00C3097F"/>
    <w:rsid w:val="00C32164"/>
    <w:rsid w:val="00C35C1E"/>
    <w:rsid w:val="00C4126B"/>
    <w:rsid w:val="00C45C73"/>
    <w:rsid w:val="00C477F6"/>
    <w:rsid w:val="00C55148"/>
    <w:rsid w:val="00C56B3C"/>
    <w:rsid w:val="00C6264A"/>
    <w:rsid w:val="00C7035A"/>
    <w:rsid w:val="00C70DB4"/>
    <w:rsid w:val="00C73900"/>
    <w:rsid w:val="00C762E3"/>
    <w:rsid w:val="00C77243"/>
    <w:rsid w:val="00C80A10"/>
    <w:rsid w:val="00C80BF6"/>
    <w:rsid w:val="00CA11B1"/>
    <w:rsid w:val="00CA1210"/>
    <w:rsid w:val="00CA337F"/>
    <w:rsid w:val="00CA483C"/>
    <w:rsid w:val="00CA5B69"/>
    <w:rsid w:val="00CB04B2"/>
    <w:rsid w:val="00CB163A"/>
    <w:rsid w:val="00CB4CE9"/>
    <w:rsid w:val="00CB5216"/>
    <w:rsid w:val="00CC121F"/>
    <w:rsid w:val="00CC6A82"/>
    <w:rsid w:val="00CC71F1"/>
    <w:rsid w:val="00CC7F01"/>
    <w:rsid w:val="00CD0F6F"/>
    <w:rsid w:val="00CD100A"/>
    <w:rsid w:val="00CE0F5D"/>
    <w:rsid w:val="00CE1DDA"/>
    <w:rsid w:val="00CF5BDB"/>
    <w:rsid w:val="00CF71A9"/>
    <w:rsid w:val="00CF7287"/>
    <w:rsid w:val="00D04C46"/>
    <w:rsid w:val="00D11099"/>
    <w:rsid w:val="00D206ED"/>
    <w:rsid w:val="00D27DBA"/>
    <w:rsid w:val="00D32B48"/>
    <w:rsid w:val="00D52D29"/>
    <w:rsid w:val="00D55E8F"/>
    <w:rsid w:val="00D57A2B"/>
    <w:rsid w:val="00D64445"/>
    <w:rsid w:val="00D71FCD"/>
    <w:rsid w:val="00D75E95"/>
    <w:rsid w:val="00D77E19"/>
    <w:rsid w:val="00D8329E"/>
    <w:rsid w:val="00DA15AA"/>
    <w:rsid w:val="00DA279F"/>
    <w:rsid w:val="00DB1DE6"/>
    <w:rsid w:val="00DB3A45"/>
    <w:rsid w:val="00DC3D1D"/>
    <w:rsid w:val="00DD062C"/>
    <w:rsid w:val="00DE7149"/>
    <w:rsid w:val="00E03521"/>
    <w:rsid w:val="00E039CD"/>
    <w:rsid w:val="00E12B26"/>
    <w:rsid w:val="00E13B6C"/>
    <w:rsid w:val="00E13CAF"/>
    <w:rsid w:val="00E202D6"/>
    <w:rsid w:val="00E215D5"/>
    <w:rsid w:val="00E21BF5"/>
    <w:rsid w:val="00E22BC8"/>
    <w:rsid w:val="00E23504"/>
    <w:rsid w:val="00E244DA"/>
    <w:rsid w:val="00E255F2"/>
    <w:rsid w:val="00E3006B"/>
    <w:rsid w:val="00E37054"/>
    <w:rsid w:val="00E51B52"/>
    <w:rsid w:val="00E54B9D"/>
    <w:rsid w:val="00E559A2"/>
    <w:rsid w:val="00E55C67"/>
    <w:rsid w:val="00E560DD"/>
    <w:rsid w:val="00E56F29"/>
    <w:rsid w:val="00E634D3"/>
    <w:rsid w:val="00E63BFA"/>
    <w:rsid w:val="00E649EA"/>
    <w:rsid w:val="00E657B1"/>
    <w:rsid w:val="00E67B25"/>
    <w:rsid w:val="00E67DCC"/>
    <w:rsid w:val="00E7158C"/>
    <w:rsid w:val="00E7204A"/>
    <w:rsid w:val="00E72DA9"/>
    <w:rsid w:val="00E7363F"/>
    <w:rsid w:val="00E73A5C"/>
    <w:rsid w:val="00E76F38"/>
    <w:rsid w:val="00E8033D"/>
    <w:rsid w:val="00E82481"/>
    <w:rsid w:val="00E832CE"/>
    <w:rsid w:val="00E83905"/>
    <w:rsid w:val="00E86FAA"/>
    <w:rsid w:val="00E90918"/>
    <w:rsid w:val="00E96098"/>
    <w:rsid w:val="00E9677D"/>
    <w:rsid w:val="00E9693D"/>
    <w:rsid w:val="00E96ACF"/>
    <w:rsid w:val="00EA268C"/>
    <w:rsid w:val="00EA352E"/>
    <w:rsid w:val="00EA743C"/>
    <w:rsid w:val="00EA758C"/>
    <w:rsid w:val="00EB2EBF"/>
    <w:rsid w:val="00EB3495"/>
    <w:rsid w:val="00EB3789"/>
    <w:rsid w:val="00EB779B"/>
    <w:rsid w:val="00EC0067"/>
    <w:rsid w:val="00ED02D7"/>
    <w:rsid w:val="00ED2E15"/>
    <w:rsid w:val="00ED3186"/>
    <w:rsid w:val="00ED4425"/>
    <w:rsid w:val="00ED75B0"/>
    <w:rsid w:val="00EE0B7C"/>
    <w:rsid w:val="00EE3825"/>
    <w:rsid w:val="00EF01AA"/>
    <w:rsid w:val="00EF61F3"/>
    <w:rsid w:val="00F00DAE"/>
    <w:rsid w:val="00F01DC6"/>
    <w:rsid w:val="00F02A4F"/>
    <w:rsid w:val="00F0523A"/>
    <w:rsid w:val="00F1043E"/>
    <w:rsid w:val="00F119DA"/>
    <w:rsid w:val="00F13B39"/>
    <w:rsid w:val="00F175E8"/>
    <w:rsid w:val="00F22601"/>
    <w:rsid w:val="00F233AD"/>
    <w:rsid w:val="00F31143"/>
    <w:rsid w:val="00F34DE9"/>
    <w:rsid w:val="00F41B70"/>
    <w:rsid w:val="00F5059D"/>
    <w:rsid w:val="00F57A94"/>
    <w:rsid w:val="00F6312E"/>
    <w:rsid w:val="00F66ECB"/>
    <w:rsid w:val="00F670F0"/>
    <w:rsid w:val="00F767B7"/>
    <w:rsid w:val="00F8034B"/>
    <w:rsid w:val="00F82853"/>
    <w:rsid w:val="00F84403"/>
    <w:rsid w:val="00F84F5C"/>
    <w:rsid w:val="00F9020C"/>
    <w:rsid w:val="00F919C1"/>
    <w:rsid w:val="00F96592"/>
    <w:rsid w:val="00FA606C"/>
    <w:rsid w:val="00FA6770"/>
    <w:rsid w:val="00FB36C2"/>
    <w:rsid w:val="00FC084A"/>
    <w:rsid w:val="00FC1ECB"/>
    <w:rsid w:val="00FC351E"/>
    <w:rsid w:val="00FC358A"/>
    <w:rsid w:val="00FD3176"/>
    <w:rsid w:val="00FE08B7"/>
    <w:rsid w:val="00FF0442"/>
    <w:rsid w:val="00FF4C61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0523A"/>
    <w:rPr>
      <w:rFonts w:ascii="Calibri" w:hAnsi="Calibri"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0523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523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523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052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052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52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52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052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0523A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523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9"/>
    <w:semiHidden/>
    <w:locked/>
    <w:rsid w:val="00F0523A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F0523A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9"/>
    <w:semiHidden/>
    <w:locked/>
    <w:rsid w:val="00F0523A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9"/>
    <w:semiHidden/>
    <w:locked/>
    <w:rsid w:val="00F0523A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9"/>
    <w:semiHidden/>
    <w:locked/>
    <w:rsid w:val="00F0523A"/>
    <w:rPr>
      <w:rFonts w:ascii="Calibri" w:hAnsi="Calibri" w:cs="Calibr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9"/>
    <w:semiHidden/>
    <w:locked/>
    <w:rsid w:val="00F0523A"/>
    <w:rPr>
      <w:rFonts w:ascii="Calibri" w:hAnsi="Calibri" w:cs="Calibri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9"/>
    <w:semiHidden/>
    <w:locked/>
    <w:rsid w:val="00F0523A"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9"/>
    <w:semiHidden/>
    <w:locked/>
    <w:rsid w:val="00F0523A"/>
    <w:rPr>
      <w:rFonts w:ascii="Cambria" w:hAnsi="Cambria" w:cs="Cambria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F052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523A"/>
    <w:rPr>
      <w:rFonts w:ascii="Tahoma" w:hAnsi="Tahoma" w:cs="Tahoma"/>
      <w:sz w:val="16"/>
      <w:szCs w:val="16"/>
      <w:lang w:val="en-US" w:eastAsia="en-US"/>
    </w:rPr>
  </w:style>
  <w:style w:type="paragraph" w:styleId="a5">
    <w:name w:val="Title"/>
    <w:basedOn w:val="a"/>
    <w:next w:val="a"/>
    <w:link w:val="a6"/>
    <w:uiPriority w:val="99"/>
    <w:qFormat/>
    <w:rsid w:val="00F052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F0523A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7">
    <w:name w:val="Subtitle"/>
    <w:basedOn w:val="a"/>
    <w:next w:val="a"/>
    <w:link w:val="a8"/>
    <w:uiPriority w:val="99"/>
    <w:qFormat/>
    <w:rsid w:val="00F0523A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8">
    <w:name w:val="Подзаголовок Знак"/>
    <w:link w:val="a7"/>
    <w:uiPriority w:val="99"/>
    <w:locked/>
    <w:rsid w:val="00F0523A"/>
    <w:rPr>
      <w:rFonts w:ascii="Cambria" w:hAnsi="Cambria" w:cs="Cambria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uiPriority w:val="99"/>
    <w:rsid w:val="00F0523A"/>
    <w:rPr>
      <w:i/>
      <w:iCs/>
    </w:rPr>
  </w:style>
  <w:style w:type="character" w:customStyle="1" w:styleId="QuoteChar">
    <w:name w:val="Quote Char"/>
    <w:link w:val="21"/>
    <w:uiPriority w:val="99"/>
    <w:locked/>
    <w:rsid w:val="00F0523A"/>
    <w:rPr>
      <w:rFonts w:ascii="Calibri" w:hAnsi="Calibri" w:cs="Calibri"/>
      <w:i/>
      <w:iCs/>
      <w:sz w:val="24"/>
      <w:szCs w:val="24"/>
      <w:lang w:val="en-US" w:eastAsia="en-US"/>
    </w:rPr>
  </w:style>
  <w:style w:type="paragraph" w:customStyle="1" w:styleId="11">
    <w:name w:val="Выделенная цитата1"/>
    <w:basedOn w:val="a"/>
    <w:next w:val="a"/>
    <w:link w:val="IntenseQuoteChar"/>
    <w:uiPriority w:val="99"/>
    <w:rsid w:val="00F0523A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link w:val="11"/>
    <w:uiPriority w:val="99"/>
    <w:locked/>
    <w:rsid w:val="00F0523A"/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rsid w:val="00F05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F0523A"/>
    <w:rPr>
      <w:rFonts w:ascii="Calibri" w:hAnsi="Calibri" w:cs="Calibri"/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semiHidden/>
    <w:rsid w:val="00F052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0523A"/>
    <w:rPr>
      <w:rFonts w:ascii="Calibri" w:hAnsi="Calibri" w:cs="Calibri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F0523A"/>
    <w:pPr>
      <w:autoSpaceDE w:val="0"/>
      <w:autoSpaceDN w:val="0"/>
      <w:adjustRightInd w:val="0"/>
    </w:pPr>
    <w:rPr>
      <w:rFonts w:ascii="Calibri" w:hAnsi="Calibri" w:cs="Calibri"/>
      <w:sz w:val="28"/>
      <w:szCs w:val="28"/>
      <w:lang w:val="en-US" w:eastAsia="en-US"/>
    </w:rPr>
  </w:style>
  <w:style w:type="character" w:styleId="ad">
    <w:name w:val="page number"/>
    <w:basedOn w:val="a0"/>
    <w:uiPriority w:val="99"/>
    <w:rsid w:val="00EF61F3"/>
  </w:style>
  <w:style w:type="character" w:customStyle="1" w:styleId="12">
    <w:name w:val="Замещающий текст1"/>
    <w:uiPriority w:val="99"/>
    <w:semiHidden/>
    <w:rsid w:val="009E1FB0"/>
    <w:rPr>
      <w:color w:val="808080"/>
    </w:rPr>
  </w:style>
  <w:style w:type="paragraph" w:styleId="22">
    <w:name w:val="Body Text Indent 2"/>
    <w:basedOn w:val="a"/>
    <w:link w:val="23"/>
    <w:uiPriority w:val="99"/>
    <w:locked/>
    <w:rsid w:val="0065357E"/>
    <w:pPr>
      <w:spacing w:after="120" w:line="480" w:lineRule="auto"/>
      <w:ind w:left="283"/>
    </w:pPr>
    <w:rPr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uiPriority w:val="99"/>
    <w:locked/>
    <w:rsid w:val="0065357E"/>
    <w:rPr>
      <w:rFonts w:ascii="Calibri" w:hAnsi="Calibri" w:cs="Calibri"/>
      <w:sz w:val="22"/>
      <w:szCs w:val="22"/>
      <w:lang w:eastAsia="en-US"/>
    </w:rPr>
  </w:style>
  <w:style w:type="character" w:styleId="ae">
    <w:name w:val="Placeholder Text"/>
    <w:uiPriority w:val="99"/>
    <w:semiHidden/>
    <w:rsid w:val="008942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wmf"/><Relationship Id="rId117" Type="http://schemas.openxmlformats.org/officeDocument/2006/relationships/oleObject" Target="embeddings/oleObject45.bin"/><Relationship Id="rId21" Type="http://schemas.openxmlformats.org/officeDocument/2006/relationships/oleObject" Target="embeddings/oleObject2.bin"/><Relationship Id="rId42" Type="http://schemas.openxmlformats.org/officeDocument/2006/relationships/image" Target="media/image12.wmf"/><Relationship Id="rId47" Type="http://schemas.openxmlformats.org/officeDocument/2006/relationships/oleObject" Target="embeddings/oleObject15.bin"/><Relationship Id="rId63" Type="http://schemas.openxmlformats.org/officeDocument/2006/relationships/image" Target="media/image22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4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55.bin"/><Relationship Id="rId154" Type="http://schemas.openxmlformats.org/officeDocument/2006/relationships/oleObject" Target="embeddings/oleObject63.bin"/><Relationship Id="rId159" Type="http://schemas.openxmlformats.org/officeDocument/2006/relationships/image" Target="media/image76.png"/><Relationship Id="rId175" Type="http://schemas.openxmlformats.org/officeDocument/2006/relationships/hyperlink" Target="consultantplus://offline/ref=F8765FCC2989C7256A413EE672379C385F1A70D3353CC357E0681DD39D83F4CC9D6AE2D86AFA0AEAC331M" TargetMode="External"/><Relationship Id="rId170" Type="http://schemas.openxmlformats.org/officeDocument/2006/relationships/image" Target="media/image84.png"/><Relationship Id="rId16" Type="http://schemas.openxmlformats.org/officeDocument/2006/relationships/hyperlink" Target="consultantplus://offline/ref=A1DA6175671619C4D0BD8CA0D968435A445FF229835CE7F2EB611216972784D617C968560E04F774DA4985dDh1H" TargetMode="External"/><Relationship Id="rId107" Type="http://schemas.openxmlformats.org/officeDocument/2006/relationships/oleObject" Target="embeddings/oleObject41.bin"/><Relationship Id="rId11" Type="http://schemas.openxmlformats.org/officeDocument/2006/relationships/hyperlink" Target="consultantplus://offline/ref=A1DA6175671619C4D0BD8CA0D968435A445FF229835CE7F2EB611216972784D617C968560E04F774DA4F87dDh5H" TargetMode="External"/><Relationship Id="rId32" Type="http://schemas.openxmlformats.org/officeDocument/2006/relationships/image" Target="media/image8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18.bin"/><Relationship Id="rId58" Type="http://schemas.openxmlformats.org/officeDocument/2006/relationships/image" Target="media/image20.wmf"/><Relationship Id="rId74" Type="http://schemas.openxmlformats.org/officeDocument/2006/relationships/oleObject" Target="embeddings/oleObject28.bin"/><Relationship Id="rId79" Type="http://schemas.openxmlformats.org/officeDocument/2006/relationships/image" Target="media/image30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48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58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37.png"/><Relationship Id="rId95" Type="http://schemas.openxmlformats.org/officeDocument/2006/relationships/oleObject" Target="embeddings/oleObject35.bin"/><Relationship Id="rId160" Type="http://schemas.openxmlformats.org/officeDocument/2006/relationships/image" Target="media/image77.png"/><Relationship Id="rId165" Type="http://schemas.openxmlformats.org/officeDocument/2006/relationships/image" Target="media/image80.wmf"/><Relationship Id="rId181" Type="http://schemas.openxmlformats.org/officeDocument/2006/relationships/oleObject" Target="embeddings/oleObject72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3.bin"/><Relationship Id="rId48" Type="http://schemas.openxmlformats.org/officeDocument/2006/relationships/image" Target="media/image15.wmf"/><Relationship Id="rId64" Type="http://schemas.openxmlformats.org/officeDocument/2006/relationships/oleObject" Target="embeddings/oleObject23.bin"/><Relationship Id="rId69" Type="http://schemas.openxmlformats.org/officeDocument/2006/relationships/image" Target="media/image25.wmf"/><Relationship Id="rId113" Type="http://schemas.openxmlformats.org/officeDocument/2006/relationships/oleObject" Target="embeddings/oleObject43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53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1.bin"/><Relationship Id="rId85" Type="http://schemas.openxmlformats.org/officeDocument/2006/relationships/image" Target="media/image33.png"/><Relationship Id="rId150" Type="http://schemas.openxmlformats.org/officeDocument/2006/relationships/oleObject" Target="embeddings/oleObject61.bin"/><Relationship Id="rId155" Type="http://schemas.openxmlformats.org/officeDocument/2006/relationships/image" Target="media/image73.wmf"/><Relationship Id="rId171" Type="http://schemas.openxmlformats.org/officeDocument/2006/relationships/image" Target="media/image85.wmf"/><Relationship Id="rId176" Type="http://schemas.openxmlformats.org/officeDocument/2006/relationships/image" Target="media/image87.wmf"/><Relationship Id="rId12" Type="http://schemas.openxmlformats.org/officeDocument/2006/relationships/hyperlink" Target="consultantplus://offline/ref=A1DA6175671619C4D0BD8CA0D968435A445FF229835CE7F2EB611216972784D617C968560E04F774DA4D87dDh1H" TargetMode="External"/><Relationship Id="rId17" Type="http://schemas.openxmlformats.org/officeDocument/2006/relationships/image" Target="media/image1.wmf"/><Relationship Id="rId33" Type="http://schemas.openxmlformats.org/officeDocument/2006/relationships/oleObject" Target="embeddings/oleObject9.bin"/><Relationship Id="rId38" Type="http://schemas.openxmlformats.org/officeDocument/2006/relationships/hyperlink" Target="consultantplus://offline/ref=F8765FCC2989C7256A413EE672379C385F1A70D3353CC357E0681DD39D83F4CC9D6AE2D86AFA0AEAC331M" TargetMode="External"/><Relationship Id="rId59" Type="http://schemas.openxmlformats.org/officeDocument/2006/relationships/oleObject" Target="embeddings/oleObject21.bin"/><Relationship Id="rId103" Type="http://schemas.openxmlformats.org/officeDocument/2006/relationships/oleObject" Target="embeddings/oleObject39.bin"/><Relationship Id="rId108" Type="http://schemas.openxmlformats.org/officeDocument/2006/relationships/image" Target="media/image48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51.bin"/><Relationship Id="rId54" Type="http://schemas.openxmlformats.org/officeDocument/2006/relationships/image" Target="media/image18.wmf"/><Relationship Id="rId70" Type="http://schemas.openxmlformats.org/officeDocument/2006/relationships/oleObject" Target="embeddings/oleObject26.bin"/><Relationship Id="rId75" Type="http://schemas.openxmlformats.org/officeDocument/2006/relationships/image" Target="media/image28.wmf"/><Relationship Id="rId91" Type="http://schemas.openxmlformats.org/officeDocument/2006/relationships/image" Target="media/image38.png"/><Relationship Id="rId96" Type="http://schemas.openxmlformats.org/officeDocument/2006/relationships/image" Target="media/image42.wmf"/><Relationship Id="rId140" Type="http://schemas.openxmlformats.org/officeDocument/2006/relationships/oleObject" Target="embeddings/oleObject56.bin"/><Relationship Id="rId145" Type="http://schemas.openxmlformats.org/officeDocument/2006/relationships/image" Target="media/image68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67.bin"/><Relationship Id="rId182" Type="http://schemas.openxmlformats.org/officeDocument/2006/relationships/hyperlink" Target="consultantplus://offline/ref=F8765FCC2989C7256A413EE672379C385F1A70D3353CC357E0681DD39D83F4CC9D6AE2D86AFA0AEAC331M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4.bin"/><Relationship Id="rId28" Type="http://schemas.openxmlformats.org/officeDocument/2006/relationships/image" Target="media/image6.wmf"/><Relationship Id="rId49" Type="http://schemas.openxmlformats.org/officeDocument/2006/relationships/oleObject" Target="embeddings/oleObject16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46.bin"/><Relationship Id="rId44" Type="http://schemas.openxmlformats.org/officeDocument/2006/relationships/image" Target="media/image13.wmf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81" Type="http://schemas.openxmlformats.org/officeDocument/2006/relationships/image" Target="media/image31.wmf"/><Relationship Id="rId86" Type="http://schemas.openxmlformats.org/officeDocument/2006/relationships/image" Target="media/image34.png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70.bin"/><Relationship Id="rId172" Type="http://schemas.openxmlformats.org/officeDocument/2006/relationships/oleObject" Target="embeddings/oleObject68.bin"/><Relationship Id="rId13" Type="http://schemas.openxmlformats.org/officeDocument/2006/relationships/hyperlink" Target="consultantplus://offline/ref=A1DA6175671619C4D0BD8CA0D968435A445FF229835CE7F2EB611216972784D617C968560E04F774DA4985dDh1H" TargetMode="External"/><Relationship Id="rId18" Type="http://schemas.openxmlformats.org/officeDocument/2006/relationships/image" Target="media/image2.wmf"/><Relationship Id="rId39" Type="http://schemas.openxmlformats.org/officeDocument/2006/relationships/hyperlink" Target="https://login.consultant.ru/link/?req=doc&amp;base=RZB&amp;n=329933&amp;dst=100205" TargetMode="External"/><Relationship Id="rId109" Type="http://schemas.openxmlformats.org/officeDocument/2006/relationships/oleObject" Target="embeddings/oleObject42.bin"/><Relationship Id="rId34" Type="http://schemas.openxmlformats.org/officeDocument/2006/relationships/image" Target="media/image9.wmf"/><Relationship Id="rId50" Type="http://schemas.openxmlformats.org/officeDocument/2006/relationships/image" Target="media/image16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36.bin"/><Relationship Id="rId104" Type="http://schemas.openxmlformats.org/officeDocument/2006/relationships/image" Target="media/image46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49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59.bin"/><Relationship Id="rId167" Type="http://schemas.openxmlformats.org/officeDocument/2006/relationships/image" Target="media/image81.png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image" Target="media/image39.png"/><Relationship Id="rId162" Type="http://schemas.openxmlformats.org/officeDocument/2006/relationships/oleObject" Target="embeddings/oleObject65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4.wmf"/><Relationship Id="rId40" Type="http://schemas.openxmlformats.org/officeDocument/2006/relationships/image" Target="media/image11.wmf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4.bin"/><Relationship Id="rId87" Type="http://schemas.openxmlformats.org/officeDocument/2006/relationships/image" Target="media/image35.png"/><Relationship Id="rId110" Type="http://schemas.openxmlformats.org/officeDocument/2006/relationships/image" Target="media/image49.png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52.bin"/><Relationship Id="rId136" Type="http://schemas.openxmlformats.org/officeDocument/2006/relationships/oleObject" Target="embeddings/oleObject54.bin"/><Relationship Id="rId157" Type="http://schemas.openxmlformats.org/officeDocument/2006/relationships/oleObject" Target="embeddings/oleObject64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2.bin"/><Relationship Id="rId152" Type="http://schemas.openxmlformats.org/officeDocument/2006/relationships/oleObject" Target="embeddings/oleObject62.bin"/><Relationship Id="rId173" Type="http://schemas.openxmlformats.org/officeDocument/2006/relationships/image" Target="media/image86.wmf"/><Relationship Id="rId19" Type="http://schemas.openxmlformats.org/officeDocument/2006/relationships/oleObject" Target="embeddings/oleObject1.bin"/><Relationship Id="rId14" Type="http://schemas.openxmlformats.org/officeDocument/2006/relationships/hyperlink" Target="consultantplus://offline/ref=A1DA6175671619C4D0BD8CA0D968435A445FF229835CE7F2EB611216972784D617C968560E04F774DA4980dDhCH" TargetMode="External"/><Relationship Id="rId30" Type="http://schemas.openxmlformats.org/officeDocument/2006/relationships/image" Target="media/image7.wmf"/><Relationship Id="rId35" Type="http://schemas.openxmlformats.org/officeDocument/2006/relationships/oleObject" Target="embeddings/oleObject10.bin"/><Relationship Id="rId56" Type="http://schemas.openxmlformats.org/officeDocument/2006/relationships/image" Target="media/image19.wmf"/><Relationship Id="rId77" Type="http://schemas.openxmlformats.org/officeDocument/2006/relationships/image" Target="media/image29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40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image" Target="media/image82.png"/><Relationship Id="rId8" Type="http://schemas.openxmlformats.org/officeDocument/2006/relationships/hyperlink" Target="consultantplus://offline/ref=A1DA6175671619C4D0BD92ADCF041D564453AA208E5FE4ADB63E494BC02E8E8150863114d4hFH" TargetMode="External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7.bin"/><Relationship Id="rId93" Type="http://schemas.openxmlformats.org/officeDocument/2006/relationships/image" Target="media/image40.png"/><Relationship Id="rId98" Type="http://schemas.openxmlformats.org/officeDocument/2006/relationships/image" Target="media/image43.wmf"/><Relationship Id="rId121" Type="http://schemas.openxmlformats.org/officeDocument/2006/relationships/oleObject" Target="embeddings/oleObject47.bin"/><Relationship Id="rId142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7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5.bin"/><Relationship Id="rId46" Type="http://schemas.openxmlformats.org/officeDocument/2006/relationships/image" Target="media/image14.wmf"/><Relationship Id="rId67" Type="http://schemas.openxmlformats.org/officeDocument/2006/relationships/image" Target="media/image24.wmf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image" Target="media/image75.png"/><Relationship Id="rId20" Type="http://schemas.openxmlformats.org/officeDocument/2006/relationships/image" Target="media/image3.wmf"/><Relationship Id="rId41" Type="http://schemas.openxmlformats.org/officeDocument/2006/relationships/oleObject" Target="embeddings/oleObject12.bin"/><Relationship Id="rId62" Type="http://schemas.openxmlformats.org/officeDocument/2006/relationships/hyperlink" Target="consultantplus://offline/ref=F8765FCC2989C7256A413EE672379C385F1A70D3353CC357E0681DD39D83F4CC9D6AE2D86AFA0AEAC331M" TargetMode="External"/><Relationship Id="rId83" Type="http://schemas.openxmlformats.org/officeDocument/2006/relationships/image" Target="media/image32.wmf"/><Relationship Id="rId88" Type="http://schemas.openxmlformats.org/officeDocument/2006/relationships/image" Target="media/image36.wmf"/><Relationship Id="rId111" Type="http://schemas.openxmlformats.org/officeDocument/2006/relationships/image" Target="media/image50.png"/><Relationship Id="rId132" Type="http://schemas.openxmlformats.org/officeDocument/2006/relationships/image" Target="media/image61.png"/><Relationship Id="rId153" Type="http://schemas.openxmlformats.org/officeDocument/2006/relationships/image" Target="media/image72.wmf"/><Relationship Id="rId174" Type="http://schemas.openxmlformats.org/officeDocument/2006/relationships/oleObject" Target="embeddings/oleObject69.bin"/><Relationship Id="rId179" Type="http://schemas.openxmlformats.org/officeDocument/2006/relationships/oleObject" Target="embeddings/oleObject71.bin"/><Relationship Id="rId15" Type="http://schemas.openxmlformats.org/officeDocument/2006/relationships/hyperlink" Target="consultantplus://offline/ref=A1DA6175671619C4D0BD8CA0D968435A445FF229835CE7F2EB611216972784D617C968560E04F774DA4980dDhCH" TargetMode="External"/><Relationship Id="rId36" Type="http://schemas.openxmlformats.org/officeDocument/2006/relationships/image" Target="media/image10.wmf"/><Relationship Id="rId57" Type="http://schemas.openxmlformats.org/officeDocument/2006/relationships/oleObject" Target="embeddings/oleObject20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50.bin"/><Relationship Id="rId10" Type="http://schemas.openxmlformats.org/officeDocument/2006/relationships/hyperlink" Target="consultantplus://offline/ref=A1DA6175671619C4D0BD8CA0D968435A445FF229835CE7F2EB611216972784D617C968560E04F774DA4F87dDh4H" TargetMode="External"/><Relationship Id="rId31" Type="http://schemas.openxmlformats.org/officeDocument/2006/relationships/oleObject" Target="embeddings/oleObject8.bin"/><Relationship Id="rId52" Type="http://schemas.openxmlformats.org/officeDocument/2006/relationships/image" Target="media/image17.wmf"/><Relationship Id="rId73" Type="http://schemas.openxmlformats.org/officeDocument/2006/relationships/image" Target="media/image27.wmf"/><Relationship Id="rId78" Type="http://schemas.openxmlformats.org/officeDocument/2006/relationships/oleObject" Target="embeddings/oleObject30.bin"/><Relationship Id="rId94" Type="http://schemas.openxmlformats.org/officeDocument/2006/relationships/image" Target="media/image41.wmf"/><Relationship Id="rId99" Type="http://schemas.openxmlformats.org/officeDocument/2006/relationships/oleObject" Target="embeddings/oleObject37.bin"/><Relationship Id="rId101" Type="http://schemas.openxmlformats.org/officeDocument/2006/relationships/oleObject" Target="embeddings/oleObject38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60.bin"/><Relationship Id="rId164" Type="http://schemas.openxmlformats.org/officeDocument/2006/relationships/oleObject" Target="embeddings/oleObject66.bin"/><Relationship Id="rId169" Type="http://schemas.openxmlformats.org/officeDocument/2006/relationships/image" Target="media/image83.png"/><Relationship Id="rId18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B232-F0CD-4F45-9A7F-E8C3F191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52</Pages>
  <Words>13819</Words>
  <Characters>78773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</Company>
  <LinksUpToDate>false</LinksUpToDate>
  <CharactersWithSpaces>92408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Анненко Ольга Борисовна</dc:creator>
  <cp:keywords/>
  <dc:description/>
  <cp:lastModifiedBy>Васекина</cp:lastModifiedBy>
  <cp:revision>70</cp:revision>
  <cp:lastPrinted>2024-02-01T06:29:00Z</cp:lastPrinted>
  <dcterms:created xsi:type="dcterms:W3CDTF">2015-12-30T06:54:00Z</dcterms:created>
  <dcterms:modified xsi:type="dcterms:W3CDTF">2024-02-01T06:34:00Z</dcterms:modified>
</cp:coreProperties>
</file>