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0D" w:rsidRDefault="00C3400D" w:rsidP="00C3400D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3400D" w:rsidRDefault="00C3400D" w:rsidP="00C3400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C3400D" w:rsidRDefault="00C3400D" w:rsidP="00C3400D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C3400D" w:rsidRDefault="00C3400D" w:rsidP="00C3400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3400D" w:rsidRDefault="00C3400D" w:rsidP="00C34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00D" w:rsidRPr="00EC6783" w:rsidRDefault="000C182F" w:rsidP="00C34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</w:t>
      </w:r>
      <w:r w:rsidR="00C3400D" w:rsidRPr="00EC6783">
        <w:rPr>
          <w:rFonts w:ascii="Times New Roman" w:hAnsi="Times New Roman"/>
          <w:sz w:val="28"/>
          <w:szCs w:val="28"/>
        </w:rPr>
        <w:t xml:space="preserve"> 20</w:t>
      </w:r>
      <w:r w:rsidR="00C3400D">
        <w:rPr>
          <w:rFonts w:ascii="Times New Roman" w:hAnsi="Times New Roman"/>
          <w:sz w:val="28"/>
          <w:szCs w:val="28"/>
        </w:rPr>
        <w:t>24</w:t>
      </w:r>
      <w:r w:rsidR="00C3400D" w:rsidRPr="00EC6783">
        <w:rPr>
          <w:rFonts w:ascii="Times New Roman" w:hAnsi="Times New Roman"/>
          <w:sz w:val="28"/>
          <w:szCs w:val="28"/>
        </w:rPr>
        <w:t xml:space="preserve"> г.        </w:t>
      </w:r>
      <w:r w:rsidR="00C3400D">
        <w:rPr>
          <w:rFonts w:ascii="Times New Roman" w:hAnsi="Times New Roman"/>
          <w:sz w:val="28"/>
          <w:szCs w:val="28"/>
        </w:rPr>
        <w:t xml:space="preserve"> </w:t>
      </w:r>
      <w:r w:rsidR="00C3400D" w:rsidRPr="00EC67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3400D" w:rsidRPr="00EC6783">
        <w:rPr>
          <w:rFonts w:ascii="Times New Roman" w:hAnsi="Times New Roman"/>
          <w:sz w:val="28"/>
          <w:szCs w:val="28"/>
        </w:rPr>
        <w:t xml:space="preserve"> г. Георгиевск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3400D" w:rsidRPr="00EC6783">
        <w:rPr>
          <w:rFonts w:ascii="Times New Roman" w:hAnsi="Times New Roman"/>
          <w:sz w:val="28"/>
          <w:szCs w:val="28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1228</w:t>
      </w: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5F7A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Pr="00141B25"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 w:rsidRPr="00141B25">
        <w:rPr>
          <w:rFonts w:ascii="Times New Roman" w:hAnsi="Times New Roman" w:cs="Times New Roman"/>
          <w:sz w:val="28"/>
          <w:szCs w:val="28"/>
        </w:rPr>
        <w:t xml:space="preserve">гнозирования поступлений доходов в бюджет Георгиевского </w:t>
      </w:r>
      <w:r w:rsidR="00FF3C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Pr="00141B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1B25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FF3CAD" w:rsidRPr="00FF3C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141B25">
        <w:rPr>
          <w:rFonts w:ascii="Times New Roman" w:hAnsi="Times New Roman" w:cs="Times New Roman"/>
          <w:sz w:val="28"/>
          <w:szCs w:val="28"/>
        </w:rPr>
        <w:t>ь</w:t>
      </w:r>
      <w:r w:rsidRPr="00141B25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главного </w:t>
      </w:r>
      <w:r w:rsidRPr="00141B2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Георгиевского </w:t>
      </w:r>
      <w:r w:rsidR="00FF3CAD" w:rsidRPr="00FF3C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4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33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D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E949D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49D9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</w:t>
      </w:r>
      <w:r w:rsidRPr="00E949D9">
        <w:rPr>
          <w:rFonts w:ascii="Times New Roman" w:hAnsi="Times New Roman" w:cs="Times New Roman"/>
          <w:sz w:val="28"/>
          <w:szCs w:val="28"/>
        </w:rPr>
        <w:t>й</w:t>
      </w:r>
      <w:r w:rsidRPr="00E949D9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DFE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D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0D5B" w:rsidRPr="009F0D5B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DC77C4" w:rsidRPr="00DC77C4">
        <w:rPr>
          <w:rFonts w:ascii="Times New Roman" w:hAnsi="Times New Roman" w:cs="Times New Roman"/>
          <w:sz w:val="28"/>
          <w:szCs w:val="28"/>
        </w:rPr>
        <w:t>муниципального</w:t>
      </w:r>
      <w:r w:rsidR="009F0D5B" w:rsidRPr="009F0D5B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 w:rsidR="009F0D5B" w:rsidRPr="009F0D5B">
        <w:rPr>
          <w:rFonts w:ascii="Times New Roman" w:hAnsi="Times New Roman" w:cs="Times New Roman"/>
          <w:sz w:val="28"/>
          <w:szCs w:val="28"/>
        </w:rPr>
        <w:t>о</w:t>
      </w:r>
      <w:r w:rsidR="009F0D5B" w:rsidRPr="009F0D5B">
        <w:rPr>
          <w:rFonts w:ascii="Times New Roman" w:hAnsi="Times New Roman" w:cs="Times New Roman"/>
          <w:sz w:val="28"/>
          <w:szCs w:val="28"/>
        </w:rPr>
        <w:t xml:space="preserve">го края </w:t>
      </w:r>
    </w:p>
    <w:p w:rsidR="000902B5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486F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949D9">
        <w:rPr>
          <w:rFonts w:ascii="Times New Roman" w:hAnsi="Times New Roman" w:cs="Times New Roman"/>
          <w:sz w:val="28"/>
          <w:szCs w:val="28"/>
        </w:rPr>
        <w:t>:</w:t>
      </w: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5"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прогнозирования поступлений доходов в бюджет Георгиевского </w:t>
      </w:r>
      <w:r w:rsidR="00FF3967" w:rsidRPr="00FF39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4D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отношении которых администрация Георгиевского </w:t>
      </w:r>
      <w:r w:rsidR="00FF3967" w:rsidRPr="00FF39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74D6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осуществляет бюджетные полномочия главного </w:t>
      </w:r>
      <w:proofErr w:type="gramStart"/>
      <w:r w:rsidRPr="00A74D65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Георгиевского </w:t>
      </w:r>
      <w:r w:rsidR="00FF3967" w:rsidRPr="00FF39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4D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A74D65">
        <w:rPr>
          <w:rFonts w:ascii="Times New Roman" w:hAnsi="Times New Roman" w:cs="Times New Roman"/>
          <w:sz w:val="28"/>
          <w:szCs w:val="28"/>
        </w:rPr>
        <w:t>.</w:t>
      </w:r>
    </w:p>
    <w:p w:rsidR="00D531FA" w:rsidRDefault="00D531FA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DDF" w:rsidRDefault="001046D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D5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gramStart"/>
      <w:r w:rsidRPr="001046D5">
        <w:rPr>
          <w:rFonts w:ascii="Times New Roman" w:hAnsi="Times New Roman" w:cs="Times New Roman"/>
          <w:sz w:val="28"/>
          <w:szCs w:val="28"/>
        </w:rPr>
        <w:t>Г</w:t>
      </w:r>
      <w:r w:rsidR="00A51265">
        <w:rPr>
          <w:rFonts w:ascii="Times New Roman" w:hAnsi="Times New Roman" w:cs="Times New Roman"/>
          <w:sz w:val="28"/>
          <w:szCs w:val="28"/>
        </w:rPr>
        <w:t>еорги-</w:t>
      </w:r>
      <w:proofErr w:type="spellStart"/>
      <w:r w:rsidR="00A51265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proofErr w:type="gramEnd"/>
      <w:r w:rsidR="00A512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046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11DDF">
        <w:rPr>
          <w:rFonts w:ascii="Times New Roman" w:hAnsi="Times New Roman" w:cs="Times New Roman"/>
          <w:sz w:val="28"/>
          <w:szCs w:val="28"/>
        </w:rPr>
        <w:t>:</w:t>
      </w:r>
    </w:p>
    <w:p w:rsidR="000902B5" w:rsidRPr="00A74D65" w:rsidRDefault="001046D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0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046D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46D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3263</w:t>
      </w:r>
      <w:r w:rsidRPr="001046D5"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прогнозир</w:t>
      </w:r>
      <w:r w:rsidRPr="001046D5">
        <w:rPr>
          <w:rFonts w:ascii="Times New Roman" w:hAnsi="Times New Roman" w:cs="Times New Roman"/>
          <w:sz w:val="28"/>
          <w:szCs w:val="28"/>
        </w:rPr>
        <w:t>о</w:t>
      </w:r>
      <w:r w:rsidRPr="001046D5">
        <w:rPr>
          <w:rFonts w:ascii="Times New Roman" w:hAnsi="Times New Roman" w:cs="Times New Roman"/>
          <w:sz w:val="28"/>
          <w:szCs w:val="28"/>
        </w:rPr>
        <w:t xml:space="preserve">вания поступлений доходов в бюджет Георгиевского </w:t>
      </w:r>
      <w:r w:rsidR="00711DDF">
        <w:rPr>
          <w:rFonts w:ascii="Times New Roman" w:hAnsi="Times New Roman" w:cs="Times New Roman"/>
          <w:sz w:val="28"/>
          <w:szCs w:val="28"/>
        </w:rPr>
        <w:t>городского</w:t>
      </w:r>
      <w:r w:rsidRPr="001046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отношении которых администрация Георгиевского </w:t>
      </w:r>
      <w:r w:rsidR="00711DDF">
        <w:rPr>
          <w:rFonts w:ascii="Times New Roman" w:hAnsi="Times New Roman" w:cs="Times New Roman"/>
          <w:sz w:val="28"/>
          <w:szCs w:val="28"/>
        </w:rPr>
        <w:t>городского</w:t>
      </w:r>
      <w:r w:rsidRPr="001046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бюджетные полном</w:t>
      </w:r>
      <w:r w:rsidRPr="001046D5">
        <w:rPr>
          <w:rFonts w:ascii="Times New Roman" w:hAnsi="Times New Roman" w:cs="Times New Roman"/>
          <w:sz w:val="28"/>
          <w:szCs w:val="28"/>
        </w:rPr>
        <w:t>о</w:t>
      </w:r>
      <w:r w:rsidRPr="001046D5">
        <w:rPr>
          <w:rFonts w:ascii="Times New Roman" w:hAnsi="Times New Roman" w:cs="Times New Roman"/>
          <w:sz w:val="28"/>
          <w:szCs w:val="28"/>
        </w:rPr>
        <w:t xml:space="preserve">чия главного </w:t>
      </w:r>
      <w:proofErr w:type="gramStart"/>
      <w:r w:rsidRPr="001046D5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Георгиевского </w:t>
      </w:r>
      <w:r w:rsidR="00197EF5">
        <w:rPr>
          <w:rFonts w:ascii="Times New Roman" w:hAnsi="Times New Roman" w:cs="Times New Roman"/>
          <w:sz w:val="28"/>
          <w:szCs w:val="28"/>
        </w:rPr>
        <w:t>городского</w:t>
      </w:r>
      <w:r w:rsidRPr="001046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1046D5">
        <w:rPr>
          <w:rFonts w:ascii="Times New Roman" w:hAnsi="Times New Roman" w:cs="Times New Roman"/>
          <w:sz w:val="28"/>
          <w:szCs w:val="28"/>
        </w:rPr>
        <w:t>»</w:t>
      </w:r>
      <w:r w:rsidR="00576901">
        <w:rPr>
          <w:rFonts w:ascii="Times New Roman" w:hAnsi="Times New Roman" w:cs="Times New Roman"/>
          <w:sz w:val="28"/>
          <w:szCs w:val="28"/>
        </w:rPr>
        <w:t>;</w:t>
      </w:r>
    </w:p>
    <w:p w:rsidR="000902B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2637">
        <w:rPr>
          <w:rFonts w:ascii="Times New Roman" w:hAnsi="Times New Roman" w:cs="Times New Roman"/>
          <w:sz w:val="28"/>
          <w:szCs w:val="28"/>
        </w:rPr>
        <w:t>3</w:t>
      </w:r>
      <w:r w:rsidRPr="00A74D65">
        <w:rPr>
          <w:rFonts w:ascii="Times New Roman" w:hAnsi="Times New Roman" w:cs="Times New Roman"/>
          <w:sz w:val="28"/>
          <w:szCs w:val="28"/>
        </w:rPr>
        <w:t xml:space="preserve"> </w:t>
      </w:r>
      <w:r w:rsidR="00D52637">
        <w:rPr>
          <w:rFonts w:ascii="Times New Roman" w:hAnsi="Times New Roman" w:cs="Times New Roman"/>
          <w:sz w:val="28"/>
          <w:szCs w:val="28"/>
        </w:rPr>
        <w:t>мая</w:t>
      </w:r>
      <w:r w:rsidRPr="00A74D6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2637">
        <w:rPr>
          <w:rFonts w:ascii="Times New Roman" w:hAnsi="Times New Roman" w:cs="Times New Roman"/>
          <w:sz w:val="28"/>
          <w:szCs w:val="28"/>
        </w:rPr>
        <w:t>2</w:t>
      </w:r>
      <w:r w:rsidRPr="00A74D65">
        <w:rPr>
          <w:rFonts w:ascii="Times New Roman" w:hAnsi="Times New Roman" w:cs="Times New Roman"/>
          <w:sz w:val="28"/>
          <w:szCs w:val="28"/>
        </w:rPr>
        <w:t xml:space="preserve"> г.</w:t>
      </w:r>
      <w:r w:rsidR="00576901">
        <w:rPr>
          <w:rFonts w:ascii="Times New Roman" w:hAnsi="Times New Roman" w:cs="Times New Roman"/>
          <w:sz w:val="28"/>
          <w:szCs w:val="28"/>
        </w:rPr>
        <w:t xml:space="preserve"> </w:t>
      </w:r>
      <w:r w:rsidRPr="00A74D65">
        <w:rPr>
          <w:rFonts w:ascii="Times New Roman" w:hAnsi="Times New Roman" w:cs="Times New Roman"/>
          <w:sz w:val="28"/>
          <w:szCs w:val="28"/>
        </w:rPr>
        <w:t xml:space="preserve">№ </w:t>
      </w:r>
      <w:r w:rsidR="00D52637">
        <w:rPr>
          <w:rFonts w:ascii="Times New Roman" w:hAnsi="Times New Roman" w:cs="Times New Roman"/>
          <w:sz w:val="28"/>
          <w:szCs w:val="28"/>
        </w:rPr>
        <w:t>1643</w:t>
      </w:r>
      <w:r w:rsidRPr="00A74D65"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прогнозирования поступлений доходов в бюджет Георгиевского </w:t>
      </w:r>
      <w:r w:rsidR="00134C39">
        <w:rPr>
          <w:rFonts w:ascii="Times New Roman" w:hAnsi="Times New Roman" w:cs="Times New Roman"/>
          <w:sz w:val="28"/>
          <w:szCs w:val="28"/>
        </w:rPr>
        <w:t>городского</w:t>
      </w:r>
      <w:r w:rsidRPr="00A74D65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A74D65">
        <w:rPr>
          <w:rFonts w:ascii="Times New Roman" w:hAnsi="Times New Roman" w:cs="Times New Roman"/>
          <w:sz w:val="28"/>
          <w:szCs w:val="28"/>
        </w:rPr>
        <w:t>о</w:t>
      </w:r>
      <w:r w:rsidRPr="00A74D65">
        <w:rPr>
          <w:rFonts w:ascii="Times New Roman" w:hAnsi="Times New Roman" w:cs="Times New Roman"/>
          <w:sz w:val="28"/>
          <w:szCs w:val="28"/>
        </w:rPr>
        <w:lastRenderedPageBreak/>
        <w:t xml:space="preserve">польского края, в отношении которых администрация Георгиевского </w:t>
      </w:r>
      <w:r w:rsidR="00134C39">
        <w:rPr>
          <w:rFonts w:ascii="Times New Roman" w:hAnsi="Times New Roman" w:cs="Times New Roman"/>
          <w:sz w:val="28"/>
          <w:szCs w:val="28"/>
        </w:rPr>
        <w:t>горо</w:t>
      </w:r>
      <w:r w:rsidR="00134C39">
        <w:rPr>
          <w:rFonts w:ascii="Times New Roman" w:hAnsi="Times New Roman" w:cs="Times New Roman"/>
          <w:sz w:val="28"/>
          <w:szCs w:val="28"/>
        </w:rPr>
        <w:t>д</w:t>
      </w:r>
      <w:r w:rsidR="00134C39">
        <w:rPr>
          <w:rFonts w:ascii="Times New Roman" w:hAnsi="Times New Roman" w:cs="Times New Roman"/>
          <w:sz w:val="28"/>
          <w:szCs w:val="28"/>
        </w:rPr>
        <w:t>ского</w:t>
      </w:r>
      <w:r w:rsidRPr="00A74D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бюджетные полномочия главного </w:t>
      </w:r>
      <w:proofErr w:type="gramStart"/>
      <w:r w:rsidRPr="00A74D65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Георгиевского </w:t>
      </w:r>
      <w:r w:rsidR="00134C39">
        <w:rPr>
          <w:rFonts w:ascii="Times New Roman" w:hAnsi="Times New Roman" w:cs="Times New Roman"/>
          <w:sz w:val="28"/>
          <w:szCs w:val="28"/>
        </w:rPr>
        <w:t>городского</w:t>
      </w:r>
      <w:r w:rsidRPr="00A74D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A74D65">
        <w:rPr>
          <w:rFonts w:ascii="Times New Roman" w:hAnsi="Times New Roman" w:cs="Times New Roman"/>
          <w:sz w:val="28"/>
          <w:szCs w:val="28"/>
        </w:rPr>
        <w:t>»</w:t>
      </w:r>
      <w:r w:rsidR="00502DF0">
        <w:rPr>
          <w:rFonts w:ascii="Times New Roman" w:hAnsi="Times New Roman" w:cs="Times New Roman"/>
          <w:sz w:val="28"/>
          <w:szCs w:val="28"/>
        </w:rPr>
        <w:t>;</w:t>
      </w:r>
    </w:p>
    <w:p w:rsidR="00F51F61" w:rsidRPr="00A74D65" w:rsidRDefault="00F51F61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</w:t>
      </w:r>
      <w:r w:rsidR="00B166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="00027740">
        <w:rPr>
          <w:rFonts w:ascii="Times New Roman" w:hAnsi="Times New Roman" w:cs="Times New Roman"/>
          <w:sz w:val="28"/>
          <w:szCs w:val="28"/>
        </w:rPr>
        <w:t>а 2023 г. № 856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B16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51F61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1F61">
        <w:rPr>
          <w:rFonts w:ascii="Times New Roman" w:hAnsi="Times New Roman" w:cs="Times New Roman"/>
          <w:sz w:val="28"/>
          <w:szCs w:val="28"/>
        </w:rPr>
        <w:t xml:space="preserve"> прогн</w:t>
      </w:r>
      <w:r w:rsidRPr="00F51F61">
        <w:rPr>
          <w:rFonts w:ascii="Times New Roman" w:hAnsi="Times New Roman" w:cs="Times New Roman"/>
          <w:sz w:val="28"/>
          <w:szCs w:val="28"/>
        </w:rPr>
        <w:t>о</w:t>
      </w:r>
      <w:r w:rsidRPr="00F51F61">
        <w:rPr>
          <w:rFonts w:ascii="Times New Roman" w:hAnsi="Times New Roman" w:cs="Times New Roman"/>
          <w:sz w:val="28"/>
          <w:szCs w:val="28"/>
        </w:rPr>
        <w:t xml:space="preserve">зирования поступлений доходов в бюджет Георгиевского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51F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отношении которых администрация Георгиевского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51F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бюджетные полном</w:t>
      </w:r>
      <w:r w:rsidRPr="00F51F61">
        <w:rPr>
          <w:rFonts w:ascii="Times New Roman" w:hAnsi="Times New Roman" w:cs="Times New Roman"/>
          <w:sz w:val="28"/>
          <w:szCs w:val="28"/>
        </w:rPr>
        <w:t>о</w:t>
      </w:r>
      <w:r w:rsidRPr="00F51F61">
        <w:rPr>
          <w:rFonts w:ascii="Times New Roman" w:hAnsi="Times New Roman" w:cs="Times New Roman"/>
          <w:sz w:val="28"/>
          <w:szCs w:val="28"/>
        </w:rPr>
        <w:t xml:space="preserve">чия главного администратора доходов бюджета Георгиевского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51F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A3C2F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1E7252" w:rsidRPr="001E7252">
        <w:rPr>
          <w:rFonts w:ascii="Times New Roman" w:hAnsi="Times New Roman" w:cs="Times New Roman"/>
          <w:sz w:val="28"/>
          <w:szCs w:val="28"/>
        </w:rPr>
        <w:t>администр</w:t>
      </w:r>
      <w:r w:rsidR="001E7252" w:rsidRPr="001E7252">
        <w:rPr>
          <w:rFonts w:ascii="Times New Roman" w:hAnsi="Times New Roman" w:cs="Times New Roman"/>
          <w:sz w:val="28"/>
          <w:szCs w:val="28"/>
        </w:rPr>
        <w:t>а</w:t>
      </w:r>
      <w:r w:rsidR="001E7252" w:rsidRPr="001E7252">
        <w:rPr>
          <w:rFonts w:ascii="Times New Roman" w:hAnsi="Times New Roman" w:cs="Times New Roman"/>
          <w:sz w:val="28"/>
          <w:szCs w:val="28"/>
        </w:rPr>
        <w:t>ци</w:t>
      </w:r>
      <w:r w:rsidR="001E7252">
        <w:rPr>
          <w:rFonts w:ascii="Times New Roman" w:hAnsi="Times New Roman" w:cs="Times New Roman"/>
          <w:sz w:val="28"/>
          <w:szCs w:val="28"/>
        </w:rPr>
        <w:t>и</w:t>
      </w:r>
      <w:r w:rsidR="001E7252" w:rsidRPr="001E7252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1E7252">
        <w:rPr>
          <w:rFonts w:ascii="Times New Roman" w:hAnsi="Times New Roman" w:cs="Times New Roman"/>
          <w:sz w:val="28"/>
          <w:szCs w:val="28"/>
        </w:rPr>
        <w:t xml:space="preserve"> от 23 мая 2022 г. № 1643».</w:t>
      </w:r>
      <w:proofErr w:type="gramEnd"/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A74D65" w:rsidRDefault="000C7112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02B5" w:rsidRPr="00A74D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02B5" w:rsidRPr="00A74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02B5" w:rsidRPr="00A74D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A74D65" w:rsidRDefault="00D531FA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2B5" w:rsidRPr="00127DE6">
        <w:rPr>
          <w:rFonts w:ascii="Times New Roman" w:hAnsi="Times New Roman" w:cs="Times New Roman"/>
          <w:sz w:val="28"/>
          <w:szCs w:val="28"/>
        </w:rPr>
        <w:t xml:space="preserve">. </w:t>
      </w:r>
      <w:r w:rsidR="000902B5" w:rsidRPr="000E7E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0902B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B370B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</w:t>
      </w:r>
      <w:r w:rsidR="008957DA">
        <w:rPr>
          <w:rFonts w:ascii="Times New Roman" w:hAnsi="Times New Roman" w:cs="Times New Roman"/>
          <w:sz w:val="28"/>
          <w:szCs w:val="28"/>
        </w:rPr>
        <w:t>мун</w:t>
      </w:r>
      <w:r w:rsidR="008957DA">
        <w:rPr>
          <w:rFonts w:ascii="Times New Roman" w:hAnsi="Times New Roman" w:cs="Times New Roman"/>
          <w:sz w:val="28"/>
          <w:szCs w:val="28"/>
        </w:rPr>
        <w:t>и</w:t>
      </w:r>
      <w:r w:rsidR="008957DA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027740">
        <w:rPr>
          <w:rFonts w:ascii="Times New Roman" w:hAnsi="Times New Roman" w:cs="Times New Roman"/>
          <w:sz w:val="28"/>
          <w:szCs w:val="28"/>
        </w:rPr>
        <w:t>»</w:t>
      </w:r>
      <w:r w:rsidR="000C7112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r w:rsidR="00BC6DC7">
        <w:rPr>
          <w:rFonts w:ascii="Times New Roman" w:hAnsi="Times New Roman" w:cs="Times New Roman"/>
          <w:sz w:val="28"/>
          <w:szCs w:val="28"/>
        </w:rPr>
        <w:t xml:space="preserve"> на правоо</w:t>
      </w:r>
      <w:r w:rsidR="00BC6DC7">
        <w:rPr>
          <w:rFonts w:ascii="Times New Roman" w:hAnsi="Times New Roman" w:cs="Times New Roman"/>
          <w:sz w:val="28"/>
          <w:szCs w:val="28"/>
        </w:rPr>
        <w:t>т</w:t>
      </w:r>
      <w:r w:rsidR="00BC6DC7">
        <w:rPr>
          <w:rFonts w:ascii="Times New Roman" w:hAnsi="Times New Roman" w:cs="Times New Roman"/>
          <w:sz w:val="28"/>
          <w:szCs w:val="28"/>
        </w:rPr>
        <w:t>ношения</w:t>
      </w:r>
      <w:r w:rsidR="00667D61">
        <w:rPr>
          <w:rFonts w:ascii="Times New Roman" w:hAnsi="Times New Roman" w:cs="Times New Roman"/>
          <w:sz w:val="28"/>
          <w:szCs w:val="28"/>
        </w:rPr>
        <w:t>,</w:t>
      </w:r>
      <w:r w:rsidR="00BC6DC7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0C66BB">
        <w:rPr>
          <w:rFonts w:ascii="Times New Roman" w:hAnsi="Times New Roman" w:cs="Times New Roman"/>
          <w:sz w:val="28"/>
          <w:szCs w:val="28"/>
        </w:rPr>
        <w:t>с 01 января 2024 года.</w:t>
      </w:r>
    </w:p>
    <w:p w:rsidR="000902B5" w:rsidRDefault="000902B5" w:rsidP="000902B5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3D26" w:rsidRPr="006A3A5F" w:rsidRDefault="00363D26" w:rsidP="00363D26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363D26" w:rsidRPr="006A3A5F" w:rsidRDefault="00363D26" w:rsidP="00363D2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363D26" w:rsidRPr="006A3A5F" w:rsidRDefault="00363D26" w:rsidP="00363D2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0902B5" w:rsidRPr="001A56F1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BF1" w:rsidRDefault="00BD7BF1" w:rsidP="006511BA">
      <w:pPr>
        <w:spacing w:after="0" w:line="240" w:lineRule="exact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BF1" w:rsidSect="00C3400D">
          <w:headerReference w:type="even" r:id="rId9"/>
          <w:headerReference w:type="default" r:id="rId10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</w:t>
      </w:r>
      <w:r w:rsidR="00FF3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6F4373" w:rsidRPr="00857964" w:rsidRDefault="006F4373" w:rsidP="006F4373">
      <w:pPr>
        <w:widowControl w:val="0"/>
        <w:autoSpaceDE w:val="0"/>
        <w:autoSpaceDN w:val="0"/>
        <w:adjustRightInd w:val="0"/>
        <w:spacing w:after="0"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FA20AB">
        <w:rPr>
          <w:rFonts w:ascii="Times New Roman" w:hAnsi="Times New Roman"/>
          <w:sz w:val="28"/>
          <w:szCs w:val="28"/>
        </w:rPr>
        <w:t>18 апреля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FA20AB">
        <w:rPr>
          <w:rFonts w:ascii="Times New Roman" w:hAnsi="Times New Roman"/>
          <w:sz w:val="28"/>
          <w:szCs w:val="28"/>
        </w:rPr>
        <w:t>1228</w:t>
      </w:r>
    </w:p>
    <w:p w:rsidR="006F21BD" w:rsidRDefault="006F21BD" w:rsidP="006F21BD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6F21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86FE1" w:rsidRDefault="00486FE1" w:rsidP="006F21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6F21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1B25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Георгиевского </w:t>
      </w:r>
      <w:r w:rsidR="00FF396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>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которых </w:t>
      </w:r>
      <w:r w:rsidRPr="00141B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0141">
        <w:rPr>
          <w:rFonts w:ascii="Times New Roman" w:hAnsi="Times New Roman" w:cs="Times New Roman"/>
          <w:sz w:val="28"/>
          <w:szCs w:val="28"/>
        </w:rPr>
        <w:t xml:space="preserve"> </w:t>
      </w:r>
      <w:r w:rsidRPr="00141B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F396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</w:t>
      </w:r>
      <w:r w:rsidRPr="00141B2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</w:p>
    <w:p w:rsidR="00EF1B5E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F396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D7BF1" w:rsidRDefault="00BD7BF1" w:rsidP="00486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E1" w:rsidRDefault="00486FE1" w:rsidP="00486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4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2268"/>
        <w:gridCol w:w="2410"/>
        <w:gridCol w:w="1417"/>
        <w:gridCol w:w="1276"/>
        <w:gridCol w:w="1276"/>
        <w:gridCol w:w="1559"/>
        <w:gridCol w:w="2268"/>
      </w:tblGrid>
      <w:tr w:rsidR="00BD7BF1" w:rsidRPr="00E028AB" w:rsidTr="00486FE1">
        <w:tc>
          <w:tcPr>
            <w:tcW w:w="567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C0A2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C0A2F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Код гла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ного адм</w:t>
            </w:r>
            <w:r w:rsidRPr="00BC0A2F">
              <w:rPr>
                <w:rFonts w:cs="Times New Roman"/>
                <w:sz w:val="24"/>
                <w:szCs w:val="24"/>
              </w:rPr>
              <w:t>и</w:t>
            </w:r>
            <w:r w:rsidRPr="00BC0A2F">
              <w:rPr>
                <w:rFonts w:cs="Times New Roman"/>
                <w:sz w:val="24"/>
                <w:szCs w:val="24"/>
              </w:rPr>
              <w:t>нистратора доходов</w:t>
            </w:r>
          </w:p>
        </w:tc>
        <w:tc>
          <w:tcPr>
            <w:tcW w:w="2268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Наименование главного админ</w:t>
            </w:r>
            <w:r w:rsidRPr="00BC0A2F">
              <w:rPr>
                <w:rFonts w:cs="Times New Roman"/>
                <w:sz w:val="24"/>
                <w:szCs w:val="24"/>
              </w:rPr>
              <w:t>и</w:t>
            </w:r>
            <w:r w:rsidRPr="00BC0A2F">
              <w:rPr>
                <w:rFonts w:cs="Times New Roman"/>
                <w:sz w:val="24"/>
                <w:szCs w:val="24"/>
              </w:rPr>
              <w:t>стратора доходов</w:t>
            </w:r>
          </w:p>
        </w:tc>
        <w:tc>
          <w:tcPr>
            <w:tcW w:w="2410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КБК </w:t>
            </w:r>
          </w:p>
        </w:tc>
        <w:tc>
          <w:tcPr>
            <w:tcW w:w="1417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Наимен</w:t>
            </w:r>
            <w:r w:rsidRPr="00BC0A2F">
              <w:rPr>
                <w:rFonts w:cs="Times New Roman"/>
                <w:sz w:val="24"/>
                <w:szCs w:val="24"/>
              </w:rPr>
              <w:t>о</w:t>
            </w:r>
            <w:r w:rsidRPr="00BC0A2F">
              <w:rPr>
                <w:rFonts w:cs="Times New Roman"/>
                <w:sz w:val="24"/>
                <w:szCs w:val="24"/>
              </w:rPr>
              <w:t>вание КБК доходов</w:t>
            </w:r>
          </w:p>
        </w:tc>
        <w:tc>
          <w:tcPr>
            <w:tcW w:w="1276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Наимен</w:t>
            </w:r>
            <w:r w:rsidRPr="00BC0A2F">
              <w:rPr>
                <w:rFonts w:cs="Times New Roman"/>
                <w:sz w:val="24"/>
                <w:szCs w:val="24"/>
              </w:rPr>
              <w:t>о</w:t>
            </w:r>
            <w:r w:rsidRPr="00BC0A2F">
              <w:rPr>
                <w:rFonts w:cs="Times New Roman"/>
                <w:sz w:val="24"/>
                <w:szCs w:val="24"/>
              </w:rPr>
              <w:t xml:space="preserve">вание </w:t>
            </w:r>
            <w:r w:rsidR="00170457">
              <w:rPr>
                <w:rFonts w:cs="Times New Roman"/>
                <w:sz w:val="24"/>
                <w:szCs w:val="24"/>
              </w:rPr>
              <w:t xml:space="preserve">  </w:t>
            </w:r>
            <w:r w:rsidRPr="00BC0A2F">
              <w:rPr>
                <w:rFonts w:cs="Times New Roman"/>
                <w:sz w:val="24"/>
                <w:szCs w:val="24"/>
              </w:rPr>
              <w:t xml:space="preserve">метода расчета </w:t>
            </w:r>
          </w:p>
        </w:tc>
        <w:tc>
          <w:tcPr>
            <w:tcW w:w="1276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Формула расчета </w:t>
            </w:r>
          </w:p>
        </w:tc>
        <w:tc>
          <w:tcPr>
            <w:tcW w:w="1559" w:type="dxa"/>
          </w:tcPr>
          <w:p w:rsidR="00BD7BF1" w:rsidRPr="00BC0A2F" w:rsidRDefault="00BD7BF1" w:rsidP="0077014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Алгоритм расчета </w:t>
            </w:r>
          </w:p>
        </w:tc>
        <w:tc>
          <w:tcPr>
            <w:tcW w:w="2268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Описание </w:t>
            </w:r>
            <w:r w:rsidR="00770141">
              <w:rPr>
                <w:rFonts w:cs="Times New Roman"/>
                <w:sz w:val="24"/>
                <w:szCs w:val="24"/>
              </w:rPr>
              <w:t xml:space="preserve">           </w:t>
            </w:r>
            <w:r w:rsidRPr="00BC0A2F">
              <w:rPr>
                <w:rFonts w:cs="Times New Roman"/>
                <w:sz w:val="24"/>
                <w:szCs w:val="24"/>
              </w:rPr>
              <w:t>показателей</w:t>
            </w:r>
          </w:p>
        </w:tc>
      </w:tr>
      <w:tr w:rsidR="001E4122" w:rsidRPr="00E028AB" w:rsidTr="00486FE1">
        <w:tc>
          <w:tcPr>
            <w:tcW w:w="567" w:type="dxa"/>
          </w:tcPr>
          <w:p w:rsidR="001E4122" w:rsidRPr="00BC0A2F" w:rsidRDefault="001E412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1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E4122" w:rsidRPr="00BC0A2F" w:rsidRDefault="00CB6333" w:rsidP="002B6D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1E4122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1E4122" w:rsidRPr="00BC0A2F" w:rsidRDefault="001E4122" w:rsidP="002B6D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1E4122" w:rsidRPr="00225C6D" w:rsidRDefault="0089470C" w:rsidP="0089470C">
            <w:pPr>
              <w:rPr>
                <w:rFonts w:cs="Times New Roman"/>
                <w:sz w:val="24"/>
                <w:szCs w:val="24"/>
              </w:rPr>
            </w:pPr>
            <w:r w:rsidRPr="0089470C">
              <w:rPr>
                <w:rFonts w:cs="Times New Roman"/>
                <w:sz w:val="24"/>
                <w:szCs w:val="24"/>
                <w:lang w:eastAsia="ru-RU"/>
              </w:rPr>
              <w:t>10807150011000110</w:t>
            </w:r>
          </w:p>
        </w:tc>
        <w:tc>
          <w:tcPr>
            <w:tcW w:w="1417" w:type="dxa"/>
          </w:tcPr>
          <w:p w:rsidR="001E4122" w:rsidRPr="00225C6D" w:rsidRDefault="00BC528A" w:rsidP="00B77FF9">
            <w:pPr>
              <w:rPr>
                <w:rFonts w:cs="Times New Roman"/>
                <w:sz w:val="24"/>
                <w:szCs w:val="24"/>
              </w:rPr>
            </w:pPr>
            <w:r w:rsidRPr="00BC528A">
              <w:rPr>
                <w:rFonts w:cs="Times New Roman"/>
                <w:sz w:val="24"/>
                <w:szCs w:val="24"/>
                <w:lang w:eastAsia="ru-RU"/>
              </w:rPr>
              <w:t>Госуда</w:t>
            </w:r>
            <w:r w:rsidRPr="00BC528A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BC528A">
              <w:rPr>
                <w:rFonts w:cs="Times New Roman"/>
                <w:sz w:val="24"/>
                <w:szCs w:val="24"/>
                <w:lang w:eastAsia="ru-RU"/>
              </w:rPr>
              <w:t>ственная пошлина за выдачу разреш</w:t>
            </w:r>
            <w:r w:rsidRPr="00BC528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BC528A">
              <w:rPr>
                <w:rFonts w:cs="Times New Roman"/>
                <w:sz w:val="24"/>
                <w:szCs w:val="24"/>
                <w:lang w:eastAsia="ru-RU"/>
              </w:rPr>
              <w:t>ния на установку рекламной констру</w:t>
            </w:r>
            <w:r w:rsidRPr="00BC528A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BC528A">
              <w:rPr>
                <w:rFonts w:cs="Times New Roman"/>
                <w:sz w:val="24"/>
                <w:szCs w:val="24"/>
                <w:lang w:eastAsia="ru-RU"/>
              </w:rPr>
              <w:lastRenderedPageBreak/>
              <w:t>ции</w:t>
            </w:r>
          </w:p>
        </w:tc>
        <w:tc>
          <w:tcPr>
            <w:tcW w:w="1276" w:type="dxa"/>
          </w:tcPr>
          <w:p w:rsidR="001E4122" w:rsidRPr="00225C6D" w:rsidRDefault="001E4122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1E4122" w:rsidRPr="00225C6D" w:rsidRDefault="005A1544" w:rsidP="00C5352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Пгос</w:t>
            </w:r>
            <w:proofErr w:type="spellEnd"/>
            <w:r w:rsidR="00C53524">
              <w:rPr>
                <w:rFonts w:cs="Times New Roman"/>
                <w:sz w:val="24"/>
                <w:szCs w:val="24"/>
              </w:rPr>
              <w:t xml:space="preserve"> </w:t>
            </w:r>
            <w:r w:rsidRPr="00225C6D">
              <w:rPr>
                <w:rFonts w:cs="Times New Roman"/>
                <w:sz w:val="24"/>
                <w:szCs w:val="24"/>
              </w:rPr>
              <w:t xml:space="preserve">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1E4122" w:rsidRPr="00225C6D" w:rsidRDefault="001E4122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581" w:rsidRPr="00225C6D" w:rsidRDefault="00903581" w:rsidP="0090358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Пгос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сумма гос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дарственной п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шлины, планиру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мая к поступлению в бюджет Георг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 xml:space="preserve">евского </w:t>
            </w:r>
            <w:r w:rsidR="00FF3967">
              <w:rPr>
                <w:rFonts w:cs="Times New Roman"/>
                <w:sz w:val="24"/>
                <w:szCs w:val="24"/>
              </w:rPr>
              <w:t>муниц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пального</w:t>
            </w:r>
            <w:r w:rsidRPr="00225C6D">
              <w:rPr>
                <w:rFonts w:cs="Times New Roman"/>
                <w:sz w:val="24"/>
                <w:szCs w:val="24"/>
              </w:rPr>
              <w:t xml:space="preserve"> округа;</w:t>
            </w:r>
          </w:p>
          <w:p w:rsidR="001E4122" w:rsidRPr="00225C6D" w:rsidRDefault="00170457" w:rsidP="0090358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 w:rsidR="00903581" w:rsidRPr="00225C6D">
              <w:rPr>
                <w:rFonts w:cs="Times New Roman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sz w:val="24"/>
                <w:szCs w:val="24"/>
              </w:rPr>
              <w:t>–</w:t>
            </w:r>
            <w:r w:rsidR="00903581" w:rsidRPr="00225C6D">
              <w:rPr>
                <w:rFonts w:cs="Times New Roman"/>
                <w:sz w:val="24"/>
                <w:szCs w:val="24"/>
              </w:rPr>
              <w:t xml:space="preserve"> ожидаемое </w:t>
            </w:r>
            <w:r w:rsidR="00903581" w:rsidRPr="00225C6D">
              <w:rPr>
                <w:rFonts w:cs="Times New Roman"/>
                <w:sz w:val="24"/>
                <w:szCs w:val="24"/>
              </w:rPr>
              <w:lastRenderedPageBreak/>
              <w:t>поступление дох</w:t>
            </w:r>
            <w:r w:rsidR="00903581" w:rsidRPr="00225C6D">
              <w:rPr>
                <w:rFonts w:cs="Times New Roman"/>
                <w:sz w:val="24"/>
                <w:szCs w:val="24"/>
              </w:rPr>
              <w:t>о</w:t>
            </w:r>
            <w:r w:rsidR="00903581"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="00903581" w:rsidRPr="00225C6D">
              <w:rPr>
                <w:rFonts w:cs="Times New Roman"/>
                <w:sz w:val="24"/>
                <w:szCs w:val="24"/>
              </w:rPr>
              <w:t>е</w:t>
            </w:r>
            <w:r w:rsidR="00903581" w:rsidRPr="00225C6D">
              <w:rPr>
                <w:rFonts w:cs="Times New Roman"/>
                <w:sz w:val="24"/>
                <w:szCs w:val="24"/>
              </w:rPr>
              <w:t>мом  году рассч</w:t>
            </w:r>
            <w:r w:rsidR="00903581" w:rsidRPr="00225C6D">
              <w:rPr>
                <w:rFonts w:cs="Times New Roman"/>
                <w:sz w:val="24"/>
                <w:szCs w:val="24"/>
              </w:rPr>
              <w:t>и</w:t>
            </w:r>
            <w:r w:rsidR="00903581" w:rsidRPr="00225C6D">
              <w:rPr>
                <w:rFonts w:cs="Times New Roman"/>
                <w:sz w:val="24"/>
                <w:szCs w:val="24"/>
              </w:rPr>
              <w:t>тывается методом прямого расчета исходя из колич</w:t>
            </w:r>
            <w:r w:rsidR="00903581" w:rsidRPr="00225C6D">
              <w:rPr>
                <w:rFonts w:cs="Times New Roman"/>
                <w:sz w:val="24"/>
                <w:szCs w:val="24"/>
              </w:rPr>
              <w:t>е</w:t>
            </w:r>
            <w:r w:rsidR="00903581" w:rsidRPr="00225C6D">
              <w:rPr>
                <w:rFonts w:cs="Times New Roman"/>
                <w:sz w:val="24"/>
                <w:szCs w:val="24"/>
              </w:rPr>
              <w:t>ства разрешений на установку рекла</w:t>
            </w:r>
            <w:r w:rsidR="00903581" w:rsidRPr="00225C6D">
              <w:rPr>
                <w:rFonts w:cs="Times New Roman"/>
                <w:sz w:val="24"/>
                <w:szCs w:val="24"/>
              </w:rPr>
              <w:t>м</w:t>
            </w:r>
            <w:r w:rsidR="00903581" w:rsidRPr="00225C6D">
              <w:rPr>
                <w:rFonts w:cs="Times New Roman"/>
                <w:sz w:val="24"/>
                <w:szCs w:val="24"/>
              </w:rPr>
              <w:t>ной конструкции, планируемых к в</w:t>
            </w:r>
            <w:r w:rsidR="00903581" w:rsidRPr="00225C6D">
              <w:rPr>
                <w:rFonts w:cs="Times New Roman"/>
                <w:sz w:val="24"/>
                <w:szCs w:val="24"/>
              </w:rPr>
              <w:t>ы</w:t>
            </w:r>
            <w:r w:rsidR="00903581" w:rsidRPr="00225C6D">
              <w:rPr>
                <w:rFonts w:cs="Times New Roman"/>
                <w:sz w:val="24"/>
                <w:szCs w:val="24"/>
              </w:rPr>
              <w:t>даче, и размера государственной пошлины, устано</w:t>
            </w:r>
            <w:r w:rsidR="00903581" w:rsidRPr="00225C6D">
              <w:rPr>
                <w:rFonts w:cs="Times New Roman"/>
                <w:sz w:val="24"/>
                <w:szCs w:val="24"/>
              </w:rPr>
              <w:t>в</w:t>
            </w:r>
            <w:r w:rsidR="00903581" w:rsidRPr="00225C6D">
              <w:rPr>
                <w:rFonts w:cs="Times New Roman"/>
                <w:sz w:val="24"/>
                <w:szCs w:val="24"/>
              </w:rPr>
              <w:t>ленного главой 25.3 Налогового кодекса Российской Фед</w:t>
            </w:r>
            <w:r w:rsidR="00903581" w:rsidRPr="00225C6D">
              <w:rPr>
                <w:rFonts w:cs="Times New Roman"/>
                <w:sz w:val="24"/>
                <w:szCs w:val="24"/>
              </w:rPr>
              <w:t>е</w:t>
            </w:r>
            <w:r w:rsidR="00903581" w:rsidRPr="00225C6D">
              <w:rPr>
                <w:rFonts w:cs="Times New Roman"/>
                <w:sz w:val="24"/>
                <w:szCs w:val="24"/>
              </w:rPr>
              <w:t>рации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2006F0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5C63D0" w:rsidP="00BB63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BB63C1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BD7BF1" w:rsidP="001E41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</w:t>
            </w:r>
            <w:r w:rsidR="001E4122" w:rsidRPr="00BC0A2F">
              <w:rPr>
                <w:rFonts w:cs="Times New Roman"/>
                <w:sz w:val="24"/>
                <w:szCs w:val="24"/>
              </w:rPr>
              <w:t>я</w:t>
            </w:r>
            <w:r w:rsidRPr="00BC0A2F">
              <w:rPr>
                <w:rFonts w:cs="Times New Roman"/>
                <w:sz w:val="24"/>
                <w:szCs w:val="24"/>
              </w:rPr>
              <w:t xml:space="preserve">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261F8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11105034</w:t>
            </w:r>
            <w:r w:rsidR="00261F83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40000120</w:t>
            </w:r>
          </w:p>
        </w:tc>
        <w:tc>
          <w:tcPr>
            <w:tcW w:w="1417" w:type="dxa"/>
          </w:tcPr>
          <w:p w:rsidR="00BD7BF1" w:rsidRPr="00225C6D" w:rsidRDefault="009135F8" w:rsidP="00B77FF9">
            <w:pPr>
              <w:widowControl w:val="0"/>
              <w:spacing w:line="240" w:lineRule="auto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гося в оп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ративном управлении органов управления муниц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пальных округов и созданных ими учр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ждений (за исключ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нием им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у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щества м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у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ниципал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ь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ных бю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д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жетных и автоно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м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ных учр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9135F8">
              <w:rPr>
                <w:rFonts w:cs="Times New Roman"/>
                <w:snapToGrid w:val="0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743E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Даи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Огнд</w:t>
            </w:r>
            <w:proofErr w:type="spellEnd"/>
            <w:r w:rsidR="00743E62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D47B01">
              <w:rPr>
                <w:rFonts w:cs="Times New Roman"/>
                <w:bCs/>
                <w:snapToGrid w:val="0"/>
                <w:sz w:val="24"/>
                <w:szCs w:val="24"/>
              </w:rPr>
              <w:t>+</w:t>
            </w:r>
            <w:proofErr w:type="gramStart"/>
            <w:r w:rsidR="00D47B01">
              <w:rPr>
                <w:rFonts w:cs="Times New Roman"/>
                <w:bCs/>
                <w:snapToGrid w:val="0"/>
                <w:sz w:val="24"/>
                <w:szCs w:val="24"/>
              </w:rPr>
              <w:t>/-</w:t>
            </w:r>
            <w:proofErr w:type="gramEnd"/>
            <w:r w:rsidR="00D47B01">
              <w:rPr>
                <w:rFonts w:cs="Times New Roman"/>
                <w:bCs/>
                <w:snapToGrid w:val="0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Даи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от сдачи в аренду имущества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руемые к посту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лению в очередном финансовом году;</w:t>
            </w:r>
          </w:p>
          <w:p w:rsidR="00BD7BF1" w:rsidRPr="00225C6D" w:rsidRDefault="00BD7BF1" w:rsidP="00743E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Огнд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объем год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вых начислений за аренду муниц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пального имущ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ства согласно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ключенным (пл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нируемым к закл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чению) договорам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; Д</w:t>
            </w:r>
            <w:r w:rsidR="00176D6B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- дополнител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ные (+) или</w:t>
            </w:r>
            <w:r w:rsidR="00813B49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вып</w:t>
            </w:r>
            <w:r w:rsidR="00813B49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813B49">
              <w:rPr>
                <w:rFonts w:cs="Times New Roman"/>
                <w:bCs/>
                <w:snapToGrid w:val="0"/>
                <w:sz w:val="24"/>
                <w:szCs w:val="24"/>
              </w:rPr>
              <w:t>дающие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 xml:space="preserve"> (-) </w:t>
            </w:r>
            <w:r w:rsidR="00436BA8" w:rsidRPr="00436BA8">
              <w:rPr>
                <w:rFonts w:cs="Times New Roman"/>
                <w:bCs/>
                <w:snapToGrid w:val="0"/>
                <w:sz w:val="24"/>
                <w:szCs w:val="24"/>
              </w:rPr>
              <w:t>доходы от сдачи в аренду имуществ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в связи с заключением (ра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с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торжением) дог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воров, планиру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мым взысканием дебиторской з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долженности пр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 xml:space="preserve">шлых лет в размере </w:t>
            </w:r>
            <w:r w:rsidR="00721ADD">
              <w:rPr>
                <w:rFonts w:cs="Times New Roman"/>
                <w:bCs/>
                <w:snapToGrid w:val="0"/>
                <w:sz w:val="24"/>
                <w:szCs w:val="24"/>
              </w:rPr>
              <w:t>3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0%, от суммы просроченной д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биторской задо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л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женности по сост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янию на</w:t>
            </w:r>
            <w:r w:rsidR="00CB1C5A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436BA8">
              <w:rPr>
                <w:rFonts w:cs="Times New Roman"/>
                <w:bCs/>
                <w:snapToGrid w:val="0"/>
                <w:sz w:val="24"/>
                <w:szCs w:val="24"/>
              </w:rPr>
              <w:t>01 января текущего года</w:t>
            </w:r>
            <w:proofErr w:type="gramEnd"/>
          </w:p>
        </w:tc>
      </w:tr>
      <w:tr w:rsidR="008E7403" w:rsidRPr="00E028AB" w:rsidTr="00486FE1">
        <w:tc>
          <w:tcPr>
            <w:tcW w:w="567" w:type="dxa"/>
          </w:tcPr>
          <w:p w:rsidR="008E7403" w:rsidRPr="00BC0A2F" w:rsidRDefault="008E7403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8E7403" w:rsidRPr="00BC0A2F" w:rsidRDefault="007B1F7E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E7403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8E7403" w:rsidRPr="00BC0A2F" w:rsidRDefault="008E7403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8E7403" w:rsidRPr="00225C6D" w:rsidRDefault="00492F55" w:rsidP="006714D6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11109044</w:t>
            </w:r>
            <w:r w:rsidR="006714D6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40000120</w:t>
            </w:r>
          </w:p>
        </w:tc>
        <w:tc>
          <w:tcPr>
            <w:tcW w:w="1417" w:type="dxa"/>
          </w:tcPr>
          <w:p w:rsidR="008E7403" w:rsidRPr="00225C6D" w:rsidRDefault="0079378D" w:rsidP="00EF1B5E">
            <w:pPr>
              <w:rPr>
                <w:rFonts w:cs="Times New Roman"/>
                <w:sz w:val="24"/>
                <w:szCs w:val="24"/>
              </w:rPr>
            </w:pPr>
            <w:r w:rsidRPr="0079378D">
              <w:rPr>
                <w:rFonts w:cs="Times New Roman"/>
                <w:sz w:val="24"/>
                <w:szCs w:val="24"/>
              </w:rPr>
              <w:t>Прочие п</w:t>
            </w:r>
            <w:r w:rsidRPr="0079378D">
              <w:rPr>
                <w:rFonts w:cs="Times New Roman"/>
                <w:sz w:val="24"/>
                <w:szCs w:val="24"/>
              </w:rPr>
              <w:t>о</w:t>
            </w:r>
            <w:r w:rsidRPr="0079378D">
              <w:rPr>
                <w:rFonts w:cs="Times New Roman"/>
                <w:sz w:val="24"/>
                <w:szCs w:val="24"/>
              </w:rPr>
              <w:t>ступления от испол</w:t>
            </w:r>
            <w:r w:rsidRPr="0079378D">
              <w:rPr>
                <w:rFonts w:cs="Times New Roman"/>
                <w:sz w:val="24"/>
                <w:szCs w:val="24"/>
              </w:rPr>
              <w:t>ь</w:t>
            </w:r>
            <w:r w:rsidRPr="0079378D">
              <w:rPr>
                <w:rFonts w:cs="Times New Roman"/>
                <w:sz w:val="24"/>
                <w:szCs w:val="24"/>
              </w:rPr>
              <w:t>зования имущества, находящ</w:t>
            </w:r>
            <w:r w:rsidRPr="0079378D">
              <w:rPr>
                <w:rFonts w:cs="Times New Roman"/>
                <w:sz w:val="24"/>
                <w:szCs w:val="24"/>
              </w:rPr>
              <w:t>е</w:t>
            </w:r>
            <w:r w:rsidRPr="0079378D">
              <w:rPr>
                <w:rFonts w:cs="Times New Roman"/>
                <w:sz w:val="24"/>
                <w:szCs w:val="24"/>
              </w:rPr>
              <w:t>гося в со</w:t>
            </w:r>
            <w:r w:rsidRPr="0079378D">
              <w:rPr>
                <w:rFonts w:cs="Times New Roman"/>
                <w:sz w:val="24"/>
                <w:szCs w:val="24"/>
              </w:rPr>
              <w:t>б</w:t>
            </w:r>
            <w:r w:rsidRPr="0079378D">
              <w:rPr>
                <w:rFonts w:cs="Times New Roman"/>
                <w:sz w:val="24"/>
                <w:szCs w:val="24"/>
              </w:rPr>
              <w:t>ственности муниц</w:t>
            </w:r>
            <w:r w:rsidRPr="0079378D">
              <w:rPr>
                <w:rFonts w:cs="Times New Roman"/>
                <w:sz w:val="24"/>
                <w:szCs w:val="24"/>
              </w:rPr>
              <w:t>и</w:t>
            </w:r>
            <w:r w:rsidRPr="0079378D">
              <w:rPr>
                <w:rFonts w:cs="Times New Roman"/>
                <w:sz w:val="24"/>
                <w:szCs w:val="24"/>
              </w:rPr>
              <w:lastRenderedPageBreak/>
              <w:t>пальных округов (за исключ</w:t>
            </w:r>
            <w:r w:rsidRPr="0079378D">
              <w:rPr>
                <w:rFonts w:cs="Times New Roman"/>
                <w:sz w:val="24"/>
                <w:szCs w:val="24"/>
              </w:rPr>
              <w:t>е</w:t>
            </w:r>
            <w:r w:rsidRPr="0079378D">
              <w:rPr>
                <w:rFonts w:cs="Times New Roman"/>
                <w:sz w:val="24"/>
                <w:szCs w:val="24"/>
              </w:rPr>
              <w:t>нием им</w:t>
            </w:r>
            <w:r w:rsidRPr="0079378D">
              <w:rPr>
                <w:rFonts w:cs="Times New Roman"/>
                <w:sz w:val="24"/>
                <w:szCs w:val="24"/>
              </w:rPr>
              <w:t>у</w:t>
            </w:r>
            <w:r w:rsidRPr="0079378D">
              <w:rPr>
                <w:rFonts w:cs="Times New Roman"/>
                <w:sz w:val="24"/>
                <w:szCs w:val="24"/>
              </w:rPr>
              <w:t>щества м</w:t>
            </w:r>
            <w:r w:rsidRPr="0079378D">
              <w:rPr>
                <w:rFonts w:cs="Times New Roman"/>
                <w:sz w:val="24"/>
                <w:szCs w:val="24"/>
              </w:rPr>
              <w:t>у</w:t>
            </w:r>
            <w:r w:rsidRPr="0079378D">
              <w:rPr>
                <w:rFonts w:cs="Times New Roman"/>
                <w:sz w:val="24"/>
                <w:szCs w:val="24"/>
              </w:rPr>
              <w:t>ниципал</w:t>
            </w:r>
            <w:r w:rsidRPr="0079378D">
              <w:rPr>
                <w:rFonts w:cs="Times New Roman"/>
                <w:sz w:val="24"/>
                <w:szCs w:val="24"/>
              </w:rPr>
              <w:t>ь</w:t>
            </w:r>
            <w:r w:rsidRPr="0079378D">
              <w:rPr>
                <w:rFonts w:cs="Times New Roman"/>
                <w:sz w:val="24"/>
                <w:szCs w:val="24"/>
              </w:rPr>
              <w:t>ных бю</w:t>
            </w:r>
            <w:r w:rsidRPr="0079378D">
              <w:rPr>
                <w:rFonts w:cs="Times New Roman"/>
                <w:sz w:val="24"/>
                <w:szCs w:val="24"/>
              </w:rPr>
              <w:t>д</w:t>
            </w:r>
            <w:r w:rsidRPr="0079378D">
              <w:rPr>
                <w:rFonts w:cs="Times New Roman"/>
                <w:sz w:val="24"/>
                <w:szCs w:val="24"/>
              </w:rPr>
              <w:t>жетных и автоно</w:t>
            </w:r>
            <w:r w:rsidRPr="0079378D">
              <w:rPr>
                <w:rFonts w:cs="Times New Roman"/>
                <w:sz w:val="24"/>
                <w:szCs w:val="24"/>
              </w:rPr>
              <w:t>м</w:t>
            </w:r>
            <w:r w:rsidRPr="0079378D">
              <w:rPr>
                <w:rFonts w:cs="Times New Roman"/>
                <w:sz w:val="24"/>
                <w:szCs w:val="24"/>
              </w:rPr>
              <w:t>ных учр</w:t>
            </w:r>
            <w:r w:rsidRPr="0079378D">
              <w:rPr>
                <w:rFonts w:cs="Times New Roman"/>
                <w:sz w:val="24"/>
                <w:szCs w:val="24"/>
              </w:rPr>
              <w:t>е</w:t>
            </w:r>
            <w:r w:rsidRPr="0079378D">
              <w:rPr>
                <w:rFonts w:cs="Times New Roman"/>
                <w:sz w:val="24"/>
                <w:szCs w:val="24"/>
              </w:rPr>
              <w:t>ждений, а также имущества муниц</w:t>
            </w:r>
            <w:r w:rsidRPr="0079378D">
              <w:rPr>
                <w:rFonts w:cs="Times New Roman"/>
                <w:sz w:val="24"/>
                <w:szCs w:val="24"/>
              </w:rPr>
              <w:t>и</w:t>
            </w:r>
            <w:r w:rsidRPr="0079378D">
              <w:rPr>
                <w:rFonts w:cs="Times New Roman"/>
                <w:sz w:val="24"/>
                <w:szCs w:val="24"/>
              </w:rPr>
              <w:t>пальных унитарных предпри</w:t>
            </w:r>
            <w:r w:rsidRPr="0079378D">
              <w:rPr>
                <w:rFonts w:cs="Times New Roman"/>
                <w:sz w:val="24"/>
                <w:szCs w:val="24"/>
              </w:rPr>
              <w:t>я</w:t>
            </w:r>
            <w:r w:rsidRPr="0079378D">
              <w:rPr>
                <w:rFonts w:cs="Times New Roman"/>
                <w:sz w:val="24"/>
                <w:szCs w:val="24"/>
              </w:rPr>
              <w:t>тий, в том числе к</w:t>
            </w:r>
            <w:r w:rsidRPr="0079378D">
              <w:rPr>
                <w:rFonts w:cs="Times New Roman"/>
                <w:sz w:val="24"/>
                <w:szCs w:val="24"/>
              </w:rPr>
              <w:t>а</w:t>
            </w:r>
            <w:r w:rsidRPr="0079378D">
              <w:rPr>
                <w:rFonts w:cs="Times New Roman"/>
                <w:sz w:val="24"/>
                <w:szCs w:val="24"/>
              </w:rPr>
              <w:t>зенных)</w:t>
            </w:r>
          </w:p>
        </w:tc>
        <w:tc>
          <w:tcPr>
            <w:tcW w:w="1276" w:type="dxa"/>
          </w:tcPr>
          <w:p w:rsidR="008E7403" w:rsidRPr="00225C6D" w:rsidRDefault="008E7403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4B0C21" w:rsidRPr="00225C6D" w:rsidRDefault="00C776F1" w:rsidP="008F499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r w:rsidR="002F445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2F4452" w:rsidRPr="002F4452">
              <w:rPr>
                <w:rFonts w:cs="Times New Roman"/>
                <w:bCs/>
                <w:sz w:val="24"/>
                <w:szCs w:val="24"/>
              </w:rPr>
              <w:t>+</w:t>
            </w:r>
            <w:proofErr w:type="gramStart"/>
            <w:r w:rsidR="002F4452" w:rsidRPr="002F4452">
              <w:rPr>
                <w:rFonts w:cs="Times New Roman"/>
                <w:bCs/>
                <w:sz w:val="24"/>
                <w:szCs w:val="24"/>
              </w:rPr>
              <w:t>/-</w:t>
            </w:r>
            <w:proofErr w:type="gramEnd"/>
            <w:r w:rsidR="002F4452" w:rsidRPr="002F4452">
              <w:rPr>
                <w:rFonts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8E7403" w:rsidRPr="00225C6D" w:rsidRDefault="008E7403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4E4" w:rsidRPr="00225C6D" w:rsidRDefault="007264E4" w:rsidP="007264E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прогноз пр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чих поступлений доходов бюджет от использования имущества, нах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дящегося в со</w:t>
            </w:r>
            <w:r w:rsidRPr="00225C6D">
              <w:rPr>
                <w:rFonts w:cs="Times New Roman"/>
                <w:sz w:val="24"/>
                <w:szCs w:val="24"/>
              </w:rPr>
              <w:t>б</w:t>
            </w:r>
            <w:r w:rsidRPr="00225C6D">
              <w:rPr>
                <w:rFonts w:cs="Times New Roman"/>
                <w:sz w:val="24"/>
                <w:szCs w:val="24"/>
              </w:rPr>
              <w:t xml:space="preserve">ственности </w:t>
            </w:r>
            <w:r w:rsidR="002E24F1">
              <w:rPr>
                <w:rFonts w:cs="Times New Roman"/>
                <w:sz w:val="24"/>
                <w:szCs w:val="24"/>
              </w:rPr>
              <w:t>мун</w:t>
            </w:r>
            <w:r w:rsidR="002E24F1">
              <w:rPr>
                <w:rFonts w:cs="Times New Roman"/>
                <w:sz w:val="24"/>
                <w:szCs w:val="24"/>
              </w:rPr>
              <w:t>и</w:t>
            </w:r>
            <w:r w:rsidR="002E24F1">
              <w:rPr>
                <w:rFonts w:cs="Times New Roman"/>
                <w:sz w:val="24"/>
                <w:szCs w:val="24"/>
              </w:rPr>
              <w:t>ципальных</w:t>
            </w:r>
            <w:r w:rsidRPr="00225C6D">
              <w:rPr>
                <w:rFonts w:cs="Times New Roman"/>
                <w:sz w:val="24"/>
                <w:szCs w:val="24"/>
              </w:rPr>
              <w:t xml:space="preserve"> округов (за исключением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имущества 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ципальных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жетных и автоно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ных учреждений, а также имущества муниципальных унитарных пре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приятий, в том числе казенных</w:t>
            </w:r>
            <w:r w:rsidR="00EF1B5E">
              <w:rPr>
                <w:rFonts w:cs="Times New Roman"/>
                <w:sz w:val="24"/>
                <w:szCs w:val="24"/>
              </w:rPr>
              <w:t>)</w:t>
            </w:r>
            <w:r w:rsidRPr="00225C6D">
              <w:rPr>
                <w:rFonts w:cs="Times New Roman"/>
                <w:sz w:val="24"/>
                <w:szCs w:val="24"/>
              </w:rPr>
              <w:t>;</w:t>
            </w:r>
          </w:p>
          <w:p w:rsidR="002D5A34" w:rsidRDefault="007264E4" w:rsidP="00C447A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25C6D">
              <w:rPr>
                <w:rFonts w:cs="Times New Roman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sz w:val="24"/>
                <w:szCs w:val="24"/>
              </w:rPr>
              <w:t>–</w:t>
            </w:r>
            <w:r w:rsidRPr="00225C6D">
              <w:rPr>
                <w:rFonts w:cs="Times New Roman"/>
                <w:sz w:val="24"/>
                <w:szCs w:val="24"/>
              </w:rPr>
              <w:t xml:space="preserve"> размер начи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ленной  платы по  заключенным дог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ворам в текущем году</w:t>
            </w:r>
            <w:r w:rsidR="002D5A34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C447AC" w:rsidRPr="00225C6D" w:rsidRDefault="002D5A34" w:rsidP="00501D7B">
            <w:pPr>
              <w:rPr>
                <w:rFonts w:cs="Times New Roman"/>
                <w:sz w:val="24"/>
                <w:szCs w:val="24"/>
              </w:rPr>
            </w:pPr>
            <w:r w:rsidRPr="002D5A34">
              <w:rPr>
                <w:rFonts w:cs="Times New Roman"/>
                <w:bCs/>
                <w:sz w:val="24"/>
                <w:szCs w:val="24"/>
              </w:rPr>
              <w:t>Д - дополнител</w:t>
            </w:r>
            <w:r w:rsidRPr="002D5A34">
              <w:rPr>
                <w:rFonts w:cs="Times New Roman"/>
                <w:bCs/>
                <w:sz w:val="24"/>
                <w:szCs w:val="24"/>
              </w:rPr>
              <w:t>ь</w:t>
            </w:r>
            <w:r w:rsidRPr="002D5A3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gramStart"/>
            <w:r w:rsidRPr="002D5A34">
              <w:rPr>
                <w:rFonts w:cs="Times New Roman"/>
                <w:bCs/>
                <w:sz w:val="24"/>
                <w:szCs w:val="24"/>
              </w:rPr>
              <w:t xml:space="preserve"> (+) </w:t>
            </w:r>
            <w:proofErr w:type="gramEnd"/>
            <w:r w:rsidRPr="002D5A34">
              <w:rPr>
                <w:rFonts w:cs="Times New Roman"/>
                <w:bCs/>
                <w:sz w:val="24"/>
                <w:szCs w:val="24"/>
              </w:rPr>
              <w:t xml:space="preserve">или </w:t>
            </w:r>
            <w:r w:rsidR="003E1CED" w:rsidRPr="003E1CED">
              <w:rPr>
                <w:rFonts w:cs="Times New Roman"/>
                <w:bCs/>
                <w:sz w:val="24"/>
                <w:szCs w:val="24"/>
              </w:rPr>
              <w:t>вып</w:t>
            </w:r>
            <w:r w:rsidR="003E1CED" w:rsidRPr="003E1CED">
              <w:rPr>
                <w:rFonts w:cs="Times New Roman"/>
                <w:bCs/>
                <w:sz w:val="24"/>
                <w:szCs w:val="24"/>
              </w:rPr>
              <w:t>а</w:t>
            </w:r>
            <w:r w:rsidR="003E1CED" w:rsidRPr="003E1CED">
              <w:rPr>
                <w:rFonts w:cs="Times New Roman"/>
                <w:bCs/>
                <w:sz w:val="24"/>
                <w:szCs w:val="24"/>
              </w:rPr>
              <w:t xml:space="preserve">дающие </w:t>
            </w:r>
            <w:r w:rsidRPr="002D5A34">
              <w:rPr>
                <w:rFonts w:cs="Times New Roman"/>
                <w:bCs/>
                <w:sz w:val="24"/>
                <w:szCs w:val="24"/>
              </w:rPr>
              <w:t xml:space="preserve">(-) доходы от </w:t>
            </w:r>
            <w:r w:rsidR="00AF26F1" w:rsidRPr="00AF26F1">
              <w:rPr>
                <w:rFonts w:cs="Times New Roman"/>
                <w:bCs/>
                <w:sz w:val="24"/>
                <w:szCs w:val="24"/>
              </w:rPr>
              <w:t>использования имущества, нах</w:t>
            </w:r>
            <w:r w:rsidR="00AF26F1" w:rsidRPr="00AF26F1">
              <w:rPr>
                <w:rFonts w:cs="Times New Roman"/>
                <w:bCs/>
                <w:sz w:val="24"/>
                <w:szCs w:val="24"/>
              </w:rPr>
              <w:t>о</w:t>
            </w:r>
            <w:r w:rsidR="00AF26F1" w:rsidRPr="00AF26F1">
              <w:rPr>
                <w:rFonts w:cs="Times New Roman"/>
                <w:bCs/>
                <w:sz w:val="24"/>
                <w:szCs w:val="24"/>
              </w:rPr>
              <w:t>дящегося в со</w:t>
            </w:r>
            <w:r w:rsidR="00AF26F1" w:rsidRPr="00AF26F1">
              <w:rPr>
                <w:rFonts w:cs="Times New Roman"/>
                <w:bCs/>
                <w:sz w:val="24"/>
                <w:szCs w:val="24"/>
              </w:rPr>
              <w:t>б</w:t>
            </w:r>
            <w:r w:rsidR="00AF26F1" w:rsidRPr="00AF26F1">
              <w:rPr>
                <w:rFonts w:cs="Times New Roman"/>
                <w:bCs/>
                <w:sz w:val="24"/>
                <w:szCs w:val="24"/>
              </w:rPr>
              <w:t xml:space="preserve">ственности </w:t>
            </w:r>
            <w:r w:rsidR="00311746">
              <w:rPr>
                <w:rFonts w:cs="Times New Roman"/>
                <w:bCs/>
                <w:sz w:val="24"/>
                <w:szCs w:val="24"/>
              </w:rPr>
              <w:t>мун</w:t>
            </w:r>
            <w:r w:rsidR="00311746">
              <w:rPr>
                <w:rFonts w:cs="Times New Roman"/>
                <w:bCs/>
                <w:sz w:val="24"/>
                <w:szCs w:val="24"/>
              </w:rPr>
              <w:t>и</w:t>
            </w:r>
            <w:r w:rsidR="00311746">
              <w:rPr>
                <w:rFonts w:cs="Times New Roman"/>
                <w:bCs/>
                <w:sz w:val="24"/>
                <w:szCs w:val="24"/>
              </w:rPr>
              <w:t>ципальных окр</w:t>
            </w:r>
            <w:r w:rsidR="00311746">
              <w:rPr>
                <w:rFonts w:cs="Times New Roman"/>
                <w:bCs/>
                <w:sz w:val="24"/>
                <w:szCs w:val="24"/>
              </w:rPr>
              <w:t>у</w:t>
            </w:r>
            <w:r w:rsidR="00311746">
              <w:rPr>
                <w:rFonts w:cs="Times New Roman"/>
                <w:bCs/>
                <w:sz w:val="24"/>
                <w:szCs w:val="24"/>
              </w:rPr>
              <w:t>гов</w:t>
            </w:r>
            <w:r w:rsidRPr="002D5A34">
              <w:rPr>
                <w:rFonts w:cs="Times New Roman"/>
                <w:bCs/>
                <w:sz w:val="24"/>
                <w:szCs w:val="24"/>
              </w:rPr>
              <w:t>, планируемым взысканием деб</w:t>
            </w:r>
            <w:r w:rsidRPr="002D5A34">
              <w:rPr>
                <w:rFonts w:cs="Times New Roman"/>
                <w:bCs/>
                <w:sz w:val="24"/>
                <w:szCs w:val="24"/>
              </w:rPr>
              <w:t>и</w:t>
            </w:r>
            <w:r w:rsidRPr="002D5A34">
              <w:rPr>
                <w:rFonts w:cs="Times New Roman"/>
                <w:bCs/>
                <w:sz w:val="24"/>
                <w:szCs w:val="24"/>
              </w:rPr>
              <w:t>торской задолже</w:t>
            </w:r>
            <w:r w:rsidRPr="002D5A34">
              <w:rPr>
                <w:rFonts w:cs="Times New Roman"/>
                <w:bCs/>
                <w:sz w:val="24"/>
                <w:szCs w:val="24"/>
              </w:rPr>
              <w:t>н</w:t>
            </w:r>
            <w:r w:rsidRPr="002D5A34">
              <w:rPr>
                <w:rFonts w:cs="Times New Roman"/>
                <w:bCs/>
                <w:sz w:val="24"/>
                <w:szCs w:val="24"/>
              </w:rPr>
              <w:t xml:space="preserve">ности прошлых лет </w:t>
            </w:r>
            <w:r w:rsidRPr="002D5A34">
              <w:rPr>
                <w:rFonts w:cs="Times New Roman"/>
                <w:bCs/>
                <w:sz w:val="24"/>
                <w:szCs w:val="24"/>
              </w:rPr>
              <w:lastRenderedPageBreak/>
              <w:t xml:space="preserve">в размере </w:t>
            </w:r>
            <w:r w:rsidR="00B42D9A">
              <w:rPr>
                <w:rFonts w:cs="Times New Roman"/>
                <w:bCs/>
                <w:sz w:val="24"/>
                <w:szCs w:val="24"/>
              </w:rPr>
              <w:t>3</w:t>
            </w:r>
            <w:r w:rsidRPr="002D5A34">
              <w:rPr>
                <w:rFonts w:cs="Times New Roman"/>
                <w:bCs/>
                <w:sz w:val="24"/>
                <w:szCs w:val="24"/>
              </w:rPr>
              <w:t>0%, от суммы просроче</w:t>
            </w:r>
            <w:r w:rsidRPr="002D5A34">
              <w:rPr>
                <w:rFonts w:cs="Times New Roman"/>
                <w:bCs/>
                <w:sz w:val="24"/>
                <w:szCs w:val="24"/>
              </w:rPr>
              <w:t>н</w:t>
            </w:r>
            <w:r w:rsidRPr="002D5A34">
              <w:rPr>
                <w:rFonts w:cs="Times New Roman"/>
                <w:bCs/>
                <w:sz w:val="24"/>
                <w:szCs w:val="24"/>
              </w:rPr>
              <w:t>ной дебиторской задолженности по состоянию на 01 января текущего года</w:t>
            </w:r>
          </w:p>
        </w:tc>
      </w:tr>
      <w:tr w:rsidR="008B661F" w:rsidRPr="00E028AB" w:rsidTr="00486FE1">
        <w:tc>
          <w:tcPr>
            <w:tcW w:w="567" w:type="dxa"/>
          </w:tcPr>
          <w:p w:rsidR="008B661F" w:rsidRPr="00BC0A2F" w:rsidRDefault="008B661F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8B661F" w:rsidRPr="00BC0A2F" w:rsidRDefault="001E050A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B661F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8B661F" w:rsidRPr="00BC0A2F" w:rsidRDefault="008B661F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8B661F" w:rsidRPr="00225C6D" w:rsidRDefault="002867D8" w:rsidP="001E050A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11109080</w:t>
            </w:r>
            <w:r w:rsidR="001E050A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40000120</w:t>
            </w:r>
          </w:p>
        </w:tc>
        <w:tc>
          <w:tcPr>
            <w:tcW w:w="1417" w:type="dxa"/>
          </w:tcPr>
          <w:p w:rsidR="008B661F" w:rsidRPr="00225C6D" w:rsidRDefault="00D878DA" w:rsidP="00B77FF9">
            <w:pPr>
              <w:rPr>
                <w:rFonts w:cs="Times New Roman"/>
                <w:sz w:val="24"/>
                <w:szCs w:val="24"/>
              </w:rPr>
            </w:pPr>
            <w:r w:rsidRPr="00D878DA">
              <w:rPr>
                <w:rFonts w:cs="Times New Roman"/>
                <w:sz w:val="24"/>
                <w:szCs w:val="24"/>
                <w:lang w:eastAsia="ru-RU"/>
              </w:rPr>
              <w:t>Плата, п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ступившая в рамках договора за предоста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ление пр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ва на ра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мещение и эксплуат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цию нест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ционарного торгового объекта, установку и эксплу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тацию р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кламных констру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 xml:space="preserve">ций на 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lastRenderedPageBreak/>
              <w:t>землях или земельных участках, наход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щихся в собстве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ности м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ных окр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гов, и на землях или земельных участках, госуда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ственная собстве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ность на которые не разгран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D878DA">
              <w:rPr>
                <w:rFonts w:cs="Times New Roman"/>
                <w:sz w:val="24"/>
                <w:szCs w:val="24"/>
                <w:lang w:eastAsia="ru-RU"/>
              </w:rPr>
              <w:t>чена</w:t>
            </w:r>
          </w:p>
        </w:tc>
        <w:tc>
          <w:tcPr>
            <w:tcW w:w="1276" w:type="dxa"/>
          </w:tcPr>
          <w:p w:rsidR="008B661F" w:rsidRPr="00225C6D" w:rsidRDefault="00B752E7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8B661F" w:rsidRPr="00225C6D" w:rsidRDefault="001C02B5" w:rsidP="0051771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r w:rsidR="006B66E4" w:rsidRPr="006B66E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6B66E4" w:rsidRPr="006B66E4">
              <w:rPr>
                <w:rFonts w:cs="Times New Roman"/>
                <w:bCs/>
                <w:sz w:val="24"/>
                <w:szCs w:val="24"/>
              </w:rPr>
              <w:t>+</w:t>
            </w:r>
            <w:proofErr w:type="gramStart"/>
            <w:r w:rsidR="006B66E4" w:rsidRPr="006B66E4">
              <w:rPr>
                <w:rFonts w:cs="Times New Roman"/>
                <w:bCs/>
                <w:sz w:val="24"/>
                <w:szCs w:val="24"/>
              </w:rPr>
              <w:t>/-</w:t>
            </w:r>
            <w:proofErr w:type="gramEnd"/>
            <w:r w:rsidR="006B66E4" w:rsidRPr="006B66E4">
              <w:rPr>
                <w:rFonts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8B661F" w:rsidRPr="00225C6D" w:rsidRDefault="008B661F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FB4" w:rsidRPr="00225C6D" w:rsidRDefault="00FE2FB4" w:rsidP="00FE2FB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прогноз пл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ты, поступившей в рамках договора за предоставление права на размещ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 и эксплуат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цию нестациона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ного торгового объекта, установку и эксплуатацию рекламных ко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струкций на землях или земельных участках, наход</w:t>
            </w:r>
            <w:r w:rsidRPr="00225C6D">
              <w:rPr>
                <w:rFonts w:cs="Times New Roman"/>
                <w:sz w:val="24"/>
                <w:szCs w:val="24"/>
              </w:rPr>
              <w:t>я</w:t>
            </w:r>
            <w:r w:rsidRPr="00225C6D">
              <w:rPr>
                <w:rFonts w:cs="Times New Roman"/>
                <w:sz w:val="24"/>
                <w:szCs w:val="24"/>
              </w:rPr>
              <w:t>щихся в собстве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 xml:space="preserve">ности </w:t>
            </w:r>
            <w:r w:rsidR="00720C14">
              <w:rPr>
                <w:rFonts w:cs="Times New Roman"/>
                <w:sz w:val="24"/>
                <w:szCs w:val="24"/>
              </w:rPr>
              <w:t>муниципал</w:t>
            </w:r>
            <w:r w:rsidR="00720C14">
              <w:rPr>
                <w:rFonts w:cs="Times New Roman"/>
                <w:sz w:val="24"/>
                <w:szCs w:val="24"/>
              </w:rPr>
              <w:t>ь</w:t>
            </w:r>
            <w:r w:rsidR="00720C14">
              <w:rPr>
                <w:rFonts w:cs="Times New Roman"/>
                <w:sz w:val="24"/>
                <w:szCs w:val="24"/>
              </w:rPr>
              <w:t>ных</w:t>
            </w:r>
            <w:r w:rsidRPr="00225C6D">
              <w:rPr>
                <w:rFonts w:cs="Times New Roman"/>
                <w:sz w:val="24"/>
                <w:szCs w:val="24"/>
              </w:rPr>
              <w:t xml:space="preserve"> округов, и на землях или земел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участках, го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ударственная со</w:t>
            </w:r>
            <w:r w:rsidRPr="00225C6D">
              <w:rPr>
                <w:rFonts w:cs="Times New Roman"/>
                <w:sz w:val="24"/>
                <w:szCs w:val="24"/>
              </w:rPr>
              <w:t>б</w:t>
            </w:r>
            <w:r w:rsidRPr="00225C6D">
              <w:rPr>
                <w:rFonts w:cs="Times New Roman"/>
                <w:sz w:val="24"/>
                <w:szCs w:val="24"/>
              </w:rPr>
              <w:t>ственность на к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торые не разгран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чена;</w:t>
            </w:r>
          </w:p>
          <w:p w:rsidR="00427AD3" w:rsidRDefault="00FE2FB4" w:rsidP="00FE2FB4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25C6D">
              <w:rPr>
                <w:rFonts w:cs="Times New Roman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sz w:val="24"/>
                <w:szCs w:val="24"/>
              </w:rPr>
              <w:t>–</w:t>
            </w:r>
            <w:r w:rsidRPr="00225C6D">
              <w:rPr>
                <w:rFonts w:cs="Times New Roman"/>
                <w:sz w:val="24"/>
                <w:szCs w:val="24"/>
              </w:rPr>
              <w:t xml:space="preserve"> размер начи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ленной  платы по  заключенным дог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ворам на раз-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мещения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нестаци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нарного объекта в текущем году</w:t>
            </w:r>
            <w:r w:rsidR="00427AD3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8B661F" w:rsidRPr="00225C6D" w:rsidRDefault="00427AD3" w:rsidP="0004796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427AD3">
              <w:rPr>
                <w:rFonts w:cs="Times New Roman"/>
                <w:bCs/>
                <w:sz w:val="24"/>
                <w:szCs w:val="24"/>
              </w:rPr>
              <w:t>Д - дополнител</w:t>
            </w:r>
            <w:r w:rsidRPr="00427AD3">
              <w:rPr>
                <w:rFonts w:cs="Times New Roman"/>
                <w:bCs/>
                <w:sz w:val="24"/>
                <w:szCs w:val="24"/>
              </w:rPr>
              <w:t>ь</w:t>
            </w:r>
            <w:r w:rsidRPr="00427AD3">
              <w:rPr>
                <w:rFonts w:cs="Times New Roman"/>
                <w:bCs/>
                <w:sz w:val="24"/>
                <w:szCs w:val="24"/>
              </w:rPr>
              <w:t xml:space="preserve">ные (+) или </w:t>
            </w:r>
            <w:r w:rsidR="003E1CED" w:rsidRPr="003E1CED">
              <w:rPr>
                <w:rFonts w:cs="Times New Roman"/>
                <w:bCs/>
                <w:sz w:val="24"/>
                <w:szCs w:val="24"/>
              </w:rPr>
              <w:t>вып</w:t>
            </w:r>
            <w:r w:rsidR="003E1CED" w:rsidRPr="003E1CED">
              <w:rPr>
                <w:rFonts w:cs="Times New Roman"/>
                <w:bCs/>
                <w:sz w:val="24"/>
                <w:szCs w:val="24"/>
              </w:rPr>
              <w:t>а</w:t>
            </w:r>
            <w:r w:rsidR="003E1CED" w:rsidRPr="003E1CED">
              <w:rPr>
                <w:rFonts w:cs="Times New Roman"/>
                <w:bCs/>
                <w:sz w:val="24"/>
                <w:szCs w:val="24"/>
              </w:rPr>
              <w:t xml:space="preserve">дающие </w:t>
            </w:r>
            <w:r w:rsidRPr="00427AD3">
              <w:rPr>
                <w:rFonts w:cs="Times New Roman"/>
                <w:bCs/>
                <w:sz w:val="24"/>
                <w:szCs w:val="24"/>
              </w:rPr>
              <w:t>(-) доходы за предоставление права на размещ</w:t>
            </w:r>
            <w:r w:rsidRPr="00427AD3">
              <w:rPr>
                <w:rFonts w:cs="Times New Roman"/>
                <w:bCs/>
                <w:sz w:val="24"/>
                <w:szCs w:val="24"/>
              </w:rPr>
              <w:t>е</w:t>
            </w:r>
            <w:r w:rsidRPr="00427AD3">
              <w:rPr>
                <w:rFonts w:cs="Times New Roman"/>
                <w:bCs/>
                <w:sz w:val="24"/>
                <w:szCs w:val="24"/>
              </w:rPr>
              <w:t>ние и эксплуат</w:t>
            </w:r>
            <w:r w:rsidRPr="00427AD3">
              <w:rPr>
                <w:rFonts w:cs="Times New Roman"/>
                <w:bCs/>
                <w:sz w:val="24"/>
                <w:szCs w:val="24"/>
              </w:rPr>
              <w:t>а</w:t>
            </w:r>
            <w:r w:rsidRPr="00427AD3">
              <w:rPr>
                <w:rFonts w:cs="Times New Roman"/>
                <w:bCs/>
                <w:sz w:val="24"/>
                <w:szCs w:val="24"/>
              </w:rPr>
              <w:t>цию нестациона</w:t>
            </w:r>
            <w:r w:rsidRPr="00427AD3">
              <w:rPr>
                <w:rFonts w:cs="Times New Roman"/>
                <w:bCs/>
                <w:sz w:val="24"/>
                <w:szCs w:val="24"/>
              </w:rPr>
              <w:t>р</w:t>
            </w:r>
            <w:r w:rsidRPr="00427AD3">
              <w:rPr>
                <w:rFonts w:cs="Times New Roman"/>
                <w:bCs/>
                <w:sz w:val="24"/>
                <w:szCs w:val="24"/>
              </w:rPr>
              <w:t>ного торгового объекта, установку и эксплуатацию рекламных ко</w:t>
            </w:r>
            <w:r w:rsidRPr="00427AD3">
              <w:rPr>
                <w:rFonts w:cs="Times New Roman"/>
                <w:bCs/>
                <w:sz w:val="24"/>
                <w:szCs w:val="24"/>
              </w:rPr>
              <w:t>н</w:t>
            </w:r>
            <w:r w:rsidRPr="00427AD3">
              <w:rPr>
                <w:rFonts w:cs="Times New Roman"/>
                <w:bCs/>
                <w:sz w:val="24"/>
                <w:szCs w:val="24"/>
              </w:rPr>
              <w:t>струкций на землях или земельных участках, наход</w:t>
            </w:r>
            <w:r w:rsidRPr="00427AD3">
              <w:rPr>
                <w:rFonts w:cs="Times New Roman"/>
                <w:bCs/>
                <w:sz w:val="24"/>
                <w:szCs w:val="24"/>
              </w:rPr>
              <w:t>я</w:t>
            </w:r>
            <w:r w:rsidRPr="00427AD3">
              <w:rPr>
                <w:rFonts w:cs="Times New Roman"/>
                <w:bCs/>
                <w:sz w:val="24"/>
                <w:szCs w:val="24"/>
              </w:rPr>
              <w:t>щихся в собстве</w:t>
            </w:r>
            <w:r w:rsidRPr="00427AD3">
              <w:rPr>
                <w:rFonts w:cs="Times New Roman"/>
                <w:bCs/>
                <w:sz w:val="24"/>
                <w:szCs w:val="24"/>
              </w:rPr>
              <w:t>н</w:t>
            </w:r>
            <w:r w:rsidRPr="00427AD3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ности </w:t>
            </w:r>
            <w:r w:rsidR="008F7A18">
              <w:rPr>
                <w:rFonts w:cs="Times New Roman"/>
                <w:bCs/>
                <w:sz w:val="24"/>
                <w:szCs w:val="24"/>
              </w:rPr>
              <w:t>муниципал</w:t>
            </w:r>
            <w:r w:rsidR="008F7A18">
              <w:rPr>
                <w:rFonts w:cs="Times New Roman"/>
                <w:bCs/>
                <w:sz w:val="24"/>
                <w:szCs w:val="24"/>
              </w:rPr>
              <w:t>ь</w:t>
            </w:r>
            <w:r w:rsidR="008F7A18">
              <w:rPr>
                <w:rFonts w:cs="Times New Roman"/>
                <w:bCs/>
                <w:sz w:val="24"/>
                <w:szCs w:val="24"/>
              </w:rPr>
              <w:t>ных</w:t>
            </w:r>
            <w:r w:rsidRPr="00427AD3">
              <w:rPr>
                <w:rFonts w:cs="Times New Roman"/>
                <w:bCs/>
                <w:sz w:val="24"/>
                <w:szCs w:val="24"/>
              </w:rPr>
              <w:t xml:space="preserve"> округов, и на землях или земел</w:t>
            </w:r>
            <w:r w:rsidRPr="00427AD3">
              <w:rPr>
                <w:rFonts w:cs="Times New Roman"/>
                <w:bCs/>
                <w:sz w:val="24"/>
                <w:szCs w:val="24"/>
              </w:rPr>
              <w:t>ь</w:t>
            </w:r>
            <w:r w:rsidRPr="00427AD3">
              <w:rPr>
                <w:rFonts w:cs="Times New Roman"/>
                <w:bCs/>
                <w:sz w:val="24"/>
                <w:szCs w:val="24"/>
              </w:rPr>
              <w:t>ных участках, го</w:t>
            </w:r>
            <w:r w:rsidRPr="00427AD3">
              <w:rPr>
                <w:rFonts w:cs="Times New Roman"/>
                <w:bCs/>
                <w:sz w:val="24"/>
                <w:szCs w:val="24"/>
              </w:rPr>
              <w:t>с</w:t>
            </w:r>
            <w:r w:rsidRPr="00427AD3">
              <w:rPr>
                <w:rFonts w:cs="Times New Roman"/>
                <w:bCs/>
                <w:sz w:val="24"/>
                <w:szCs w:val="24"/>
              </w:rPr>
              <w:t>ударственная со</w:t>
            </w:r>
            <w:r w:rsidRPr="00427AD3">
              <w:rPr>
                <w:rFonts w:cs="Times New Roman"/>
                <w:bCs/>
                <w:sz w:val="24"/>
                <w:szCs w:val="24"/>
              </w:rPr>
              <w:t>б</w:t>
            </w:r>
            <w:r w:rsidRPr="00427AD3">
              <w:rPr>
                <w:rFonts w:cs="Times New Roman"/>
                <w:bCs/>
                <w:sz w:val="24"/>
                <w:szCs w:val="24"/>
              </w:rPr>
              <w:t>ственность на к</w:t>
            </w:r>
            <w:r w:rsidRPr="00427AD3">
              <w:rPr>
                <w:rFonts w:cs="Times New Roman"/>
                <w:bCs/>
                <w:sz w:val="24"/>
                <w:szCs w:val="24"/>
              </w:rPr>
              <w:t>о</w:t>
            </w:r>
            <w:r w:rsidRPr="00427AD3">
              <w:rPr>
                <w:rFonts w:cs="Times New Roman"/>
                <w:bCs/>
                <w:sz w:val="24"/>
                <w:szCs w:val="24"/>
              </w:rPr>
              <w:t>торые не разгран</w:t>
            </w:r>
            <w:r w:rsidRPr="00427AD3">
              <w:rPr>
                <w:rFonts w:cs="Times New Roman"/>
                <w:bCs/>
                <w:sz w:val="24"/>
                <w:szCs w:val="24"/>
              </w:rPr>
              <w:t>и</w:t>
            </w:r>
            <w:r w:rsidRPr="00427AD3">
              <w:rPr>
                <w:rFonts w:cs="Times New Roman"/>
                <w:bCs/>
                <w:sz w:val="24"/>
                <w:szCs w:val="24"/>
              </w:rPr>
              <w:t>чена, планируемым взысканием деб</w:t>
            </w:r>
            <w:r w:rsidRPr="00427AD3">
              <w:rPr>
                <w:rFonts w:cs="Times New Roman"/>
                <w:bCs/>
                <w:sz w:val="24"/>
                <w:szCs w:val="24"/>
              </w:rPr>
              <w:t>и</w:t>
            </w:r>
            <w:r w:rsidRPr="00427AD3">
              <w:rPr>
                <w:rFonts w:cs="Times New Roman"/>
                <w:bCs/>
                <w:sz w:val="24"/>
                <w:szCs w:val="24"/>
              </w:rPr>
              <w:t>торской задолже</w:t>
            </w:r>
            <w:r w:rsidRPr="00427AD3">
              <w:rPr>
                <w:rFonts w:cs="Times New Roman"/>
                <w:bCs/>
                <w:sz w:val="24"/>
                <w:szCs w:val="24"/>
              </w:rPr>
              <w:t>н</w:t>
            </w:r>
            <w:r w:rsidRPr="00427AD3">
              <w:rPr>
                <w:rFonts w:cs="Times New Roman"/>
                <w:bCs/>
                <w:sz w:val="24"/>
                <w:szCs w:val="24"/>
              </w:rPr>
              <w:t xml:space="preserve">ности прошлых лет в размере </w:t>
            </w:r>
            <w:r w:rsidR="00B42D9A">
              <w:rPr>
                <w:rFonts w:cs="Times New Roman"/>
                <w:bCs/>
                <w:sz w:val="24"/>
                <w:szCs w:val="24"/>
              </w:rPr>
              <w:t>3</w:t>
            </w:r>
            <w:r w:rsidRPr="00427AD3">
              <w:rPr>
                <w:rFonts w:cs="Times New Roman"/>
                <w:bCs/>
                <w:sz w:val="24"/>
                <w:szCs w:val="24"/>
              </w:rPr>
              <w:t>0%, от суммы просроче</w:t>
            </w:r>
            <w:r w:rsidRPr="00427AD3">
              <w:rPr>
                <w:rFonts w:cs="Times New Roman"/>
                <w:bCs/>
                <w:sz w:val="24"/>
                <w:szCs w:val="24"/>
              </w:rPr>
              <w:t>н</w:t>
            </w:r>
            <w:r w:rsidRPr="00427AD3">
              <w:rPr>
                <w:rFonts w:cs="Times New Roman"/>
                <w:bCs/>
                <w:sz w:val="24"/>
                <w:szCs w:val="24"/>
              </w:rPr>
              <w:t>ной дебиторской задолженности по состоянию на 01</w:t>
            </w:r>
            <w:proofErr w:type="gramEnd"/>
            <w:r w:rsidRPr="00427AD3">
              <w:rPr>
                <w:rFonts w:cs="Times New Roman"/>
                <w:bCs/>
                <w:sz w:val="24"/>
                <w:szCs w:val="24"/>
              </w:rPr>
              <w:t xml:space="preserve"> января текущего года</w:t>
            </w:r>
          </w:p>
        </w:tc>
      </w:tr>
      <w:tr w:rsidR="0002174A" w:rsidRPr="00E028AB" w:rsidTr="00486FE1">
        <w:tc>
          <w:tcPr>
            <w:tcW w:w="567" w:type="dxa"/>
          </w:tcPr>
          <w:p w:rsidR="0002174A" w:rsidRPr="00BC0A2F" w:rsidRDefault="0002174A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02174A" w:rsidRPr="00BC0A2F" w:rsidRDefault="00C075F1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02174A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02174A" w:rsidRPr="00BC0A2F" w:rsidRDefault="0002174A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02174A" w:rsidRPr="00225C6D" w:rsidRDefault="00C933E4" w:rsidP="00C075F1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11301994</w:t>
            </w:r>
            <w:r w:rsidR="00C075F1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40000130</w:t>
            </w:r>
          </w:p>
        </w:tc>
        <w:tc>
          <w:tcPr>
            <w:tcW w:w="1417" w:type="dxa"/>
          </w:tcPr>
          <w:p w:rsidR="0002174A" w:rsidRPr="00225C6D" w:rsidRDefault="0051008C" w:rsidP="00B77FF9">
            <w:pPr>
              <w:rPr>
                <w:rFonts w:cs="Times New Roman"/>
                <w:sz w:val="24"/>
                <w:szCs w:val="24"/>
              </w:rPr>
            </w:pPr>
            <w:r w:rsidRPr="0051008C">
              <w:rPr>
                <w:rFonts w:cs="Times New Roman"/>
                <w:sz w:val="24"/>
                <w:szCs w:val="24"/>
                <w:lang w:eastAsia="ru-RU"/>
              </w:rPr>
              <w:t>Прочие д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ходы от оказания платных услуг (р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бот) пол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 xml:space="preserve">чателями средств 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lastRenderedPageBreak/>
              <w:t>бюджетов муниц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пальных округов (в части средств от предпр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нимател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ской де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51008C">
              <w:rPr>
                <w:rFonts w:cs="Times New Roman"/>
                <w:sz w:val="24"/>
                <w:szCs w:val="24"/>
                <w:lang w:eastAsia="ru-RU"/>
              </w:rPr>
              <w:t>тельности)</w:t>
            </w:r>
          </w:p>
        </w:tc>
        <w:tc>
          <w:tcPr>
            <w:tcW w:w="1276" w:type="dxa"/>
          </w:tcPr>
          <w:p w:rsidR="0002174A" w:rsidRPr="00225C6D" w:rsidRDefault="00040889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02174A" w:rsidRPr="00225C6D" w:rsidRDefault="00717D61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02174A" w:rsidRPr="00225C6D" w:rsidRDefault="0002174A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BBE" w:rsidRPr="00225C6D" w:rsidRDefault="00AC4BBE" w:rsidP="00AC4BB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оказания платных услуг, планиру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нансовом году;</w:t>
            </w:r>
          </w:p>
          <w:p w:rsidR="0002174A" w:rsidRPr="00225C6D" w:rsidRDefault="00AC4BBE" w:rsidP="00AC4BB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sz w:val="24"/>
                <w:szCs w:val="24"/>
              </w:rPr>
              <w:t>–</w:t>
            </w:r>
            <w:r w:rsidRPr="00225C6D">
              <w:rPr>
                <w:rFonts w:cs="Times New Roman"/>
                <w:sz w:val="24"/>
                <w:szCs w:val="24"/>
              </w:rPr>
              <w:t xml:space="preserve"> ожидаемое поступление дох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дов в прогнозиру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мом году рассч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тывается методом прямого расчета из количества план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руемых платных услуг и их стоим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сти</w:t>
            </w:r>
          </w:p>
        </w:tc>
      </w:tr>
      <w:tr w:rsidR="002B066C" w:rsidRPr="00E028AB" w:rsidTr="00486FE1">
        <w:tc>
          <w:tcPr>
            <w:tcW w:w="567" w:type="dxa"/>
          </w:tcPr>
          <w:p w:rsidR="002B066C" w:rsidRPr="00BC0A2F" w:rsidRDefault="004E6BF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B066C" w:rsidRPr="00BC0A2F" w:rsidRDefault="004A3436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2B066C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2B066C" w:rsidRPr="00BC0A2F" w:rsidRDefault="002B066C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2B066C" w:rsidRPr="00225C6D" w:rsidRDefault="002B066C" w:rsidP="004A343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11302064</w:t>
            </w:r>
            <w:r w:rsidR="004A3436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40000130</w:t>
            </w:r>
          </w:p>
        </w:tc>
        <w:tc>
          <w:tcPr>
            <w:tcW w:w="1417" w:type="dxa"/>
          </w:tcPr>
          <w:p w:rsidR="002B066C" w:rsidRPr="00225C6D" w:rsidRDefault="00CA01B0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A01B0">
              <w:rPr>
                <w:rFonts w:cs="Times New Roman"/>
                <w:sz w:val="24"/>
                <w:szCs w:val="24"/>
                <w:lang w:eastAsia="ru-RU"/>
              </w:rPr>
              <w:t>Доходы, поступа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ю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щие в п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рядке во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мещения расходов, понесе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ных в связи с эксплу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тацией имущества муниц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A01B0">
              <w:rPr>
                <w:rFonts w:cs="Times New Roman"/>
                <w:sz w:val="24"/>
                <w:szCs w:val="24"/>
                <w:lang w:eastAsia="ru-RU"/>
              </w:rPr>
              <w:t>пальных округов</w:t>
            </w:r>
          </w:p>
        </w:tc>
        <w:tc>
          <w:tcPr>
            <w:tcW w:w="1276" w:type="dxa"/>
          </w:tcPr>
          <w:p w:rsidR="002B066C" w:rsidRPr="00225C6D" w:rsidRDefault="002B066C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прямой расчет</w:t>
            </w:r>
          </w:p>
        </w:tc>
        <w:tc>
          <w:tcPr>
            <w:tcW w:w="1276" w:type="dxa"/>
          </w:tcPr>
          <w:p w:rsidR="002B066C" w:rsidRPr="00225C6D" w:rsidRDefault="002B066C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Двр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Огнд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/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Побщ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*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Парп</w:t>
            </w:r>
            <w:proofErr w:type="spellEnd"/>
          </w:p>
        </w:tc>
        <w:tc>
          <w:tcPr>
            <w:tcW w:w="1559" w:type="dxa"/>
          </w:tcPr>
          <w:p w:rsidR="002B066C" w:rsidRPr="00225C6D" w:rsidRDefault="002B066C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Двр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bCs/>
                <w:snapToGrid w:val="0"/>
                <w:sz w:val="24"/>
                <w:szCs w:val="24"/>
              </w:rPr>
              <w:t>–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доходы 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 xml:space="preserve">от </w:t>
            </w:r>
            <w:r w:rsidRPr="00225C6D">
              <w:rPr>
                <w:rFonts w:cs="Times New Roman"/>
                <w:sz w:val="24"/>
                <w:szCs w:val="24"/>
              </w:rPr>
              <w:t>возмещения расх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дов, понесенных в связи с эксплуат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цией имущества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планируемые к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вом году;</w:t>
            </w:r>
          </w:p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Огнд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bCs/>
                <w:snapToGrid w:val="0"/>
                <w:sz w:val="24"/>
                <w:szCs w:val="24"/>
              </w:rPr>
              <w:t>–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объем год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вых начислений согласно закл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ченным (планиру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мым к заключ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нию) договорам на возмещение расх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по оплате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мунальных услуг;</w:t>
            </w:r>
          </w:p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Побщ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общая 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площадь помещ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ния;</w:t>
            </w:r>
          </w:p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Парп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площадь арендуемого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мещения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1F7298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7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43E23" w:rsidP="00B966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1F7298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B966D8" w:rsidP="00B77F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B43E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11302994</w:t>
            </w:r>
            <w:r w:rsidR="00B43E23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40000130</w:t>
            </w:r>
          </w:p>
        </w:tc>
        <w:tc>
          <w:tcPr>
            <w:tcW w:w="1417" w:type="dxa"/>
          </w:tcPr>
          <w:p w:rsidR="00BD7BF1" w:rsidRPr="00225C6D" w:rsidRDefault="00942727" w:rsidP="00B77F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2727">
              <w:rPr>
                <w:rFonts w:cs="Times New Roman"/>
                <w:sz w:val="24"/>
                <w:szCs w:val="24"/>
                <w:lang w:eastAsia="ru-RU"/>
              </w:rPr>
              <w:t>Прочие д</w:t>
            </w:r>
            <w:r w:rsidRPr="00942727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42727">
              <w:rPr>
                <w:rFonts w:cs="Times New Roman"/>
                <w:sz w:val="24"/>
                <w:szCs w:val="24"/>
                <w:lang w:eastAsia="ru-RU"/>
              </w:rPr>
              <w:t>ходы от компенс</w:t>
            </w:r>
            <w:r w:rsidRPr="00942727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942727">
              <w:rPr>
                <w:rFonts w:cs="Times New Roman"/>
                <w:sz w:val="24"/>
                <w:szCs w:val="24"/>
                <w:lang w:eastAsia="ru-RU"/>
              </w:rPr>
              <w:t>ции затрат бюджетов муниц</w:t>
            </w:r>
            <w:r w:rsidRPr="00942727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942727">
              <w:rPr>
                <w:rFonts w:cs="Times New Roman"/>
                <w:sz w:val="24"/>
                <w:szCs w:val="24"/>
                <w:lang w:eastAsia="ru-RU"/>
              </w:rPr>
              <w:t>пальных округов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Дкзб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Дкзб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</w:t>
            </w:r>
            <w:r w:rsidRPr="00225C6D">
              <w:rPr>
                <w:rFonts w:cs="Times New Roman"/>
                <w:sz w:val="24"/>
                <w:szCs w:val="24"/>
              </w:rPr>
              <w:t>компенсации затрат бюджетов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руемые к посту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лению в очередном финансовом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6C0B47" w:rsidRPr="00E028AB" w:rsidTr="00486FE1">
        <w:tc>
          <w:tcPr>
            <w:tcW w:w="567" w:type="dxa"/>
          </w:tcPr>
          <w:p w:rsidR="006C0B47" w:rsidRPr="00BC0A2F" w:rsidRDefault="006C0B4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8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6C0B47" w:rsidRPr="00BC0A2F" w:rsidRDefault="00851835" w:rsidP="008518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6C0B47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6C0B47" w:rsidRPr="00BC0A2F" w:rsidRDefault="006C0B47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6C0B47" w:rsidRPr="00225C6D" w:rsidRDefault="00626AA5" w:rsidP="00B34C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11402042</w:t>
            </w:r>
            <w:r w:rsidR="00B34C44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</w:t>
            </w:r>
            <w:r w:rsidR="00A7320A" w:rsidRPr="00225C6D">
              <w:rPr>
                <w:rFonts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</w:tcPr>
          <w:p w:rsidR="006C0B47" w:rsidRPr="00225C6D" w:rsidRDefault="00104F81" w:rsidP="008900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4F81">
              <w:rPr>
                <w:rFonts w:cs="Times New Roman"/>
                <w:sz w:val="24"/>
                <w:szCs w:val="24"/>
                <w:lang w:eastAsia="ru-RU"/>
              </w:rPr>
              <w:t>Доходы от реализации имущества, находящ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гося в оп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ративном управлении учрежд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ний, нах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дящихся в ведении органов управления муниц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 xml:space="preserve">пальных 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lastRenderedPageBreak/>
              <w:t>округов (за исключ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нием им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щества м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ных бю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жетных и автоно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ных учр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ждений), в части ре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104F81">
              <w:rPr>
                <w:rFonts w:cs="Times New Roman"/>
                <w:sz w:val="24"/>
                <w:szCs w:val="24"/>
                <w:lang w:eastAsia="ru-RU"/>
              </w:rPr>
              <w:t>лизации основных средств по указанному имуществу</w:t>
            </w:r>
          </w:p>
        </w:tc>
        <w:tc>
          <w:tcPr>
            <w:tcW w:w="1276" w:type="dxa"/>
          </w:tcPr>
          <w:p w:rsidR="006C0B47" w:rsidRPr="00225C6D" w:rsidRDefault="00F363D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6C0B47" w:rsidRPr="00225C6D" w:rsidRDefault="00412A71" w:rsidP="00B77FF9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6C0B47" w:rsidRPr="00225C6D" w:rsidRDefault="006C0B4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053" w:rsidRPr="00225C6D" w:rsidRDefault="00971053" w:rsidP="0097105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ства, планируемые к поступлению в очередном фина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совом году;</w:t>
            </w:r>
          </w:p>
          <w:p w:rsidR="006C0B47" w:rsidRPr="00225C6D" w:rsidRDefault="00170457" w:rsidP="0097105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napToGrid w:val="0"/>
                <w:sz w:val="24"/>
                <w:szCs w:val="24"/>
              </w:rPr>
              <w:t>Опрог</w:t>
            </w:r>
            <w:proofErr w:type="spellEnd"/>
            <w:r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- ожидаемое поступление дох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прогнозиру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мом году, рассч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тывается методом прямого расчета на основе плана пр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ватизации, свед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ний о списании н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финансовых акт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вов и материал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="00971053" w:rsidRPr="00225C6D">
              <w:rPr>
                <w:rFonts w:cs="Times New Roman"/>
                <w:bCs/>
                <w:snapToGrid w:val="0"/>
                <w:sz w:val="24"/>
                <w:szCs w:val="24"/>
              </w:rPr>
              <w:t>ных запасов</w:t>
            </w:r>
          </w:p>
        </w:tc>
      </w:tr>
      <w:tr w:rsidR="00D820A6" w:rsidRPr="00E028AB" w:rsidTr="00486FE1">
        <w:tc>
          <w:tcPr>
            <w:tcW w:w="567" w:type="dxa"/>
          </w:tcPr>
          <w:p w:rsidR="00D820A6" w:rsidRPr="00BC0A2F" w:rsidRDefault="00D820A6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D820A6" w:rsidRPr="00BC0A2F" w:rsidRDefault="00052BC2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D820A6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D820A6" w:rsidRPr="00BC0A2F" w:rsidRDefault="00D820A6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D820A6" w:rsidRPr="00225C6D" w:rsidRDefault="009861F3" w:rsidP="00052BC2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11402042</w:t>
            </w:r>
            <w:r w:rsidR="00052BC2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40000440</w:t>
            </w:r>
          </w:p>
        </w:tc>
        <w:tc>
          <w:tcPr>
            <w:tcW w:w="1417" w:type="dxa"/>
          </w:tcPr>
          <w:p w:rsidR="00D820A6" w:rsidRPr="00225C6D" w:rsidRDefault="00052BC2" w:rsidP="00B77FF9">
            <w:pPr>
              <w:rPr>
                <w:rFonts w:cs="Times New Roman"/>
                <w:sz w:val="24"/>
                <w:szCs w:val="24"/>
              </w:rPr>
            </w:pPr>
            <w:r w:rsidRPr="00052BC2">
              <w:rPr>
                <w:rFonts w:cs="Times New Roman"/>
                <w:sz w:val="24"/>
                <w:szCs w:val="24"/>
                <w:lang w:eastAsia="ru-RU"/>
              </w:rPr>
              <w:t>Доходы от реализации имущества, находящ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гося в оп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ративном управлении учрежд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ний, нах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 xml:space="preserve">дящихся в ведении органов управления 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пальных округов (за исключ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нием им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щества м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ных бю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жетных и автоно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ных учр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ждений), в части ре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лизации материал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ных зап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сов по ук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52BC2">
              <w:rPr>
                <w:rFonts w:cs="Times New Roman"/>
                <w:sz w:val="24"/>
                <w:szCs w:val="24"/>
                <w:lang w:eastAsia="ru-RU"/>
              </w:rPr>
              <w:t>занному имуществу</w:t>
            </w:r>
          </w:p>
        </w:tc>
        <w:tc>
          <w:tcPr>
            <w:tcW w:w="1276" w:type="dxa"/>
          </w:tcPr>
          <w:p w:rsidR="00D820A6" w:rsidRPr="00225C6D" w:rsidRDefault="00D820A6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D820A6" w:rsidRPr="00225C6D" w:rsidRDefault="00D820A6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D820A6" w:rsidRPr="00225C6D" w:rsidRDefault="00D820A6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501" w:rsidRPr="00225C6D" w:rsidRDefault="00E14501" w:rsidP="00E1450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ства, планируемые к поступлению в очередном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 году;</w:t>
            </w:r>
          </w:p>
          <w:p w:rsidR="00D820A6" w:rsidRPr="00225C6D" w:rsidRDefault="00170457" w:rsidP="00E1450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14501" w:rsidRPr="00225C6D">
              <w:rPr>
                <w:rFonts w:cs="Times New Roman"/>
                <w:sz w:val="24"/>
                <w:szCs w:val="24"/>
              </w:rPr>
              <w:t>- ожидаемое поступление дох</w:t>
            </w:r>
            <w:r w:rsidR="00E14501" w:rsidRPr="00225C6D">
              <w:rPr>
                <w:rFonts w:cs="Times New Roman"/>
                <w:sz w:val="24"/>
                <w:szCs w:val="24"/>
              </w:rPr>
              <w:t>о</w:t>
            </w:r>
            <w:r w:rsidR="00E14501"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="00E14501" w:rsidRPr="00225C6D">
              <w:rPr>
                <w:rFonts w:cs="Times New Roman"/>
                <w:sz w:val="24"/>
                <w:szCs w:val="24"/>
              </w:rPr>
              <w:t>е</w:t>
            </w:r>
            <w:r w:rsidR="00E14501" w:rsidRPr="00225C6D">
              <w:rPr>
                <w:rFonts w:cs="Times New Roman"/>
                <w:sz w:val="24"/>
                <w:szCs w:val="24"/>
              </w:rPr>
              <w:t>мом году, рассч</w:t>
            </w:r>
            <w:r w:rsidR="00E14501" w:rsidRPr="00225C6D">
              <w:rPr>
                <w:rFonts w:cs="Times New Roman"/>
                <w:sz w:val="24"/>
                <w:szCs w:val="24"/>
              </w:rPr>
              <w:t>и</w:t>
            </w:r>
            <w:r w:rsidR="00E14501" w:rsidRPr="00225C6D">
              <w:rPr>
                <w:rFonts w:cs="Times New Roman"/>
                <w:sz w:val="24"/>
                <w:szCs w:val="24"/>
              </w:rPr>
              <w:t xml:space="preserve">тывается методом прямого расчета на </w:t>
            </w:r>
            <w:r w:rsidR="00E14501" w:rsidRPr="00225C6D">
              <w:rPr>
                <w:rFonts w:cs="Times New Roman"/>
                <w:sz w:val="24"/>
                <w:szCs w:val="24"/>
              </w:rPr>
              <w:lastRenderedPageBreak/>
              <w:t>основе плана пр</w:t>
            </w:r>
            <w:r w:rsidR="00E14501" w:rsidRPr="00225C6D">
              <w:rPr>
                <w:rFonts w:cs="Times New Roman"/>
                <w:sz w:val="24"/>
                <w:szCs w:val="24"/>
              </w:rPr>
              <w:t>и</w:t>
            </w:r>
            <w:r w:rsidR="00E14501" w:rsidRPr="00225C6D">
              <w:rPr>
                <w:rFonts w:cs="Times New Roman"/>
                <w:sz w:val="24"/>
                <w:szCs w:val="24"/>
              </w:rPr>
              <w:t>ватизации, свед</w:t>
            </w:r>
            <w:r w:rsidR="00E14501" w:rsidRPr="00225C6D">
              <w:rPr>
                <w:rFonts w:cs="Times New Roman"/>
                <w:sz w:val="24"/>
                <w:szCs w:val="24"/>
              </w:rPr>
              <w:t>е</w:t>
            </w:r>
            <w:r w:rsidR="00E14501" w:rsidRPr="00225C6D">
              <w:rPr>
                <w:rFonts w:cs="Times New Roman"/>
                <w:sz w:val="24"/>
                <w:szCs w:val="24"/>
              </w:rPr>
              <w:t>ний о списании н</w:t>
            </w:r>
            <w:r w:rsidR="00E14501" w:rsidRPr="00225C6D">
              <w:rPr>
                <w:rFonts w:cs="Times New Roman"/>
                <w:sz w:val="24"/>
                <w:szCs w:val="24"/>
              </w:rPr>
              <w:t>е</w:t>
            </w:r>
            <w:r w:rsidR="00E14501" w:rsidRPr="00225C6D">
              <w:rPr>
                <w:rFonts w:cs="Times New Roman"/>
                <w:sz w:val="24"/>
                <w:szCs w:val="24"/>
              </w:rPr>
              <w:t>финансовых акт</w:t>
            </w:r>
            <w:r w:rsidR="00E14501" w:rsidRPr="00225C6D">
              <w:rPr>
                <w:rFonts w:cs="Times New Roman"/>
                <w:sz w:val="24"/>
                <w:szCs w:val="24"/>
              </w:rPr>
              <w:t>и</w:t>
            </w:r>
            <w:r w:rsidR="00E14501" w:rsidRPr="00225C6D">
              <w:rPr>
                <w:rFonts w:cs="Times New Roman"/>
                <w:sz w:val="24"/>
                <w:szCs w:val="24"/>
              </w:rPr>
              <w:t>вов и материал</w:t>
            </w:r>
            <w:r w:rsidR="00E14501" w:rsidRPr="00225C6D">
              <w:rPr>
                <w:rFonts w:cs="Times New Roman"/>
                <w:sz w:val="24"/>
                <w:szCs w:val="24"/>
              </w:rPr>
              <w:t>ь</w:t>
            </w:r>
            <w:r w:rsidR="00E14501" w:rsidRPr="00225C6D">
              <w:rPr>
                <w:rFonts w:cs="Times New Roman"/>
                <w:sz w:val="24"/>
                <w:szCs w:val="24"/>
              </w:rPr>
              <w:t>ных запасов</w:t>
            </w:r>
          </w:p>
        </w:tc>
      </w:tr>
      <w:tr w:rsidR="009F71AE" w:rsidRPr="00E028AB" w:rsidTr="00486FE1">
        <w:tc>
          <w:tcPr>
            <w:tcW w:w="567" w:type="dxa"/>
          </w:tcPr>
          <w:p w:rsidR="009F71AE" w:rsidRPr="00BC0A2F" w:rsidRDefault="00720A0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F71AE" w:rsidRPr="00BC0A2F" w:rsidRDefault="0049317A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9F71AE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9F71AE" w:rsidRPr="00BC0A2F" w:rsidRDefault="009F71AE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9F71AE" w:rsidRPr="00225C6D" w:rsidRDefault="00720A05" w:rsidP="0049317A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11402043</w:t>
            </w:r>
            <w:r w:rsidR="0049317A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40000410</w:t>
            </w:r>
          </w:p>
        </w:tc>
        <w:tc>
          <w:tcPr>
            <w:tcW w:w="1417" w:type="dxa"/>
          </w:tcPr>
          <w:p w:rsidR="009F71AE" w:rsidRPr="00225C6D" w:rsidRDefault="00764DAA" w:rsidP="00B77FF9">
            <w:pPr>
              <w:rPr>
                <w:rFonts w:cs="Times New Roman"/>
                <w:sz w:val="24"/>
                <w:szCs w:val="24"/>
              </w:rPr>
            </w:pPr>
            <w:r w:rsidRPr="00764DAA">
              <w:rPr>
                <w:rFonts w:cs="Times New Roman"/>
                <w:sz w:val="24"/>
                <w:szCs w:val="24"/>
                <w:lang w:eastAsia="ru-RU"/>
              </w:rPr>
              <w:t>Доходы от реализации иного имущества, находящ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гося в со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б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 xml:space="preserve">ственности 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пальных округов (за исключ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нием им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щества м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ных бю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жетных и автоно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ных учр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ждений, а также имущества муниц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пальных унитарных предпри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тий, в том числе к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зенных), в части ре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t xml:space="preserve">лизации основных средств по указанному </w:t>
            </w:r>
            <w:r w:rsidRPr="00764DAA">
              <w:rPr>
                <w:rFonts w:cs="Times New Roman"/>
                <w:sz w:val="24"/>
                <w:szCs w:val="24"/>
                <w:lang w:eastAsia="ru-RU"/>
              </w:rPr>
              <w:lastRenderedPageBreak/>
              <w:t>имуществу</w:t>
            </w:r>
          </w:p>
        </w:tc>
        <w:tc>
          <w:tcPr>
            <w:tcW w:w="1276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ства, планируемые к поступлению в очередном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 году;</w:t>
            </w:r>
          </w:p>
          <w:p w:rsidR="00A0764E" w:rsidRPr="00225C6D" w:rsidRDefault="00170457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0764E" w:rsidRPr="00225C6D">
              <w:rPr>
                <w:rFonts w:cs="Times New Roman"/>
                <w:sz w:val="24"/>
                <w:szCs w:val="24"/>
              </w:rPr>
              <w:t xml:space="preserve">- ожидаемое </w:t>
            </w:r>
            <w:r w:rsidR="00A0764E" w:rsidRPr="00225C6D">
              <w:rPr>
                <w:rFonts w:cs="Times New Roman"/>
                <w:sz w:val="24"/>
                <w:szCs w:val="24"/>
              </w:rPr>
              <w:lastRenderedPageBreak/>
              <w:t>поступление дох</w:t>
            </w:r>
            <w:r w:rsidR="00A0764E" w:rsidRPr="00225C6D">
              <w:rPr>
                <w:rFonts w:cs="Times New Roman"/>
                <w:sz w:val="24"/>
                <w:szCs w:val="24"/>
              </w:rPr>
              <w:t>о</w:t>
            </w:r>
            <w:r w:rsidR="00A0764E"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="00A0764E" w:rsidRPr="00225C6D">
              <w:rPr>
                <w:rFonts w:cs="Times New Roman"/>
                <w:sz w:val="24"/>
                <w:szCs w:val="24"/>
              </w:rPr>
              <w:t>е</w:t>
            </w:r>
            <w:r w:rsidR="00A0764E" w:rsidRPr="00225C6D">
              <w:rPr>
                <w:rFonts w:cs="Times New Roman"/>
                <w:sz w:val="24"/>
                <w:szCs w:val="24"/>
              </w:rPr>
              <w:t>мом году, рассч</w:t>
            </w:r>
            <w:r w:rsidR="00A0764E" w:rsidRPr="00225C6D">
              <w:rPr>
                <w:rFonts w:cs="Times New Roman"/>
                <w:sz w:val="24"/>
                <w:szCs w:val="24"/>
              </w:rPr>
              <w:t>и</w:t>
            </w:r>
            <w:r w:rsidR="00A0764E" w:rsidRPr="00225C6D">
              <w:rPr>
                <w:rFonts w:cs="Times New Roman"/>
                <w:sz w:val="24"/>
                <w:szCs w:val="24"/>
              </w:rPr>
              <w:t>тывается методом прямого расчета на основе плана пр</w:t>
            </w:r>
            <w:r w:rsidR="00A0764E" w:rsidRPr="00225C6D">
              <w:rPr>
                <w:rFonts w:cs="Times New Roman"/>
                <w:sz w:val="24"/>
                <w:szCs w:val="24"/>
              </w:rPr>
              <w:t>и</w:t>
            </w:r>
            <w:r w:rsidR="00A0764E" w:rsidRPr="00225C6D">
              <w:rPr>
                <w:rFonts w:cs="Times New Roman"/>
                <w:sz w:val="24"/>
                <w:szCs w:val="24"/>
              </w:rPr>
              <w:t>ватизации, свед</w:t>
            </w:r>
            <w:r w:rsidR="00A0764E" w:rsidRPr="00225C6D">
              <w:rPr>
                <w:rFonts w:cs="Times New Roman"/>
                <w:sz w:val="24"/>
                <w:szCs w:val="24"/>
              </w:rPr>
              <w:t>е</w:t>
            </w:r>
            <w:r w:rsidR="00A0764E" w:rsidRPr="00225C6D">
              <w:rPr>
                <w:rFonts w:cs="Times New Roman"/>
                <w:sz w:val="24"/>
                <w:szCs w:val="24"/>
              </w:rPr>
              <w:t>ний о списании н</w:t>
            </w:r>
            <w:r w:rsidR="00A0764E" w:rsidRPr="00225C6D">
              <w:rPr>
                <w:rFonts w:cs="Times New Roman"/>
                <w:sz w:val="24"/>
                <w:szCs w:val="24"/>
              </w:rPr>
              <w:t>е</w:t>
            </w:r>
            <w:r w:rsidR="00A0764E" w:rsidRPr="00225C6D">
              <w:rPr>
                <w:rFonts w:cs="Times New Roman"/>
                <w:sz w:val="24"/>
                <w:szCs w:val="24"/>
              </w:rPr>
              <w:t>финансовых акт</w:t>
            </w:r>
            <w:r w:rsidR="00A0764E" w:rsidRPr="00225C6D">
              <w:rPr>
                <w:rFonts w:cs="Times New Roman"/>
                <w:sz w:val="24"/>
                <w:szCs w:val="24"/>
              </w:rPr>
              <w:t>и</w:t>
            </w:r>
            <w:r w:rsidR="00A0764E" w:rsidRPr="00225C6D">
              <w:rPr>
                <w:rFonts w:cs="Times New Roman"/>
                <w:sz w:val="24"/>
                <w:szCs w:val="24"/>
              </w:rPr>
              <w:t>вов и материал</w:t>
            </w:r>
            <w:r w:rsidR="00A0764E" w:rsidRPr="00225C6D">
              <w:rPr>
                <w:rFonts w:cs="Times New Roman"/>
                <w:sz w:val="24"/>
                <w:szCs w:val="24"/>
              </w:rPr>
              <w:t>ь</w:t>
            </w:r>
            <w:r w:rsidR="00A0764E" w:rsidRPr="00225C6D">
              <w:rPr>
                <w:rFonts w:cs="Times New Roman"/>
                <w:sz w:val="24"/>
                <w:szCs w:val="24"/>
              </w:rPr>
              <w:t>ных запасов</w:t>
            </w:r>
          </w:p>
        </w:tc>
      </w:tr>
      <w:tr w:rsidR="0078051E" w:rsidRPr="00E028AB" w:rsidTr="00486FE1">
        <w:tc>
          <w:tcPr>
            <w:tcW w:w="567" w:type="dxa"/>
          </w:tcPr>
          <w:p w:rsidR="0078051E" w:rsidRPr="00BC0A2F" w:rsidRDefault="0078051E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11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8051E" w:rsidRPr="00BC0A2F" w:rsidRDefault="00FE4C27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78051E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78051E" w:rsidRPr="00BC0A2F" w:rsidRDefault="0078051E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78051E" w:rsidRPr="00225C6D" w:rsidRDefault="0078051E" w:rsidP="00FE4C27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11402043</w:t>
            </w:r>
            <w:r w:rsidR="00FE4C27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400004</w:t>
            </w:r>
            <w:r w:rsidR="00CC1207" w:rsidRPr="00225C6D">
              <w:rPr>
                <w:rFonts w:cs="Times New Roman"/>
                <w:sz w:val="24"/>
                <w:szCs w:val="24"/>
              </w:rPr>
              <w:t>4</w:t>
            </w:r>
            <w:r w:rsidRPr="00225C6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051E" w:rsidRPr="00225C6D" w:rsidRDefault="000B251A" w:rsidP="00B77FF9">
            <w:pPr>
              <w:rPr>
                <w:rFonts w:cs="Times New Roman"/>
                <w:sz w:val="24"/>
                <w:szCs w:val="24"/>
              </w:rPr>
            </w:pPr>
            <w:r w:rsidRPr="000B251A">
              <w:rPr>
                <w:rFonts w:cs="Times New Roman"/>
                <w:sz w:val="24"/>
                <w:szCs w:val="24"/>
                <w:lang w:eastAsia="ru-RU"/>
              </w:rPr>
              <w:t>Доходы от реализации иного имущества, находящ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гося в со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б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ственности муниц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пальных округов (за исключ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нием им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щества м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ных бю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жетных и автоно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ных учр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ждений, а также имущества муниц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пальных унитарных предпри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lastRenderedPageBreak/>
              <w:t>тий, в том числе к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зенных), в части ре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лизации материал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ных зап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сов по ук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B251A">
              <w:rPr>
                <w:rFonts w:cs="Times New Roman"/>
                <w:sz w:val="24"/>
                <w:szCs w:val="24"/>
                <w:lang w:eastAsia="ru-RU"/>
              </w:rPr>
              <w:t>занному имуществу</w:t>
            </w:r>
          </w:p>
        </w:tc>
        <w:tc>
          <w:tcPr>
            <w:tcW w:w="1276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ства, планируемые к поступлению в очередном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 году;</w:t>
            </w:r>
          </w:p>
          <w:p w:rsidR="00A817E0" w:rsidRPr="00225C6D" w:rsidRDefault="00170457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817E0" w:rsidRPr="00225C6D">
              <w:rPr>
                <w:rFonts w:cs="Times New Roman"/>
                <w:sz w:val="24"/>
                <w:szCs w:val="24"/>
              </w:rPr>
              <w:t>- ожидаемое поступление дох</w:t>
            </w:r>
            <w:r w:rsidR="00A817E0" w:rsidRPr="00225C6D">
              <w:rPr>
                <w:rFonts w:cs="Times New Roman"/>
                <w:sz w:val="24"/>
                <w:szCs w:val="24"/>
              </w:rPr>
              <w:t>о</w:t>
            </w:r>
            <w:r w:rsidR="00A817E0"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="00A817E0" w:rsidRPr="00225C6D">
              <w:rPr>
                <w:rFonts w:cs="Times New Roman"/>
                <w:sz w:val="24"/>
                <w:szCs w:val="24"/>
              </w:rPr>
              <w:t>е</w:t>
            </w:r>
            <w:r w:rsidR="00A817E0" w:rsidRPr="00225C6D">
              <w:rPr>
                <w:rFonts w:cs="Times New Roman"/>
                <w:sz w:val="24"/>
                <w:szCs w:val="24"/>
              </w:rPr>
              <w:t>мом году, рассч</w:t>
            </w:r>
            <w:r w:rsidR="00A817E0" w:rsidRPr="00225C6D">
              <w:rPr>
                <w:rFonts w:cs="Times New Roman"/>
                <w:sz w:val="24"/>
                <w:szCs w:val="24"/>
              </w:rPr>
              <w:t>и</w:t>
            </w:r>
            <w:r w:rsidR="00A817E0" w:rsidRPr="00225C6D">
              <w:rPr>
                <w:rFonts w:cs="Times New Roman"/>
                <w:sz w:val="24"/>
                <w:szCs w:val="24"/>
              </w:rPr>
              <w:t>тывается методом прямого расчета на основе плана пр</w:t>
            </w:r>
            <w:r w:rsidR="00A817E0" w:rsidRPr="00225C6D">
              <w:rPr>
                <w:rFonts w:cs="Times New Roman"/>
                <w:sz w:val="24"/>
                <w:szCs w:val="24"/>
              </w:rPr>
              <w:t>и</w:t>
            </w:r>
            <w:r w:rsidR="00A817E0" w:rsidRPr="00225C6D">
              <w:rPr>
                <w:rFonts w:cs="Times New Roman"/>
                <w:sz w:val="24"/>
                <w:szCs w:val="24"/>
              </w:rPr>
              <w:t>ватизации, свед</w:t>
            </w:r>
            <w:r w:rsidR="00A817E0" w:rsidRPr="00225C6D">
              <w:rPr>
                <w:rFonts w:cs="Times New Roman"/>
                <w:sz w:val="24"/>
                <w:szCs w:val="24"/>
              </w:rPr>
              <w:t>е</w:t>
            </w:r>
            <w:r w:rsidR="00A817E0" w:rsidRPr="00225C6D">
              <w:rPr>
                <w:rFonts w:cs="Times New Roman"/>
                <w:sz w:val="24"/>
                <w:szCs w:val="24"/>
              </w:rPr>
              <w:t>ний о списании н</w:t>
            </w:r>
            <w:r w:rsidR="00A817E0" w:rsidRPr="00225C6D">
              <w:rPr>
                <w:rFonts w:cs="Times New Roman"/>
                <w:sz w:val="24"/>
                <w:szCs w:val="24"/>
              </w:rPr>
              <w:t>е</w:t>
            </w:r>
            <w:r w:rsidR="00A817E0" w:rsidRPr="00225C6D">
              <w:rPr>
                <w:rFonts w:cs="Times New Roman"/>
                <w:sz w:val="24"/>
                <w:szCs w:val="24"/>
              </w:rPr>
              <w:t>финансовых акт</w:t>
            </w:r>
            <w:r w:rsidR="00A817E0" w:rsidRPr="00225C6D">
              <w:rPr>
                <w:rFonts w:cs="Times New Roman"/>
                <w:sz w:val="24"/>
                <w:szCs w:val="24"/>
              </w:rPr>
              <w:t>и</w:t>
            </w:r>
            <w:r w:rsidR="00A817E0" w:rsidRPr="00225C6D">
              <w:rPr>
                <w:rFonts w:cs="Times New Roman"/>
                <w:sz w:val="24"/>
                <w:szCs w:val="24"/>
              </w:rPr>
              <w:t>вов и материал</w:t>
            </w:r>
            <w:r w:rsidR="00A817E0" w:rsidRPr="00225C6D">
              <w:rPr>
                <w:rFonts w:cs="Times New Roman"/>
                <w:sz w:val="24"/>
                <w:szCs w:val="24"/>
              </w:rPr>
              <w:t>ь</w:t>
            </w:r>
            <w:r w:rsidR="00A817E0" w:rsidRPr="00225C6D">
              <w:rPr>
                <w:rFonts w:cs="Times New Roman"/>
                <w:sz w:val="24"/>
                <w:szCs w:val="24"/>
              </w:rPr>
              <w:t>ных запасов</w:t>
            </w:r>
          </w:p>
        </w:tc>
      </w:tr>
      <w:tr w:rsidR="005A57D7" w:rsidRPr="00E028AB" w:rsidTr="00486FE1">
        <w:tc>
          <w:tcPr>
            <w:tcW w:w="567" w:type="dxa"/>
          </w:tcPr>
          <w:p w:rsidR="005A57D7" w:rsidRPr="00BC0A2F" w:rsidRDefault="005A57D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12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A57D7" w:rsidRPr="00BC0A2F" w:rsidRDefault="009E6882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5A57D7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5A57D7" w:rsidRPr="00BC0A2F" w:rsidRDefault="005A57D7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5A57D7" w:rsidRPr="00225C6D" w:rsidRDefault="006D01C1" w:rsidP="00CC1207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11602020020000140</w:t>
            </w:r>
          </w:p>
        </w:tc>
        <w:tc>
          <w:tcPr>
            <w:tcW w:w="1417" w:type="dxa"/>
          </w:tcPr>
          <w:p w:rsidR="005A57D7" w:rsidRPr="00225C6D" w:rsidRDefault="00C957AA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Админ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ленные 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конами субъектов Российской Федерации об админ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стративных правон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рушениях, за наруш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 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 xml:space="preserve">ципальных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1276" w:type="dxa"/>
          </w:tcPr>
          <w:p w:rsidR="005A57D7" w:rsidRPr="00225C6D" w:rsidRDefault="00081D35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метод усредн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5A57D7" w:rsidRPr="00225C6D" w:rsidRDefault="002F5584" w:rsidP="00DF42C0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V</w:t>
            </w:r>
            <w:proofErr w:type="gramEnd"/>
            <w:r w:rsidRPr="00225C6D">
              <w:rPr>
                <w:rFonts w:cs="Times New Roman"/>
                <w:sz w:val="24"/>
                <w:szCs w:val="24"/>
              </w:rPr>
              <w:t>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Фвр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>/3</w:t>
            </w:r>
            <w:r w:rsidR="00C809EE">
              <w:rPr>
                <w:rFonts w:cs="Times New Roman"/>
                <w:sz w:val="24"/>
                <w:szCs w:val="24"/>
              </w:rPr>
              <w:t>. +Д</w:t>
            </w:r>
          </w:p>
        </w:tc>
        <w:tc>
          <w:tcPr>
            <w:tcW w:w="1559" w:type="dxa"/>
          </w:tcPr>
          <w:p w:rsidR="005A57D7" w:rsidRPr="00225C6D" w:rsidRDefault="005A57D7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62B" w:rsidRPr="00225C6D" w:rsidRDefault="0074562B" w:rsidP="0074562B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V</w:t>
            </w:r>
            <w:proofErr w:type="gramEnd"/>
            <w:r w:rsidRPr="00225C6D">
              <w:rPr>
                <w:rFonts w:cs="Times New Roman"/>
                <w:sz w:val="24"/>
                <w:szCs w:val="24"/>
              </w:rPr>
              <w:t>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sz w:val="24"/>
                <w:szCs w:val="24"/>
              </w:rPr>
              <w:t>–</w:t>
            </w:r>
            <w:r w:rsidRPr="00225C6D">
              <w:rPr>
                <w:rFonts w:cs="Times New Roman"/>
                <w:sz w:val="24"/>
                <w:szCs w:val="24"/>
              </w:rPr>
              <w:t xml:space="preserve"> прогнозир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емый объем п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ступлений доходов от администрати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 xml:space="preserve">ных штрафов, установленных </w:t>
            </w:r>
            <w:r w:rsidR="008811CE">
              <w:rPr>
                <w:rFonts w:cs="Times New Roman"/>
                <w:sz w:val="24"/>
                <w:szCs w:val="24"/>
              </w:rPr>
              <w:t>з</w:t>
            </w:r>
            <w:r w:rsidR="008811CE">
              <w:rPr>
                <w:rFonts w:cs="Times New Roman"/>
                <w:sz w:val="24"/>
                <w:szCs w:val="24"/>
              </w:rPr>
              <w:t>а</w:t>
            </w:r>
            <w:r w:rsidR="008811CE">
              <w:rPr>
                <w:rFonts w:cs="Times New Roman"/>
                <w:sz w:val="24"/>
                <w:szCs w:val="24"/>
              </w:rPr>
              <w:t>конами субъектов</w:t>
            </w:r>
            <w:r w:rsidRPr="00225C6D">
              <w:rPr>
                <w:rFonts w:cs="Times New Roman"/>
                <w:sz w:val="24"/>
                <w:szCs w:val="24"/>
              </w:rPr>
              <w:t xml:space="preserve"> Российской Фед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рации об админ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стративных прав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нарушениях;</w:t>
            </w:r>
          </w:p>
          <w:p w:rsidR="005A57D7" w:rsidRPr="00225C6D" w:rsidRDefault="0074562B" w:rsidP="00AA1FB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Фвр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</w:t>
            </w:r>
            <w:r w:rsidR="00AE51D3">
              <w:rPr>
                <w:rFonts w:cs="Times New Roman"/>
                <w:sz w:val="24"/>
                <w:szCs w:val="24"/>
              </w:rPr>
              <w:t>–</w:t>
            </w:r>
            <w:r w:rsidRPr="00225C6D">
              <w:rPr>
                <w:rFonts w:cs="Times New Roman"/>
                <w:sz w:val="24"/>
                <w:szCs w:val="24"/>
              </w:rPr>
              <w:t xml:space="preserve"> фактический объем поступлений доходов от адм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нистративных штрафов, устано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 xml:space="preserve">ленных </w:t>
            </w:r>
            <w:r w:rsidR="00AA1FB2">
              <w:rPr>
                <w:rFonts w:cs="Times New Roman"/>
                <w:sz w:val="24"/>
                <w:szCs w:val="24"/>
              </w:rPr>
              <w:t>законами субъектов</w:t>
            </w:r>
            <w:r w:rsidRPr="00225C6D">
              <w:rPr>
                <w:rFonts w:cs="Times New Roman"/>
                <w:sz w:val="24"/>
                <w:szCs w:val="24"/>
              </w:rPr>
              <w:t xml:space="preserve"> Росси</w:t>
            </w:r>
            <w:r w:rsidRPr="00225C6D">
              <w:rPr>
                <w:rFonts w:cs="Times New Roman"/>
                <w:sz w:val="24"/>
                <w:szCs w:val="24"/>
              </w:rPr>
              <w:t>й</w:t>
            </w:r>
            <w:r w:rsidRPr="00225C6D">
              <w:rPr>
                <w:rFonts w:cs="Times New Roman"/>
                <w:sz w:val="24"/>
                <w:szCs w:val="24"/>
              </w:rPr>
              <w:t>ской Федерации об административных правонарушениях, за три отчетных финансовых года, предшествующих текущему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совому году, с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гласно отчету об исполнении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жета</w:t>
            </w:r>
            <w:r w:rsidR="00892018">
              <w:rPr>
                <w:rFonts w:cs="Times New Roman"/>
                <w:sz w:val="24"/>
                <w:szCs w:val="24"/>
              </w:rPr>
              <w:t>;</w:t>
            </w:r>
            <w:r w:rsidR="006F42FB">
              <w:rPr>
                <w:rFonts w:cs="Times New Roman"/>
                <w:sz w:val="24"/>
                <w:szCs w:val="24"/>
              </w:rPr>
              <w:t xml:space="preserve"> </w:t>
            </w:r>
            <w:r w:rsidR="006F42FB" w:rsidRPr="006F42FB">
              <w:rPr>
                <w:rFonts w:cs="Times New Roman"/>
                <w:bCs/>
                <w:sz w:val="24"/>
                <w:szCs w:val="24"/>
              </w:rPr>
              <w:t xml:space="preserve">Д - </w:t>
            </w:r>
            <w:r w:rsidR="00DF42C0">
              <w:rPr>
                <w:rFonts w:cs="Times New Roman"/>
                <w:bCs/>
                <w:sz w:val="24"/>
                <w:szCs w:val="24"/>
              </w:rPr>
              <w:t>прогноз</w:t>
            </w:r>
            <w:r w:rsidR="00DF42C0">
              <w:rPr>
                <w:rFonts w:cs="Times New Roman"/>
                <w:bCs/>
                <w:sz w:val="24"/>
                <w:szCs w:val="24"/>
              </w:rPr>
              <w:t>и</w:t>
            </w:r>
            <w:r w:rsidR="00DF42C0">
              <w:rPr>
                <w:rFonts w:cs="Times New Roman"/>
                <w:bCs/>
                <w:sz w:val="24"/>
                <w:szCs w:val="24"/>
              </w:rPr>
              <w:t>руемая сумма</w:t>
            </w:r>
            <w:r w:rsidR="006F42FB" w:rsidRPr="006F42F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DF42C0">
              <w:rPr>
                <w:rFonts w:cs="Times New Roman"/>
                <w:bCs/>
                <w:sz w:val="24"/>
                <w:szCs w:val="24"/>
              </w:rPr>
              <w:t xml:space="preserve">взыскания </w:t>
            </w:r>
            <w:r w:rsidR="006F42FB" w:rsidRPr="006F42FB">
              <w:rPr>
                <w:rFonts w:cs="Times New Roman"/>
                <w:bCs/>
                <w:sz w:val="24"/>
                <w:szCs w:val="24"/>
              </w:rPr>
              <w:t>деб</w:t>
            </w:r>
            <w:r w:rsidR="006F42FB" w:rsidRPr="006F42FB">
              <w:rPr>
                <w:rFonts w:cs="Times New Roman"/>
                <w:bCs/>
                <w:sz w:val="24"/>
                <w:szCs w:val="24"/>
              </w:rPr>
              <w:t>и</w:t>
            </w:r>
            <w:r w:rsidR="006F42FB" w:rsidRPr="006F42FB">
              <w:rPr>
                <w:rFonts w:cs="Times New Roman"/>
                <w:bCs/>
                <w:sz w:val="24"/>
                <w:szCs w:val="24"/>
              </w:rPr>
              <w:t>торской задолже</w:t>
            </w:r>
            <w:r w:rsidR="006F42FB" w:rsidRPr="006F42FB">
              <w:rPr>
                <w:rFonts w:cs="Times New Roman"/>
                <w:bCs/>
                <w:sz w:val="24"/>
                <w:szCs w:val="24"/>
              </w:rPr>
              <w:t>н</w:t>
            </w:r>
            <w:r w:rsidR="00897673">
              <w:rPr>
                <w:rFonts w:cs="Times New Roman"/>
                <w:bCs/>
                <w:sz w:val="24"/>
                <w:szCs w:val="24"/>
              </w:rPr>
              <w:t>ности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13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0120AD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5D3B10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E168AD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0120A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11607010</w:t>
            </w:r>
            <w:r w:rsidR="000120AD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BD7BF1" w:rsidRPr="00225C6D" w:rsidRDefault="00A84399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A84399">
              <w:rPr>
                <w:rFonts w:cs="Times New Roman"/>
                <w:sz w:val="24"/>
                <w:szCs w:val="24"/>
                <w:lang w:eastAsia="ru-RU"/>
              </w:rPr>
              <w:t>Штрафы, неустойки, пени, уплаче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ные в сл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чае пр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срочки и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полнения поставщ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ком (по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 xml:space="preserve">рядчиком, 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lastRenderedPageBreak/>
              <w:t>исполнит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лем) обяз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тельств, предусмо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ренных муниц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пальным контра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том, з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ключе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ным мун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ципальным органом, казенным учрежд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нием м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ного окр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A84399">
              <w:rPr>
                <w:rFonts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4116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  <w:r w:rsidR="000B63D3">
              <w:rPr>
                <w:rFonts w:cs="Times New Roman"/>
                <w:bCs/>
                <w:snapToGrid w:val="0"/>
                <w:sz w:val="24"/>
                <w:szCs w:val="24"/>
              </w:rPr>
              <w:t>. +Д.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пеней за нарушение муниципальных контрактов, возм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щения убытков, причиненных уклонением от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ключения или ра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торжением мун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ципальных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трактов,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CC29B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  <w:r w:rsidR="00E922B4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E922B4" w:rsidRPr="00E922B4">
              <w:rPr>
                <w:rFonts w:cs="Times New Roman"/>
                <w:bCs/>
                <w:snapToGrid w:val="0"/>
                <w:sz w:val="24"/>
                <w:szCs w:val="24"/>
              </w:rPr>
              <w:t xml:space="preserve">Д - </w:t>
            </w:r>
            <w:r w:rsidR="00411605" w:rsidRPr="006F42F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11605">
              <w:rPr>
                <w:rFonts w:cs="Times New Roman"/>
                <w:bCs/>
                <w:sz w:val="24"/>
                <w:szCs w:val="24"/>
              </w:rPr>
              <w:t>прогн</w:t>
            </w:r>
            <w:r w:rsidR="00411605">
              <w:rPr>
                <w:rFonts w:cs="Times New Roman"/>
                <w:bCs/>
                <w:sz w:val="24"/>
                <w:szCs w:val="24"/>
              </w:rPr>
              <w:t>о</w:t>
            </w:r>
            <w:r w:rsidR="00411605">
              <w:rPr>
                <w:rFonts w:cs="Times New Roman"/>
                <w:bCs/>
                <w:sz w:val="24"/>
                <w:szCs w:val="24"/>
              </w:rPr>
              <w:t>зируемая сумма</w:t>
            </w:r>
            <w:r w:rsidR="00411605" w:rsidRPr="006F42F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11605">
              <w:rPr>
                <w:rFonts w:cs="Times New Roman"/>
                <w:bCs/>
                <w:sz w:val="24"/>
                <w:szCs w:val="24"/>
              </w:rPr>
              <w:t xml:space="preserve">взыскания </w:t>
            </w:r>
            <w:r w:rsidR="00411605" w:rsidRPr="006F42FB">
              <w:rPr>
                <w:rFonts w:cs="Times New Roman"/>
                <w:bCs/>
                <w:sz w:val="24"/>
                <w:szCs w:val="24"/>
              </w:rPr>
              <w:t>деб</w:t>
            </w:r>
            <w:r w:rsidR="00411605" w:rsidRPr="006F42FB">
              <w:rPr>
                <w:rFonts w:cs="Times New Roman"/>
                <w:bCs/>
                <w:sz w:val="24"/>
                <w:szCs w:val="24"/>
              </w:rPr>
              <w:t>и</w:t>
            </w:r>
            <w:r w:rsidR="00411605" w:rsidRPr="006F42FB">
              <w:rPr>
                <w:rFonts w:cs="Times New Roman"/>
                <w:bCs/>
                <w:sz w:val="24"/>
                <w:szCs w:val="24"/>
              </w:rPr>
              <w:t>торской задолже</w:t>
            </w:r>
            <w:r w:rsidR="00411605" w:rsidRPr="006F42FB">
              <w:rPr>
                <w:rFonts w:cs="Times New Roman"/>
                <w:bCs/>
                <w:sz w:val="24"/>
                <w:szCs w:val="24"/>
              </w:rPr>
              <w:t>н</w:t>
            </w:r>
            <w:r w:rsidR="00411605" w:rsidRPr="006F42FB">
              <w:rPr>
                <w:rFonts w:cs="Times New Roman"/>
                <w:bCs/>
                <w:sz w:val="24"/>
                <w:szCs w:val="24"/>
              </w:rPr>
              <w:t>ности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CA2804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AF131A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2D13B8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CA28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11607090</w:t>
            </w:r>
            <w:r w:rsidR="00CA2804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BD7BF1" w:rsidRPr="00225C6D" w:rsidRDefault="00545ABC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45ABC">
              <w:rPr>
                <w:rFonts w:cs="Times New Roman"/>
                <w:sz w:val="24"/>
                <w:szCs w:val="24"/>
                <w:lang w:eastAsia="ru-RU"/>
              </w:rPr>
              <w:t>Иные штрафы, неустойки, пени, уплаче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ные в соо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ветствии с законом или дог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вором в случае н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исполн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lastRenderedPageBreak/>
              <w:t>ния или ненадл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жащего исполн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ния обяз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тельств п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ред мун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ципальным органом, (муниц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пальным казенным учрежд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нием) м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ного окр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45ABC">
              <w:rPr>
                <w:rFonts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FE3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Дшно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  <w:r w:rsidR="00FC70D3">
              <w:rPr>
                <w:rFonts w:cs="Times New Roman"/>
                <w:bCs/>
                <w:snapToGrid w:val="0"/>
                <w:sz w:val="24"/>
                <w:szCs w:val="24"/>
              </w:rPr>
              <w:t>. +Д.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Дшно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пеней, </w:t>
            </w:r>
            <w:r w:rsidRPr="00225C6D">
              <w:rPr>
                <w:rFonts w:cs="Times New Roman"/>
                <w:sz w:val="24"/>
                <w:szCs w:val="24"/>
              </w:rPr>
              <w:t>уплаченные в случае неиспо</w:t>
            </w:r>
            <w:r w:rsidRPr="00225C6D">
              <w:rPr>
                <w:rFonts w:cs="Times New Roman"/>
                <w:sz w:val="24"/>
                <w:szCs w:val="24"/>
              </w:rPr>
              <w:t>л</w:t>
            </w:r>
            <w:r w:rsidRPr="00225C6D">
              <w:rPr>
                <w:rFonts w:cs="Times New Roman"/>
                <w:sz w:val="24"/>
                <w:szCs w:val="24"/>
              </w:rPr>
              <w:t>нения или нена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лежащего исполн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 обязательств перед муниципал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ным органом,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ниципальным 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зенным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 xml:space="preserve">нием </w:t>
            </w:r>
            <w:r w:rsidR="00FF3967">
              <w:rPr>
                <w:rFonts w:cs="Times New Roman"/>
                <w:sz w:val="24"/>
                <w:szCs w:val="24"/>
              </w:rPr>
              <w:t>муниципал</w:t>
            </w:r>
            <w:r w:rsidR="00FF3967">
              <w:rPr>
                <w:rFonts w:cs="Times New Roman"/>
                <w:sz w:val="24"/>
                <w:szCs w:val="24"/>
              </w:rPr>
              <w:t>ь</w:t>
            </w:r>
            <w:r w:rsidR="00FF3967">
              <w:rPr>
                <w:rFonts w:cs="Times New Roman"/>
                <w:sz w:val="24"/>
                <w:szCs w:val="24"/>
              </w:rPr>
              <w:lastRenderedPageBreak/>
              <w:t>ного</w:t>
            </w:r>
            <w:r w:rsidRPr="00225C6D">
              <w:rPr>
                <w:rFonts w:cs="Times New Roman"/>
                <w:sz w:val="24"/>
                <w:szCs w:val="24"/>
              </w:rPr>
              <w:t xml:space="preserve"> округа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нируемые к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вом году,</w:t>
            </w:r>
          </w:p>
          <w:p w:rsidR="00BD7BF1" w:rsidRPr="00225C6D" w:rsidRDefault="00BD7BF1" w:rsidP="008A13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  <w:r w:rsidR="009B28FD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FE3075" w:rsidRPr="00FE3075">
              <w:rPr>
                <w:rFonts w:cs="Times New Roman"/>
                <w:bCs/>
                <w:snapToGrid w:val="0"/>
                <w:sz w:val="24"/>
                <w:szCs w:val="24"/>
              </w:rPr>
              <w:t>Д - прогноз</w:t>
            </w:r>
            <w:r w:rsidR="00FE3075" w:rsidRPr="00FE3075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FE3075" w:rsidRPr="00FE3075">
              <w:rPr>
                <w:rFonts w:cs="Times New Roman"/>
                <w:bCs/>
                <w:snapToGrid w:val="0"/>
                <w:sz w:val="24"/>
                <w:szCs w:val="24"/>
              </w:rPr>
              <w:t>руемая сумма взыскания деб</w:t>
            </w:r>
            <w:r w:rsidR="00FE3075" w:rsidRPr="00FE3075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FE3075" w:rsidRPr="00FE3075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FE3075" w:rsidRPr="00FE3075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FE3075" w:rsidRPr="00FE3075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2B27EA" w:rsidRPr="00E028AB" w:rsidTr="00486FE1">
        <w:tc>
          <w:tcPr>
            <w:tcW w:w="567" w:type="dxa"/>
          </w:tcPr>
          <w:p w:rsidR="002B27EA" w:rsidRPr="00BC0A2F" w:rsidRDefault="002B27EA" w:rsidP="00AE51D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89" w:type="dxa"/>
          </w:tcPr>
          <w:p w:rsidR="002B27EA" w:rsidRPr="00BC0A2F" w:rsidRDefault="007A6C86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2B27EA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2B27EA" w:rsidRPr="00BC0A2F" w:rsidRDefault="002B27EA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51D3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E51D3">
              <w:rPr>
                <w:rFonts w:cs="Times New Roman"/>
                <w:sz w:val="24"/>
                <w:szCs w:val="24"/>
              </w:rPr>
              <w:t>Ге-оргиевского</w:t>
            </w:r>
            <w:proofErr w:type="spellEnd"/>
            <w:proofErr w:type="gramEnd"/>
            <w:r w:rsidRPr="00AE51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E51D3">
              <w:rPr>
                <w:rFonts w:cs="Times New Roman"/>
                <w:sz w:val="24"/>
                <w:szCs w:val="24"/>
              </w:rPr>
              <w:t>муни-ципального</w:t>
            </w:r>
            <w:proofErr w:type="spellEnd"/>
            <w:r w:rsidRPr="00AE51D3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2B27EA" w:rsidRPr="00225C6D" w:rsidRDefault="002B27EA" w:rsidP="007A6C8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76C">
              <w:rPr>
                <w:rFonts w:cs="Times New Roman"/>
                <w:sz w:val="24"/>
                <w:szCs w:val="24"/>
              </w:rPr>
              <w:t>11609040</w:t>
            </w:r>
            <w:r w:rsidR="007A6C86">
              <w:rPr>
                <w:rFonts w:cs="Times New Roman"/>
                <w:sz w:val="24"/>
                <w:szCs w:val="24"/>
              </w:rPr>
              <w:t>1</w:t>
            </w:r>
            <w:r w:rsidRPr="003A576C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2B27EA" w:rsidRPr="00225C6D" w:rsidRDefault="00425DCB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DCB">
              <w:rPr>
                <w:rFonts w:cs="Times New Roman"/>
                <w:sz w:val="24"/>
                <w:szCs w:val="24"/>
                <w:lang w:eastAsia="ru-RU"/>
              </w:rPr>
              <w:t>Денежные средства, изымаемые в со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б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ственность муниц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пального округа в соотве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ствии с решениями судов (за исключ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нием обв</w:t>
            </w:r>
            <w:r w:rsidRPr="00425DCB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897673">
              <w:rPr>
                <w:rFonts w:cs="Times New Roman"/>
                <w:sz w:val="24"/>
                <w:szCs w:val="24"/>
                <w:lang w:eastAsia="ru-RU"/>
              </w:rPr>
              <w:lastRenderedPageBreak/>
              <w:t>нительных приговоров судов)</w:t>
            </w:r>
          </w:p>
        </w:tc>
        <w:tc>
          <w:tcPr>
            <w:tcW w:w="1276" w:type="dxa"/>
          </w:tcPr>
          <w:p w:rsidR="002B27EA" w:rsidRPr="00EB26D9" w:rsidRDefault="002B27EA" w:rsidP="005B7C85">
            <w:r w:rsidRPr="00EB26D9">
              <w:lastRenderedPageBreak/>
              <w:t>прямой расчет</w:t>
            </w:r>
          </w:p>
        </w:tc>
        <w:tc>
          <w:tcPr>
            <w:tcW w:w="1276" w:type="dxa"/>
          </w:tcPr>
          <w:p w:rsidR="002B27EA" w:rsidRDefault="002B27EA" w:rsidP="00FF61B8">
            <w:proofErr w:type="spellStart"/>
            <w:r w:rsidRPr="00EB26D9">
              <w:t>Дшнмк</w:t>
            </w:r>
            <w:proofErr w:type="spellEnd"/>
            <w:r w:rsidRPr="00EB26D9">
              <w:t xml:space="preserve"> = Отек</w:t>
            </w:r>
            <w:r w:rsidR="00617198">
              <w:t>. +Д</w:t>
            </w:r>
          </w:p>
        </w:tc>
        <w:tc>
          <w:tcPr>
            <w:tcW w:w="1559" w:type="dxa"/>
          </w:tcPr>
          <w:p w:rsidR="002B27EA" w:rsidRPr="00225C6D" w:rsidRDefault="002B27EA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7213" w:rsidRPr="00877213" w:rsidRDefault="00877213" w:rsidP="0087721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</w:t>
            </w:r>
            <w:r w:rsidR="00897673">
              <w:rPr>
                <w:rFonts w:cs="Times New Roman"/>
                <w:bCs/>
                <w:snapToGrid w:val="0"/>
                <w:sz w:val="24"/>
                <w:szCs w:val="24"/>
              </w:rPr>
              <w:t xml:space="preserve">от денежных средств, изымаемых 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в со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б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 xml:space="preserve">ственность </w:t>
            </w:r>
            <w:r w:rsidR="008A13C7">
              <w:rPr>
                <w:rFonts w:cs="Times New Roman"/>
                <w:bCs/>
                <w:snapToGrid w:val="0"/>
                <w:sz w:val="24"/>
                <w:szCs w:val="24"/>
              </w:rPr>
              <w:t>мун</w:t>
            </w:r>
            <w:r w:rsidR="008A13C7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8A13C7">
              <w:rPr>
                <w:rFonts w:cs="Times New Roman"/>
                <w:bCs/>
                <w:snapToGrid w:val="0"/>
                <w:sz w:val="24"/>
                <w:szCs w:val="24"/>
              </w:rPr>
              <w:t>ципального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округа в соответствии с решениями судов, планируемые к п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вом году;</w:t>
            </w:r>
          </w:p>
          <w:p w:rsidR="002B27EA" w:rsidRPr="00225C6D" w:rsidRDefault="00877213" w:rsidP="0056241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 xml:space="preserve">Отек – оценка </w:t>
            </w:r>
            <w:proofErr w:type="spellStart"/>
            <w:proofErr w:type="gramStart"/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ож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дае-мого</w:t>
            </w:r>
            <w:proofErr w:type="spellEnd"/>
            <w:proofErr w:type="gramEnd"/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исполн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 xml:space="preserve">кущем </w:t>
            </w:r>
            <w:proofErr w:type="spellStart"/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>финансо-вом</w:t>
            </w:r>
            <w:proofErr w:type="spellEnd"/>
            <w:r w:rsidRPr="00877213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году</w:t>
            </w:r>
            <w:r w:rsidR="00901883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053BBE" w:rsidRPr="00053BBE">
              <w:rPr>
                <w:rFonts w:cs="Times New Roman"/>
                <w:bCs/>
                <w:snapToGrid w:val="0"/>
                <w:sz w:val="24"/>
                <w:szCs w:val="24"/>
              </w:rPr>
              <w:t>Д - пр</w:t>
            </w:r>
            <w:r w:rsidR="00053BBE" w:rsidRPr="00053BBE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053BBE" w:rsidRPr="00053BBE">
              <w:rPr>
                <w:rFonts w:cs="Times New Roman"/>
                <w:bCs/>
                <w:snapToGrid w:val="0"/>
                <w:sz w:val="24"/>
                <w:szCs w:val="24"/>
              </w:rPr>
              <w:t>гнозируемая сумма взыскания деб</w:t>
            </w:r>
            <w:r w:rsidR="00053BBE" w:rsidRPr="00053BB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053BBE" w:rsidRPr="00053BBE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053BBE" w:rsidRPr="00053BBE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053BBE" w:rsidRPr="00053BBE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9F63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9F63F7">
              <w:rPr>
                <w:rFonts w:cs="Times New Roman"/>
                <w:sz w:val="24"/>
                <w:szCs w:val="24"/>
              </w:rPr>
              <w:t>6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2818D5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3D0CAC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F73748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2818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11610031</w:t>
            </w:r>
            <w:r w:rsidR="002818D5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BD7BF1" w:rsidRPr="00225C6D" w:rsidRDefault="006D7A68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D7A68">
              <w:rPr>
                <w:rFonts w:cs="Times New Roman"/>
                <w:sz w:val="24"/>
                <w:szCs w:val="24"/>
                <w:lang w:eastAsia="ru-RU"/>
              </w:rPr>
              <w:t>Возмещ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ние ущерба при во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никнов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нии стр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ховых сл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чаев, когда выгод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приобрет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телями в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ступают получатели средств бюджета муниц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6D7A68">
              <w:rPr>
                <w:rFonts w:cs="Times New Roman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метод усредн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(Отек + ФП + ФПП)/3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</w:t>
            </w:r>
            <w:r w:rsidRPr="00225C6D">
              <w:rPr>
                <w:rFonts w:cs="Times New Roman"/>
                <w:sz w:val="24"/>
                <w:szCs w:val="24"/>
              </w:rPr>
              <w:t>от возмещения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 при возникнов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нии страховых сл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чаев и причиненн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 xml:space="preserve">го муниципальному имуществу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225C6D">
              <w:rPr>
                <w:rFonts w:cs="Times New Roman"/>
                <w:sz w:val="24"/>
                <w:szCs w:val="24"/>
              </w:rPr>
              <w:t xml:space="preserve"> округа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планируемые к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ожидаемое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текущем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 – фактическое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году, предш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ствующем текущ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му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ФПП – фактич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ское поступление доходов в году, предшествующем 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предшествующему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9F63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9F63F7">
              <w:rPr>
                <w:rFonts w:cs="Times New Roman"/>
                <w:sz w:val="24"/>
                <w:szCs w:val="24"/>
              </w:rPr>
              <w:t>7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615548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E636FE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E636FE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61554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11610032</w:t>
            </w:r>
            <w:r w:rsidR="00615548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BD7BF1" w:rsidRPr="00225C6D" w:rsidRDefault="00615548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48">
              <w:rPr>
                <w:rFonts w:cs="Times New Roman"/>
                <w:sz w:val="24"/>
                <w:szCs w:val="24"/>
                <w:lang w:eastAsia="ru-RU"/>
              </w:rPr>
              <w:t>Прочее возмещ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ние уще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ба, прич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ненного муниц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пальному имуществу муниц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пального округа (за исключ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нием им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щества, закрепле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ного за м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ными бюдже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ными (а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тономн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ми) учр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ждениями, унитарн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ми пре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615548">
              <w:rPr>
                <w:rFonts w:cs="Times New Roman"/>
                <w:sz w:val="24"/>
                <w:szCs w:val="24"/>
                <w:lang w:eastAsia="ru-RU"/>
              </w:rPr>
              <w:t>приятиями)</w:t>
            </w:r>
          </w:p>
        </w:tc>
        <w:tc>
          <w:tcPr>
            <w:tcW w:w="1276" w:type="dxa"/>
          </w:tcPr>
          <w:p w:rsidR="00BD7BF1" w:rsidRPr="00225C6D" w:rsidRDefault="000269EF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="00BD7BF1" w:rsidRPr="00225C6D">
              <w:rPr>
                <w:rFonts w:cs="Times New Roman"/>
                <w:sz w:val="24"/>
                <w:szCs w:val="24"/>
              </w:rPr>
              <w:t>етод усредн</w:t>
            </w:r>
            <w:r w:rsidR="00BD7BF1" w:rsidRPr="00225C6D">
              <w:rPr>
                <w:rFonts w:cs="Times New Roman"/>
                <w:sz w:val="24"/>
                <w:szCs w:val="24"/>
              </w:rPr>
              <w:t>е</w:t>
            </w:r>
            <w:r w:rsidR="00BD7BF1" w:rsidRPr="00225C6D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(Отек + ФП + ФПП)/3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</w:t>
            </w:r>
            <w:r w:rsidRPr="00225C6D">
              <w:rPr>
                <w:rFonts w:cs="Times New Roman"/>
                <w:sz w:val="24"/>
                <w:szCs w:val="24"/>
              </w:rPr>
              <w:t>от возмещения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 при возникнов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нии страховых сл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чаев и причиненн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 xml:space="preserve">го муниципальному имуществу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225C6D">
              <w:rPr>
                <w:rFonts w:cs="Times New Roman"/>
                <w:sz w:val="24"/>
                <w:szCs w:val="24"/>
              </w:rPr>
              <w:t xml:space="preserve"> округа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планируемые к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ожидаемое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текущем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 – фактическое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году, предш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ствующем текущ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му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ФПП – фактич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ское поступление доходов в году, предшествующем предшествующему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9F63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1</w:t>
            </w:r>
            <w:r w:rsidR="009F63F7">
              <w:rPr>
                <w:rFonts w:cs="Times New Roman"/>
                <w:sz w:val="24"/>
                <w:szCs w:val="24"/>
              </w:rPr>
              <w:t>8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2F14C8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E636FE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E636FE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lastRenderedPageBreak/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2F14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11610061</w:t>
            </w:r>
            <w:r w:rsidR="002F14C8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BD7BF1" w:rsidRPr="00225C6D" w:rsidRDefault="007A4A3D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A4A3D">
              <w:rPr>
                <w:rFonts w:cs="Times New Roman"/>
                <w:sz w:val="24"/>
                <w:szCs w:val="24"/>
                <w:lang w:eastAsia="ru-RU"/>
              </w:rPr>
              <w:t>Платежи в целях во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lastRenderedPageBreak/>
              <w:t>мещения убытков, причине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ных укл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нением от заключ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ния с м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ным орг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ном мун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ципального округа (муниц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пальным казенным учрежд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нием) м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ного ко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тракта, а также иные денежные средства, подлеж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щие зачи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лению в бюджет муниц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 xml:space="preserve">пального округа за нарушение 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законод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тельства Российской Федерации о ко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трактной системе в сфере з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купок т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варов, р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бот, услуг для обе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печения госуда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ственных и муниц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пальных нужд (за исключ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нием м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ного ко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тракта, ф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нансиру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мого за счет средств муниц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7A4A3D">
              <w:rPr>
                <w:rFonts w:cs="Times New Roman"/>
                <w:sz w:val="24"/>
                <w:szCs w:val="24"/>
                <w:lang w:eastAsia="ru-RU"/>
              </w:rPr>
              <w:t>пального дорожного</w:t>
            </w:r>
            <w:proofErr w:type="gramEnd"/>
            <w:r w:rsidRPr="007A4A3D">
              <w:rPr>
                <w:rFonts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8715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  <w:proofErr w:type="gramStart"/>
            <w:r w:rsidR="00A43EE1">
              <w:rPr>
                <w:rFonts w:cs="Times New Roman"/>
                <w:bCs/>
                <w:snapToGrid w:val="0"/>
                <w:sz w:val="24"/>
                <w:szCs w:val="24"/>
              </w:rPr>
              <w:t xml:space="preserve"> +Д</w:t>
            </w:r>
            <w:proofErr w:type="gramEnd"/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пеней за нарушение муниципальных контрактов, возм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щения убытков, причиненных уклонением от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ключения или ра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торжением мун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ципальных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трактов,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8715B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  <w:r w:rsidR="00856170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  <w:r w:rsidR="00856170" w:rsidRPr="00856170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467C4F" w:rsidRPr="00467C4F">
              <w:rPr>
                <w:rFonts w:cs="Times New Roman"/>
                <w:bCs/>
                <w:snapToGrid w:val="0"/>
                <w:sz w:val="24"/>
                <w:szCs w:val="24"/>
              </w:rPr>
              <w:t>Д - прогноз</w:t>
            </w:r>
            <w:r w:rsidR="00467C4F" w:rsidRPr="00467C4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467C4F" w:rsidRPr="00467C4F">
              <w:rPr>
                <w:rFonts w:cs="Times New Roman"/>
                <w:bCs/>
                <w:snapToGrid w:val="0"/>
                <w:sz w:val="24"/>
                <w:szCs w:val="24"/>
              </w:rPr>
              <w:t>руемая сумма взыскания деб</w:t>
            </w:r>
            <w:r w:rsidR="00467C4F" w:rsidRPr="00467C4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467C4F" w:rsidRPr="00467C4F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467C4F" w:rsidRPr="00467C4F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467C4F" w:rsidRPr="00467C4F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4C032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4C0320">
              <w:rPr>
                <w:rFonts w:cs="Times New Roman"/>
                <w:sz w:val="24"/>
                <w:szCs w:val="24"/>
              </w:rPr>
              <w:t>9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E66EF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FA5B83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BD1267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BE66E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11610081</w:t>
            </w:r>
            <w:r w:rsidR="00BE66EF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BD7BF1" w:rsidRPr="00225C6D" w:rsidRDefault="004459DD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459DD">
              <w:rPr>
                <w:rFonts w:cs="Times New Roman"/>
                <w:sz w:val="24"/>
                <w:szCs w:val="24"/>
                <w:lang w:eastAsia="ru-RU"/>
              </w:rPr>
              <w:t>Платежи в целях во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 xml:space="preserve">мещения ущерба при </w:t>
            </w:r>
            <w:proofErr w:type="gramStart"/>
            <w:r w:rsidRPr="004459DD">
              <w:rPr>
                <w:rFonts w:cs="Times New Roman"/>
                <w:sz w:val="24"/>
                <w:szCs w:val="24"/>
                <w:lang w:eastAsia="ru-RU"/>
              </w:rPr>
              <w:t>рас-</w:t>
            </w:r>
            <w:proofErr w:type="spellStart"/>
            <w:r w:rsidRPr="004459DD">
              <w:rPr>
                <w:rFonts w:cs="Times New Roman"/>
                <w:sz w:val="24"/>
                <w:szCs w:val="24"/>
                <w:lang w:eastAsia="ru-RU"/>
              </w:rPr>
              <w:t>торжении</w:t>
            </w:r>
            <w:proofErr w:type="spellEnd"/>
            <w:proofErr w:type="gramEnd"/>
            <w:r w:rsidRPr="004459DD">
              <w:rPr>
                <w:rFonts w:cs="Times New Roman"/>
                <w:sz w:val="24"/>
                <w:szCs w:val="24"/>
                <w:lang w:eastAsia="ru-RU"/>
              </w:rPr>
              <w:t xml:space="preserve"> муниц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 xml:space="preserve">пального контракта, </w:t>
            </w:r>
            <w:proofErr w:type="spellStart"/>
            <w:r w:rsidRPr="004459DD">
              <w:rPr>
                <w:rFonts w:cs="Times New Roman"/>
                <w:sz w:val="24"/>
                <w:szCs w:val="24"/>
                <w:lang w:eastAsia="ru-RU"/>
              </w:rPr>
              <w:t>заклю-ченного</w:t>
            </w:r>
            <w:proofErr w:type="spellEnd"/>
            <w:r w:rsidRPr="004459DD">
              <w:rPr>
                <w:rFonts w:cs="Times New Roman"/>
                <w:sz w:val="24"/>
                <w:szCs w:val="24"/>
                <w:lang w:eastAsia="ru-RU"/>
              </w:rPr>
              <w:t xml:space="preserve"> с муниц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 xml:space="preserve">пальным органом </w:t>
            </w:r>
            <w:proofErr w:type="spellStart"/>
            <w:r w:rsidRPr="004459DD">
              <w:rPr>
                <w:rFonts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4459DD">
              <w:rPr>
                <w:rFonts w:cs="Times New Roman"/>
                <w:sz w:val="24"/>
                <w:szCs w:val="24"/>
                <w:lang w:eastAsia="ru-RU"/>
              </w:rPr>
              <w:t xml:space="preserve"> округа (муниц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пальным казенным учрежд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нием), в связи с о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носторо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ним отк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зом испо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нителя (подрядч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ка) от его исполн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ния (за и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lastRenderedPageBreak/>
              <w:t>ключением муниц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пального контракта, фи-</w:t>
            </w:r>
            <w:proofErr w:type="spellStart"/>
            <w:r w:rsidRPr="004459DD">
              <w:rPr>
                <w:rFonts w:cs="Times New Roman"/>
                <w:sz w:val="24"/>
                <w:szCs w:val="24"/>
                <w:lang w:eastAsia="ru-RU"/>
              </w:rPr>
              <w:t>нансиру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4459DD">
              <w:rPr>
                <w:rFonts w:cs="Times New Roman"/>
                <w:sz w:val="24"/>
                <w:szCs w:val="24"/>
                <w:lang w:eastAsia="ru-RU"/>
              </w:rPr>
              <w:t xml:space="preserve"> за счет средств муниц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4459DD">
              <w:rPr>
                <w:rFonts w:cs="Times New Roman"/>
                <w:sz w:val="24"/>
                <w:szCs w:val="24"/>
                <w:lang w:eastAsia="ru-RU"/>
              </w:rPr>
              <w:t>пального дорожного фонда)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8C10E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  <w:proofErr w:type="gramStart"/>
            <w:r w:rsidR="008C10E6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792898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пеней за нарушение муниципальных контрактов, возм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щения убытков, причиненных уклонением от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ключения или ра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торжением мун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ципальных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трактов,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8C1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  <w:r w:rsidR="008F6246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0D7166" w:rsidRPr="000D7166">
              <w:rPr>
                <w:rFonts w:cs="Times New Roman"/>
                <w:bCs/>
                <w:snapToGrid w:val="0"/>
                <w:sz w:val="24"/>
                <w:szCs w:val="24"/>
              </w:rPr>
              <w:t>Д - прогноз</w:t>
            </w:r>
            <w:r w:rsidR="000D7166" w:rsidRPr="000D7166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0D7166" w:rsidRPr="000D7166">
              <w:rPr>
                <w:rFonts w:cs="Times New Roman"/>
                <w:bCs/>
                <w:snapToGrid w:val="0"/>
                <w:sz w:val="24"/>
                <w:szCs w:val="24"/>
              </w:rPr>
              <w:t>руемая сумма взыскания деб</w:t>
            </w:r>
            <w:r w:rsidR="000D7166" w:rsidRPr="000D7166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0D7166" w:rsidRPr="000D7166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0D7166" w:rsidRPr="000D7166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0D7166" w:rsidRPr="000D7166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4C0320" w:rsidP="004C032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937BDF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D7BF1" w:rsidRPr="00BC0A2F">
              <w:rPr>
                <w:rFonts w:cs="Times New Roman"/>
                <w:sz w:val="24"/>
                <w:szCs w:val="24"/>
              </w:rPr>
              <w:t>0</w:t>
            </w:r>
            <w:r w:rsidR="00445193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445193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937BD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11610100</w:t>
            </w:r>
            <w:r w:rsidR="00937BDF">
              <w:rPr>
                <w:rFonts w:cs="Times New Roman"/>
                <w:sz w:val="24"/>
                <w:szCs w:val="24"/>
              </w:rPr>
              <w:t>1</w:t>
            </w:r>
            <w:r w:rsidRPr="00225C6D">
              <w:rPr>
                <w:rFonts w:cs="Times New Roman"/>
                <w:sz w:val="24"/>
                <w:szCs w:val="24"/>
              </w:rPr>
              <w:t>40000140</w:t>
            </w:r>
          </w:p>
        </w:tc>
        <w:tc>
          <w:tcPr>
            <w:tcW w:w="1417" w:type="dxa"/>
          </w:tcPr>
          <w:p w:rsidR="00BD7BF1" w:rsidRPr="00225C6D" w:rsidRDefault="00A151B8" w:rsidP="00B77F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151B8">
              <w:rPr>
                <w:rFonts w:cs="Times New Roman"/>
                <w:sz w:val="24"/>
                <w:szCs w:val="24"/>
                <w:lang w:eastAsia="ru-RU"/>
              </w:rPr>
              <w:t>Денежные взыскания, налагаемые в возмещ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ние уще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ба, прич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ненного в результате незаконн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го или нецелевого использ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вания бюдже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 xml:space="preserve">ных средств (в части бюджетов 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151B8">
              <w:rPr>
                <w:rFonts w:cs="Times New Roman"/>
                <w:sz w:val="24"/>
                <w:szCs w:val="24"/>
                <w:lang w:eastAsia="ru-RU"/>
              </w:rPr>
              <w:t>пальных округов)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Дшнбс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Дшнбс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денежных взыск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ний, </w:t>
            </w:r>
            <w:r w:rsidRPr="00225C6D">
              <w:rPr>
                <w:rFonts w:cs="Times New Roman"/>
                <w:sz w:val="24"/>
                <w:szCs w:val="24"/>
              </w:rPr>
              <w:t>налагаемых в возмещение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ба, причиненного в результате нез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конного или нец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левого использов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ния бюджетных средств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E75C33" w:rsidRPr="00E028AB" w:rsidTr="00486FE1">
        <w:tc>
          <w:tcPr>
            <w:tcW w:w="567" w:type="dxa"/>
          </w:tcPr>
          <w:p w:rsidR="00E75C33" w:rsidRPr="00BC0A2F" w:rsidRDefault="008D0815" w:rsidP="00F9707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7073">
              <w:rPr>
                <w:rFonts w:cs="Times New Roman"/>
                <w:sz w:val="24"/>
                <w:szCs w:val="24"/>
              </w:rPr>
              <w:t>1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75C33" w:rsidRPr="00BC0A2F" w:rsidRDefault="00492EF8" w:rsidP="000B66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75C33" w:rsidRPr="00BC0A2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E75C33" w:rsidRPr="00BC0A2F" w:rsidRDefault="00E75C33" w:rsidP="00991B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BC0A2F">
              <w:rPr>
                <w:rFonts w:cs="Times New Roman"/>
                <w:sz w:val="24"/>
                <w:szCs w:val="24"/>
              </w:rPr>
              <w:t xml:space="preserve"> округа Ставропольского края </w:t>
            </w:r>
          </w:p>
        </w:tc>
        <w:tc>
          <w:tcPr>
            <w:tcW w:w="2410" w:type="dxa"/>
          </w:tcPr>
          <w:p w:rsidR="00E75C33" w:rsidRPr="00225C6D" w:rsidRDefault="00E75C33" w:rsidP="00492EF8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11610123010</w:t>
            </w:r>
            <w:r w:rsidR="00492EF8">
              <w:rPr>
                <w:rFonts w:cs="Times New Roman"/>
                <w:sz w:val="24"/>
                <w:szCs w:val="24"/>
              </w:rPr>
              <w:t>141</w:t>
            </w:r>
            <w:r w:rsidRPr="00225C6D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E75C33" w:rsidRPr="00225C6D" w:rsidRDefault="00A069C4" w:rsidP="00B77FF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069C4">
              <w:rPr>
                <w:rFonts w:cs="Times New Roman"/>
                <w:sz w:val="24"/>
                <w:szCs w:val="24"/>
                <w:lang w:eastAsia="ru-RU"/>
              </w:rPr>
              <w:t>Доходы от денежных взысканий (штрафов), поступа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ю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щие в счет погашения задолже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ности, о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б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разова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шейся до 1 января 2020 года, подлеж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щие зачи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лению в бюджет муниц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пального образов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ния по нормат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вам, де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ствова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lastRenderedPageBreak/>
              <w:t>шим в 2019 году (д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ходы бю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жетов м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ных окр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гов за и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ключением доходов, направля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мых на формир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вание м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ниципал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ного д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рожного фонда, а также иных платежей в случае принятия решения финанс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вым орг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ном мун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ципального образов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lastRenderedPageBreak/>
              <w:t>ния о ра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дельном учете з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долженн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A069C4">
              <w:rPr>
                <w:rFonts w:cs="Times New Roman"/>
                <w:sz w:val="24"/>
                <w:szCs w:val="24"/>
                <w:lang w:eastAsia="ru-RU"/>
              </w:rPr>
              <w:t>сти)</w:t>
            </w:r>
            <w:proofErr w:type="gramEnd"/>
          </w:p>
        </w:tc>
        <w:tc>
          <w:tcPr>
            <w:tcW w:w="1276" w:type="dxa"/>
          </w:tcPr>
          <w:p w:rsidR="00E75C33" w:rsidRPr="00225C6D" w:rsidRDefault="00E75C33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C33" w:rsidRPr="00225C6D" w:rsidRDefault="00E75C33" w:rsidP="00B77FF9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5C33" w:rsidRPr="00225C6D" w:rsidRDefault="0019404A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404A">
              <w:rPr>
                <w:rFonts w:cs="Times New Roman"/>
                <w:sz w:val="24"/>
                <w:szCs w:val="24"/>
              </w:rPr>
              <w:t>учитываю</w:t>
            </w:r>
            <w:r w:rsidRPr="0019404A">
              <w:rPr>
                <w:rFonts w:cs="Times New Roman"/>
                <w:sz w:val="24"/>
                <w:szCs w:val="24"/>
              </w:rPr>
              <w:t>т</w:t>
            </w:r>
            <w:r w:rsidRPr="0019404A">
              <w:rPr>
                <w:rFonts w:cs="Times New Roman"/>
                <w:sz w:val="24"/>
                <w:szCs w:val="24"/>
              </w:rPr>
              <w:t>ся ожида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Pr="0019404A">
              <w:rPr>
                <w:rFonts w:cs="Times New Roman"/>
                <w:sz w:val="24"/>
                <w:szCs w:val="24"/>
              </w:rPr>
              <w:t>мые резул</w:t>
            </w:r>
            <w:r w:rsidRPr="0019404A">
              <w:rPr>
                <w:rFonts w:cs="Times New Roman"/>
                <w:sz w:val="24"/>
                <w:szCs w:val="24"/>
              </w:rPr>
              <w:t>ь</w:t>
            </w:r>
            <w:r w:rsidRPr="0019404A">
              <w:rPr>
                <w:rFonts w:cs="Times New Roman"/>
                <w:sz w:val="24"/>
                <w:szCs w:val="24"/>
              </w:rPr>
              <w:t>таты работы по взыск</w:t>
            </w:r>
            <w:r w:rsidRPr="0019404A">
              <w:rPr>
                <w:rFonts w:cs="Times New Roman"/>
                <w:sz w:val="24"/>
                <w:szCs w:val="24"/>
              </w:rPr>
              <w:t>а</w:t>
            </w:r>
            <w:r w:rsidRPr="0019404A">
              <w:rPr>
                <w:rFonts w:cs="Times New Roman"/>
                <w:sz w:val="24"/>
                <w:szCs w:val="24"/>
              </w:rPr>
              <w:t>нию деб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t>торской з</w:t>
            </w:r>
            <w:r w:rsidRPr="0019404A">
              <w:rPr>
                <w:rFonts w:cs="Times New Roman"/>
                <w:sz w:val="24"/>
                <w:szCs w:val="24"/>
              </w:rPr>
              <w:t>а</w:t>
            </w:r>
            <w:r w:rsidRPr="0019404A">
              <w:rPr>
                <w:rFonts w:cs="Times New Roman"/>
                <w:sz w:val="24"/>
                <w:szCs w:val="24"/>
              </w:rPr>
              <w:t>долженн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сти, образ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вавшейся до 1 января 2020 года, учитывается срок иск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вой давн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сти, в теч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Pr="0019404A">
              <w:rPr>
                <w:rFonts w:cs="Times New Roman"/>
                <w:sz w:val="24"/>
                <w:szCs w:val="24"/>
              </w:rPr>
              <w:t>ние котор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го дебито</w:t>
            </w:r>
            <w:r w:rsidRPr="0019404A">
              <w:rPr>
                <w:rFonts w:cs="Times New Roman"/>
                <w:sz w:val="24"/>
                <w:szCs w:val="24"/>
              </w:rPr>
              <w:t>р</w:t>
            </w:r>
            <w:r w:rsidRPr="0019404A">
              <w:rPr>
                <w:rFonts w:cs="Times New Roman"/>
                <w:sz w:val="24"/>
                <w:szCs w:val="24"/>
              </w:rPr>
              <w:t>ская задо</w:t>
            </w:r>
            <w:r w:rsidRPr="0019404A">
              <w:rPr>
                <w:rFonts w:cs="Times New Roman"/>
                <w:sz w:val="24"/>
                <w:szCs w:val="24"/>
              </w:rPr>
              <w:t>л</w:t>
            </w:r>
            <w:r w:rsidRPr="0019404A">
              <w:rPr>
                <w:rFonts w:cs="Times New Roman"/>
                <w:sz w:val="24"/>
                <w:szCs w:val="24"/>
              </w:rPr>
              <w:t>женность подлежит взысканию, фактическое поступление доходов т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Pr="0019404A">
              <w:rPr>
                <w:rFonts w:cs="Times New Roman"/>
                <w:sz w:val="24"/>
                <w:szCs w:val="24"/>
              </w:rPr>
              <w:t>кущего ф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t>нансового года с пр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lastRenderedPageBreak/>
              <w:t>менением коэффиц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="009C593D">
              <w:rPr>
                <w:rFonts w:cs="Times New Roman"/>
                <w:sz w:val="24"/>
                <w:szCs w:val="24"/>
              </w:rPr>
              <w:t>нта в 30 %</w:t>
            </w:r>
          </w:p>
        </w:tc>
        <w:tc>
          <w:tcPr>
            <w:tcW w:w="2268" w:type="dxa"/>
          </w:tcPr>
          <w:p w:rsidR="00E75C33" w:rsidRPr="00225C6D" w:rsidRDefault="00E75C33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114CD7" w:rsidRPr="00E028AB" w:rsidTr="00486FE1">
        <w:tc>
          <w:tcPr>
            <w:tcW w:w="567" w:type="dxa"/>
          </w:tcPr>
          <w:p w:rsidR="00114CD7" w:rsidRPr="00BC0A2F" w:rsidRDefault="00114CD7" w:rsidP="00F9707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7073">
              <w:rPr>
                <w:rFonts w:cs="Times New Roman"/>
                <w:sz w:val="24"/>
                <w:szCs w:val="24"/>
              </w:rPr>
              <w:t>2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14CD7" w:rsidRPr="00BC0A2F" w:rsidRDefault="001A576A" w:rsidP="000B66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114CD7" w:rsidRPr="00BC0A2F" w:rsidRDefault="004D6484" w:rsidP="00991B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114CD7" w:rsidRPr="00225C6D" w:rsidRDefault="008870EC" w:rsidP="008870EC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11601053010000140</w:t>
            </w:r>
          </w:p>
        </w:tc>
        <w:tc>
          <w:tcPr>
            <w:tcW w:w="1417" w:type="dxa"/>
          </w:tcPr>
          <w:p w:rsidR="00114CD7" w:rsidRPr="009949D0" w:rsidRDefault="009949D0" w:rsidP="00B77FF9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eastAsia="Calibri" w:cs="Times New Roman"/>
                <w:sz w:val="24"/>
                <w:szCs w:val="24"/>
              </w:rPr>
              <w:t>Админ</w:t>
            </w:r>
            <w:r w:rsidRPr="009949D0">
              <w:rPr>
                <w:rFonts w:eastAsia="Calibri" w:cs="Times New Roman"/>
                <w:sz w:val="24"/>
                <w:szCs w:val="24"/>
              </w:rPr>
              <w:t>и</w:t>
            </w:r>
            <w:r w:rsidRPr="009949D0">
              <w:rPr>
                <w:rFonts w:eastAsia="Calibri"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eastAsia="Calibri" w:cs="Times New Roman"/>
                <w:sz w:val="24"/>
                <w:szCs w:val="24"/>
              </w:rPr>
              <w:t>в</w:t>
            </w:r>
            <w:r w:rsidRPr="009949D0">
              <w:rPr>
                <w:rFonts w:eastAsia="Calibri" w:cs="Times New Roman"/>
                <w:sz w:val="24"/>
                <w:szCs w:val="24"/>
              </w:rPr>
              <w:t xml:space="preserve">ленные </w:t>
            </w:r>
            <w:hyperlink r:id="rId11">
              <w:r w:rsidRPr="009949D0">
                <w:rPr>
                  <w:rFonts w:eastAsia="Calibri" w:cs="Times New Roman"/>
                  <w:color w:val="0000FF"/>
                  <w:sz w:val="24"/>
                  <w:szCs w:val="24"/>
                </w:rPr>
                <w:t>главой 5</w:t>
              </w:r>
            </w:hyperlink>
            <w:r w:rsidRPr="009949D0">
              <w:rPr>
                <w:rFonts w:eastAsia="Calibri" w:cs="Times New Roman"/>
                <w:sz w:val="24"/>
                <w:szCs w:val="24"/>
              </w:rPr>
              <w:t xml:space="preserve"> Кодекса Российской Федерации об админ</w:t>
            </w:r>
            <w:r w:rsidRPr="009949D0">
              <w:rPr>
                <w:rFonts w:eastAsia="Calibri" w:cs="Times New Roman"/>
                <w:sz w:val="24"/>
                <w:szCs w:val="24"/>
              </w:rPr>
              <w:t>и</w:t>
            </w:r>
            <w:r w:rsidRPr="009949D0">
              <w:rPr>
                <w:rFonts w:eastAsia="Calibri"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eastAsia="Calibri" w:cs="Times New Roman"/>
                <w:sz w:val="24"/>
                <w:szCs w:val="24"/>
              </w:rPr>
              <w:t>а</w:t>
            </w:r>
            <w:r w:rsidRPr="009949D0">
              <w:rPr>
                <w:rFonts w:eastAsia="Calibri"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eastAsia="Calibri" w:cs="Times New Roman"/>
                <w:sz w:val="24"/>
                <w:szCs w:val="24"/>
              </w:rPr>
              <w:t>и</w:t>
            </w:r>
            <w:r w:rsidRPr="009949D0">
              <w:rPr>
                <w:rFonts w:eastAsia="Calibri"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eastAsia="Calibri" w:cs="Times New Roman"/>
                <w:sz w:val="24"/>
                <w:szCs w:val="24"/>
              </w:rPr>
              <w:t>а</w:t>
            </w:r>
            <w:r w:rsidRPr="009949D0">
              <w:rPr>
                <w:rFonts w:eastAsia="Calibri" w:cs="Times New Roman"/>
                <w:sz w:val="24"/>
                <w:szCs w:val="24"/>
              </w:rPr>
              <w:t>рушения, посяга</w:t>
            </w:r>
            <w:r w:rsidRPr="009949D0">
              <w:rPr>
                <w:rFonts w:eastAsia="Calibri" w:cs="Times New Roman"/>
                <w:sz w:val="24"/>
                <w:szCs w:val="24"/>
              </w:rPr>
              <w:t>ю</w:t>
            </w:r>
            <w:r w:rsidRPr="009949D0">
              <w:rPr>
                <w:rFonts w:eastAsia="Calibri" w:cs="Times New Roman"/>
                <w:sz w:val="24"/>
                <w:szCs w:val="24"/>
              </w:rPr>
              <w:t xml:space="preserve">щие на права граждан, </w:t>
            </w:r>
            <w:r w:rsidRPr="009949D0">
              <w:rPr>
                <w:rFonts w:eastAsia="Calibri" w:cs="Times New Roman"/>
                <w:sz w:val="24"/>
                <w:szCs w:val="24"/>
              </w:rPr>
              <w:lastRenderedPageBreak/>
              <w:t>налагаемые мировыми судьями, комисси</w:t>
            </w:r>
            <w:r w:rsidRPr="009949D0">
              <w:rPr>
                <w:rFonts w:eastAsia="Calibri" w:cs="Times New Roman"/>
                <w:sz w:val="24"/>
                <w:szCs w:val="24"/>
              </w:rPr>
              <w:t>я</w:t>
            </w:r>
            <w:r w:rsidRPr="009949D0">
              <w:rPr>
                <w:rFonts w:eastAsia="Calibri" w:cs="Times New Roman"/>
                <w:sz w:val="24"/>
                <w:szCs w:val="24"/>
              </w:rPr>
              <w:t>ми по д</w:t>
            </w:r>
            <w:r w:rsidRPr="009949D0">
              <w:rPr>
                <w:rFonts w:eastAsia="Calibri" w:cs="Times New Roman"/>
                <w:sz w:val="24"/>
                <w:szCs w:val="24"/>
              </w:rPr>
              <w:t>е</w:t>
            </w:r>
            <w:r w:rsidRPr="009949D0">
              <w:rPr>
                <w:rFonts w:eastAsia="Calibri" w:cs="Times New Roman"/>
                <w:sz w:val="24"/>
                <w:szCs w:val="24"/>
              </w:rPr>
              <w:t>лам нес</w:t>
            </w:r>
            <w:r w:rsidRPr="009949D0">
              <w:rPr>
                <w:rFonts w:eastAsia="Calibri" w:cs="Times New Roman"/>
                <w:sz w:val="24"/>
                <w:szCs w:val="24"/>
              </w:rPr>
              <w:t>о</w:t>
            </w:r>
            <w:r w:rsidRPr="009949D0">
              <w:rPr>
                <w:rFonts w:eastAsia="Calibri" w:cs="Times New Roman"/>
                <w:sz w:val="24"/>
                <w:szCs w:val="24"/>
              </w:rPr>
              <w:t>вершенн</w:t>
            </w:r>
            <w:r w:rsidRPr="009949D0">
              <w:rPr>
                <w:rFonts w:eastAsia="Calibri" w:cs="Times New Roman"/>
                <w:sz w:val="24"/>
                <w:szCs w:val="24"/>
              </w:rPr>
              <w:t>о</w:t>
            </w:r>
            <w:r w:rsidRPr="009949D0">
              <w:rPr>
                <w:rFonts w:eastAsia="Calibri"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114CD7" w:rsidRPr="00225C6D" w:rsidRDefault="00AA31A6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31A6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114CD7" w:rsidRPr="00225C6D" w:rsidRDefault="00965554" w:rsidP="00F00C5B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897673">
              <w:rPr>
                <w:rFonts w:cs="Times New Roman"/>
                <w:bCs/>
                <w:snapToGrid w:val="0"/>
                <w:sz w:val="24"/>
                <w:szCs w:val="24"/>
              </w:rPr>
              <w:t xml:space="preserve"> +Д</w:t>
            </w:r>
            <w:proofErr w:type="gramEnd"/>
          </w:p>
        </w:tc>
        <w:tc>
          <w:tcPr>
            <w:tcW w:w="1559" w:type="dxa"/>
          </w:tcPr>
          <w:p w:rsidR="00114CD7" w:rsidRPr="00225C6D" w:rsidRDefault="004D6484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Прогнозир</w:t>
            </w:r>
            <w:r w:rsidRPr="004D6484">
              <w:rPr>
                <w:rFonts w:cs="Times New Roman"/>
                <w:sz w:val="24"/>
                <w:szCs w:val="24"/>
              </w:rPr>
              <w:t>у</w:t>
            </w:r>
            <w:r w:rsidRPr="004D6484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4D6484">
              <w:rPr>
                <w:rFonts w:cs="Times New Roman"/>
                <w:sz w:val="24"/>
                <w:szCs w:val="24"/>
              </w:rPr>
              <w:t>а</w:t>
            </w:r>
            <w:r w:rsidRPr="004D6484">
              <w:rPr>
                <w:rFonts w:cs="Times New Roman"/>
                <w:sz w:val="24"/>
                <w:szCs w:val="24"/>
              </w:rPr>
              <w:t>ется на о</w:t>
            </w:r>
            <w:r w:rsidRPr="004D6484">
              <w:rPr>
                <w:rFonts w:cs="Times New Roman"/>
                <w:sz w:val="24"/>
                <w:szCs w:val="24"/>
              </w:rPr>
              <w:t>с</w:t>
            </w:r>
            <w:r w:rsidRPr="004D6484">
              <w:rPr>
                <w:rFonts w:cs="Times New Roman"/>
                <w:sz w:val="24"/>
                <w:szCs w:val="24"/>
              </w:rPr>
              <w:t>новании к</w:t>
            </w:r>
            <w:r w:rsidRPr="004D6484">
              <w:rPr>
                <w:rFonts w:cs="Times New Roman"/>
                <w:sz w:val="24"/>
                <w:szCs w:val="24"/>
              </w:rPr>
              <w:t>о</w:t>
            </w:r>
            <w:r w:rsidRPr="004D6484">
              <w:rPr>
                <w:rFonts w:cs="Times New Roman"/>
                <w:sz w:val="24"/>
                <w:szCs w:val="24"/>
              </w:rPr>
              <w:t>личества правонар</w:t>
            </w:r>
            <w:r w:rsidRPr="004D6484">
              <w:rPr>
                <w:rFonts w:cs="Times New Roman"/>
                <w:sz w:val="24"/>
                <w:szCs w:val="24"/>
              </w:rPr>
              <w:t>у</w:t>
            </w:r>
            <w:r w:rsidRPr="004D6484">
              <w:rPr>
                <w:rFonts w:cs="Times New Roman"/>
                <w:sz w:val="24"/>
                <w:szCs w:val="24"/>
              </w:rPr>
              <w:t>шений и размера пл</w:t>
            </w:r>
            <w:r w:rsidRPr="004D6484">
              <w:rPr>
                <w:rFonts w:cs="Times New Roman"/>
                <w:sz w:val="24"/>
                <w:szCs w:val="24"/>
              </w:rPr>
              <w:t>а</w:t>
            </w:r>
            <w:r w:rsidRPr="004D6484">
              <w:rPr>
                <w:rFonts w:cs="Times New Roman"/>
                <w:sz w:val="24"/>
                <w:szCs w:val="24"/>
              </w:rPr>
              <w:t>тежа за пр</w:t>
            </w:r>
            <w:r w:rsidRPr="004D6484">
              <w:rPr>
                <w:rFonts w:cs="Times New Roman"/>
                <w:sz w:val="24"/>
                <w:szCs w:val="24"/>
              </w:rPr>
              <w:t>а</w:t>
            </w:r>
            <w:r w:rsidRPr="004D6484">
              <w:rPr>
                <w:rFonts w:cs="Times New Roman"/>
                <w:sz w:val="24"/>
                <w:szCs w:val="24"/>
              </w:rPr>
              <w:t>вонаруш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114CD7" w:rsidRPr="00225C6D" w:rsidRDefault="00D86715" w:rsidP="00F00C5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5B38FF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  <w:r w:rsidR="00797270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2669BE" w:rsidRPr="002669BE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2669BE" w:rsidRPr="002669BE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2669BE" w:rsidRPr="002669BE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зируемая сумма взыскания деб</w:t>
            </w:r>
            <w:r w:rsidR="002669BE" w:rsidRPr="002669B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2669BE" w:rsidRPr="002669BE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2669BE" w:rsidRPr="002669BE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2669BE" w:rsidRPr="002669BE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D12E09" w:rsidRPr="00E028AB" w:rsidTr="00486FE1">
        <w:tc>
          <w:tcPr>
            <w:tcW w:w="567" w:type="dxa"/>
          </w:tcPr>
          <w:p w:rsidR="00D12E09" w:rsidRPr="00BC0A2F" w:rsidRDefault="00F97073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D12E09" w:rsidRPr="00BC0A2F" w:rsidRDefault="00D12E09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D12E09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D12E09" w:rsidRPr="00225C6D" w:rsidRDefault="00D12E09" w:rsidP="00A022D0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</w:t>
            </w:r>
            <w:r w:rsidR="00A022D0">
              <w:rPr>
                <w:rFonts w:cs="Times New Roman"/>
                <w:sz w:val="24"/>
                <w:szCs w:val="24"/>
              </w:rPr>
              <w:t>6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D12E09" w:rsidRPr="009949D0" w:rsidRDefault="00091BB1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6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рушения, посяга</w:t>
            </w:r>
            <w:r w:rsidRPr="009949D0">
              <w:rPr>
                <w:rFonts w:cs="Times New Roman"/>
                <w:sz w:val="24"/>
                <w:szCs w:val="24"/>
              </w:rPr>
              <w:t>ю</w:t>
            </w:r>
            <w:r w:rsidRPr="009949D0">
              <w:rPr>
                <w:rFonts w:cs="Times New Roman"/>
                <w:sz w:val="24"/>
                <w:szCs w:val="24"/>
              </w:rPr>
              <w:t>щие на здоровье, санитарно-эпидеми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логическое благопол</w:t>
            </w:r>
            <w:r w:rsidRPr="009949D0">
              <w:rPr>
                <w:rFonts w:cs="Times New Roman"/>
                <w:sz w:val="24"/>
                <w:szCs w:val="24"/>
              </w:rPr>
              <w:t>у</w:t>
            </w:r>
            <w:r w:rsidRPr="009949D0">
              <w:rPr>
                <w:rFonts w:cs="Times New Roman"/>
                <w:sz w:val="24"/>
                <w:szCs w:val="24"/>
              </w:rPr>
              <w:t>чие нас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ления и общ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ственную нравстве</w:t>
            </w:r>
            <w:r w:rsidRPr="009949D0">
              <w:rPr>
                <w:rFonts w:cs="Times New Roman"/>
                <w:sz w:val="24"/>
                <w:szCs w:val="24"/>
              </w:rPr>
              <w:t>н</w:t>
            </w:r>
            <w:r w:rsidRPr="009949D0">
              <w:rPr>
                <w:rFonts w:cs="Times New Roman"/>
                <w:sz w:val="24"/>
                <w:szCs w:val="24"/>
              </w:rPr>
              <w:t>ность,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D12E09" w:rsidRPr="00225C6D" w:rsidRDefault="00AA31A6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31A6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D12E09" w:rsidRPr="00225C6D" w:rsidRDefault="00965554" w:rsidP="00F00C5B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F00C5B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45245C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D12E09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A04FBA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Раш – минимал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A04FBA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F07270" w:rsidRPr="00F07270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F07270" w:rsidRPr="00F07270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F07270" w:rsidRPr="00F07270">
              <w:rPr>
                <w:rFonts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F07270" w:rsidRPr="00F07270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F07270" w:rsidRPr="00F07270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F07270" w:rsidRPr="00F07270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F07270" w:rsidRPr="00F07270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  <w:p w:rsidR="00D12E09" w:rsidRPr="00225C6D" w:rsidRDefault="00D12E09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26629C" w:rsidRPr="00E028AB" w:rsidTr="00486FE1">
        <w:tc>
          <w:tcPr>
            <w:tcW w:w="567" w:type="dxa"/>
          </w:tcPr>
          <w:p w:rsidR="0026629C" w:rsidRPr="00BC0A2F" w:rsidRDefault="00841DE8" w:rsidP="00F91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11B1">
              <w:rPr>
                <w:rFonts w:cs="Times New Roman"/>
                <w:sz w:val="24"/>
                <w:szCs w:val="24"/>
              </w:rPr>
              <w:t>4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6629C" w:rsidRPr="00BC0A2F" w:rsidRDefault="0026629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6629C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lastRenderedPageBreak/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26629C" w:rsidRPr="00225C6D" w:rsidRDefault="0026629C" w:rsidP="0026629C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lastRenderedPageBreak/>
              <w:t>116010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26629C" w:rsidRPr="009949D0" w:rsidRDefault="00CC6120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 xml:space="preserve">стративные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7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охраны собстве</w:t>
            </w:r>
            <w:r w:rsidRPr="009949D0">
              <w:rPr>
                <w:rFonts w:cs="Times New Roman"/>
                <w:sz w:val="24"/>
                <w:szCs w:val="24"/>
              </w:rPr>
              <w:t>н</w:t>
            </w:r>
            <w:r w:rsidRPr="009949D0">
              <w:rPr>
                <w:rFonts w:cs="Times New Roman"/>
                <w:sz w:val="24"/>
                <w:szCs w:val="24"/>
              </w:rPr>
              <w:t>ности,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 xml:space="preserve">летних и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1276" w:type="dxa"/>
          </w:tcPr>
          <w:p w:rsidR="0026629C" w:rsidRPr="00225C6D" w:rsidRDefault="00AA31A6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31A6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6629C" w:rsidRPr="00225C6D" w:rsidRDefault="00965554" w:rsidP="009D4C1F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831A25">
              <w:rPr>
                <w:rFonts w:cs="Times New Roman"/>
                <w:bCs/>
                <w:snapToGrid w:val="0"/>
                <w:sz w:val="24"/>
                <w:szCs w:val="24"/>
              </w:rPr>
              <w:t xml:space="preserve"> +Д</w:t>
            </w:r>
            <w:proofErr w:type="gramEnd"/>
          </w:p>
        </w:tc>
        <w:tc>
          <w:tcPr>
            <w:tcW w:w="1559" w:type="dxa"/>
          </w:tcPr>
          <w:p w:rsidR="0026629C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 xml:space="preserve">емый объем поступлений </w:t>
            </w:r>
            <w:r w:rsidRPr="00904C0D">
              <w:rPr>
                <w:rFonts w:cs="Times New Roman"/>
                <w:sz w:val="24"/>
                <w:szCs w:val="24"/>
              </w:rPr>
              <w:lastRenderedPageBreak/>
              <w:t>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ема поступлений административных 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штрафов;</w:t>
            </w:r>
          </w:p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F720A1" w:rsidRDefault="00491481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F720A1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0B0262" w:rsidRPr="000B0262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0B0262" w:rsidRPr="000B0262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0B0262" w:rsidRPr="000B0262">
              <w:rPr>
                <w:rFonts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0B0262" w:rsidRPr="000B0262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0B0262" w:rsidRPr="000B0262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0B0262" w:rsidRPr="000B0262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0B0262" w:rsidRPr="000B0262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  <w:p w:rsidR="0026629C" w:rsidRPr="00225C6D" w:rsidRDefault="0026629C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775CF1" w:rsidRPr="00E028AB" w:rsidTr="00486FE1">
        <w:tc>
          <w:tcPr>
            <w:tcW w:w="567" w:type="dxa"/>
          </w:tcPr>
          <w:p w:rsidR="00775CF1" w:rsidRPr="00BC0A2F" w:rsidRDefault="00841DE8" w:rsidP="00F91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11B1">
              <w:rPr>
                <w:rFonts w:cs="Times New Roman"/>
                <w:sz w:val="24"/>
                <w:szCs w:val="24"/>
              </w:rPr>
              <w:t>5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75CF1" w:rsidRPr="00BC0A2F" w:rsidRDefault="00775CF1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775CF1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775CF1" w:rsidRPr="00225C6D" w:rsidRDefault="00775CF1" w:rsidP="009E4157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</w:t>
            </w:r>
            <w:r w:rsidR="009E4157">
              <w:rPr>
                <w:rFonts w:cs="Times New Roman"/>
                <w:sz w:val="24"/>
                <w:szCs w:val="24"/>
              </w:rPr>
              <w:t>8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775CF1" w:rsidRPr="009949D0" w:rsidRDefault="00A27C98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8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охраны окружа</w:t>
            </w:r>
            <w:r w:rsidRPr="009949D0">
              <w:rPr>
                <w:rFonts w:cs="Times New Roman"/>
                <w:sz w:val="24"/>
                <w:szCs w:val="24"/>
              </w:rPr>
              <w:t>ю</w:t>
            </w:r>
            <w:r w:rsidRPr="009949D0">
              <w:rPr>
                <w:rFonts w:cs="Times New Roman"/>
                <w:sz w:val="24"/>
                <w:szCs w:val="24"/>
              </w:rPr>
              <w:t>щей среды и природ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пользов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ния, нал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гаемые м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775CF1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75CF1" w:rsidRPr="00225C6D" w:rsidRDefault="00965554" w:rsidP="00584B0D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1E6D29">
              <w:rPr>
                <w:rFonts w:cs="Times New Roman"/>
                <w:bCs/>
                <w:snapToGrid w:val="0"/>
                <w:sz w:val="24"/>
                <w:szCs w:val="24"/>
              </w:rPr>
              <w:t xml:space="preserve"> +Д</w:t>
            </w:r>
            <w:proofErr w:type="gramEnd"/>
          </w:p>
        </w:tc>
        <w:tc>
          <w:tcPr>
            <w:tcW w:w="1559" w:type="dxa"/>
          </w:tcPr>
          <w:p w:rsidR="00775CF1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775CF1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5C2519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</w:p>
          <w:p w:rsidR="005C2519" w:rsidRPr="00225C6D" w:rsidRDefault="005B4300" w:rsidP="00584B0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5B4300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5B430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5B4300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долженности</w:t>
            </w:r>
          </w:p>
        </w:tc>
      </w:tr>
      <w:tr w:rsidR="00933595" w:rsidRPr="00E028AB" w:rsidTr="00486FE1">
        <w:tc>
          <w:tcPr>
            <w:tcW w:w="567" w:type="dxa"/>
          </w:tcPr>
          <w:p w:rsidR="00933595" w:rsidRPr="00BC0A2F" w:rsidRDefault="00981EAE" w:rsidP="00F91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11B1">
              <w:rPr>
                <w:rFonts w:cs="Times New Roman"/>
                <w:sz w:val="24"/>
                <w:szCs w:val="24"/>
              </w:rPr>
              <w:t>6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3595" w:rsidRPr="00BC0A2F" w:rsidRDefault="00933595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933595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933595" w:rsidRPr="00225C6D" w:rsidRDefault="00933595" w:rsidP="00061DB1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</w:t>
            </w:r>
            <w:r w:rsidR="00061DB1">
              <w:rPr>
                <w:rFonts w:cs="Times New Roman"/>
                <w:sz w:val="24"/>
                <w:szCs w:val="24"/>
              </w:rPr>
              <w:t>9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933595" w:rsidRPr="009949D0" w:rsidRDefault="00F84682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9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рушения в промы</w:t>
            </w:r>
            <w:r w:rsidRPr="009949D0">
              <w:rPr>
                <w:rFonts w:cs="Times New Roman"/>
                <w:sz w:val="24"/>
                <w:szCs w:val="24"/>
              </w:rPr>
              <w:t>ш</w:t>
            </w:r>
            <w:r w:rsidRPr="009949D0">
              <w:rPr>
                <w:rFonts w:cs="Times New Roman"/>
                <w:sz w:val="24"/>
                <w:szCs w:val="24"/>
              </w:rPr>
              <w:t>ленности, строител</w:t>
            </w:r>
            <w:r w:rsidRPr="009949D0">
              <w:rPr>
                <w:rFonts w:cs="Times New Roman"/>
                <w:sz w:val="24"/>
                <w:szCs w:val="24"/>
              </w:rPr>
              <w:t>ь</w:t>
            </w:r>
            <w:r w:rsidRPr="009949D0">
              <w:rPr>
                <w:rFonts w:cs="Times New Roman"/>
                <w:sz w:val="24"/>
                <w:szCs w:val="24"/>
              </w:rPr>
              <w:t>стве и энергетике,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933595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933595" w:rsidRPr="00225C6D" w:rsidRDefault="00615B1F" w:rsidP="00367F82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367F82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4E1CF5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933595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5A33B8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Раш – минимал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5A33B8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</w:p>
          <w:p w:rsidR="00933595" w:rsidRPr="00225C6D" w:rsidRDefault="00213F4C" w:rsidP="00367F82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13F4C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213F4C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13F4C">
              <w:rPr>
                <w:rFonts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3C1E3C" w:rsidRPr="00E028AB" w:rsidTr="00486FE1">
        <w:tc>
          <w:tcPr>
            <w:tcW w:w="567" w:type="dxa"/>
          </w:tcPr>
          <w:p w:rsidR="003C1E3C" w:rsidRPr="00BC0A2F" w:rsidRDefault="00981EAE" w:rsidP="00F91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11B1">
              <w:rPr>
                <w:rFonts w:cs="Times New Roman"/>
                <w:sz w:val="24"/>
                <w:szCs w:val="24"/>
              </w:rPr>
              <w:t>7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C1E3C" w:rsidRPr="00BC0A2F" w:rsidRDefault="003C1E3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3C1E3C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3C1E3C" w:rsidRPr="00225C6D" w:rsidRDefault="003C1E3C" w:rsidP="002B4117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 w:rsidR="002B4117">
              <w:rPr>
                <w:rFonts w:cs="Times New Roman"/>
                <w:sz w:val="24"/>
                <w:szCs w:val="24"/>
              </w:rPr>
              <w:t>103010000140</w:t>
            </w:r>
          </w:p>
        </w:tc>
        <w:tc>
          <w:tcPr>
            <w:tcW w:w="1417" w:type="dxa"/>
          </w:tcPr>
          <w:p w:rsidR="003C1E3C" w:rsidRPr="009949D0" w:rsidRDefault="0012659F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10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сельском хозяйстве, ветерин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рии и м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лиорации земель,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3C1E3C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3C1E3C" w:rsidRPr="00225C6D" w:rsidRDefault="00615B1F" w:rsidP="006711B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6711B1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0B1DBE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3C1E3C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268" w:type="dxa"/>
          </w:tcPr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Кап – прогнозир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3C1E3C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BB1F89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BB1F89" w:rsidRPr="00225C6D" w:rsidRDefault="00F32C80" w:rsidP="0086645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F32C80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F32C8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F32C80">
              <w:rPr>
                <w:rFonts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FE55C1" w:rsidRPr="00E028AB" w:rsidTr="00486FE1">
        <w:tc>
          <w:tcPr>
            <w:tcW w:w="567" w:type="dxa"/>
          </w:tcPr>
          <w:p w:rsidR="00FE55C1" w:rsidRPr="00BC0A2F" w:rsidRDefault="00981EAE" w:rsidP="00F91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11B1">
              <w:rPr>
                <w:rFonts w:cs="Times New Roman"/>
                <w:sz w:val="24"/>
                <w:szCs w:val="24"/>
              </w:rPr>
              <w:t>8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E55C1" w:rsidRPr="00BC0A2F" w:rsidRDefault="00FE55C1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FE55C1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</w:t>
            </w:r>
            <w:r w:rsidRPr="004D6484">
              <w:rPr>
                <w:rFonts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410" w:type="dxa"/>
          </w:tcPr>
          <w:p w:rsidR="00FE55C1" w:rsidRPr="00225C6D" w:rsidRDefault="00FE55C1" w:rsidP="00FF4780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lastRenderedPageBreak/>
              <w:t>11601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FF478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FE55C1" w:rsidRPr="009949D0" w:rsidRDefault="00AC53AD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 xml:space="preserve">стративные штрафы,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11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на транспо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те, налаг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емые м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FE55C1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FE55C1" w:rsidRPr="00225C6D" w:rsidRDefault="00615B1F" w:rsidP="0086645B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86645B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E02B85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FE55C1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lastRenderedPageBreak/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∑Даш - прогноз поступлений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FE55C1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B5458A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B5458A" w:rsidRPr="00225C6D" w:rsidRDefault="00F314C8" w:rsidP="0086645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F314C8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F314C8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F314C8">
              <w:rPr>
                <w:rFonts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2478A5" w:rsidRPr="00E028AB" w:rsidTr="00486FE1">
        <w:tc>
          <w:tcPr>
            <w:tcW w:w="567" w:type="dxa"/>
          </w:tcPr>
          <w:p w:rsidR="002478A5" w:rsidRPr="00BC0A2F" w:rsidRDefault="00981EAE" w:rsidP="00F91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F911B1">
              <w:rPr>
                <w:rFonts w:cs="Times New Roman"/>
                <w:sz w:val="24"/>
                <w:szCs w:val="24"/>
              </w:rPr>
              <w:t>9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478A5" w:rsidRPr="00BC0A2F" w:rsidRDefault="002478A5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478A5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D6484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2478A5" w:rsidRPr="00225C6D" w:rsidRDefault="00DB4C4E" w:rsidP="00F54F5D">
            <w:pPr>
              <w:rPr>
                <w:rFonts w:cs="Times New Roman"/>
                <w:sz w:val="24"/>
                <w:szCs w:val="24"/>
              </w:rPr>
            </w:pPr>
            <w:r w:rsidRPr="00DB4C4E">
              <w:rPr>
                <w:rFonts w:cs="Times New Roman"/>
                <w:sz w:val="24"/>
                <w:szCs w:val="24"/>
              </w:rPr>
              <w:t>11601123010021140</w:t>
            </w:r>
          </w:p>
        </w:tc>
        <w:tc>
          <w:tcPr>
            <w:tcW w:w="1417" w:type="dxa"/>
          </w:tcPr>
          <w:p w:rsidR="002478A5" w:rsidRPr="009949D0" w:rsidRDefault="005E7A40" w:rsidP="00486FE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12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дорожного движения,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летних и защите их прав (штрафы за нарушение Правил д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рожного движения, правил эксплуат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ции тран</w:t>
            </w:r>
            <w:r w:rsidRPr="009949D0">
              <w:rPr>
                <w:rFonts w:cs="Times New Roman"/>
                <w:sz w:val="24"/>
                <w:szCs w:val="24"/>
              </w:rPr>
              <w:t>с</w:t>
            </w:r>
            <w:r w:rsidRPr="009949D0">
              <w:rPr>
                <w:rFonts w:cs="Times New Roman"/>
                <w:sz w:val="24"/>
                <w:szCs w:val="24"/>
              </w:rPr>
              <w:t>портного средства, налагаемые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 Ста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ропольск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го края, образова</w:t>
            </w:r>
            <w:r w:rsidRPr="009949D0">
              <w:rPr>
                <w:rFonts w:cs="Times New Roman"/>
                <w:sz w:val="24"/>
                <w:szCs w:val="24"/>
              </w:rPr>
              <w:t>н</w:t>
            </w:r>
            <w:r w:rsidRPr="009949D0">
              <w:rPr>
                <w:rFonts w:cs="Times New Roman"/>
                <w:sz w:val="24"/>
                <w:szCs w:val="24"/>
              </w:rPr>
              <w:t>ными в муниц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 xml:space="preserve">пальных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округах (городских округах) Ставр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польского края)</w:t>
            </w:r>
            <w:proofErr w:type="gramEnd"/>
          </w:p>
        </w:tc>
        <w:tc>
          <w:tcPr>
            <w:tcW w:w="1276" w:type="dxa"/>
          </w:tcPr>
          <w:p w:rsidR="002478A5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478A5" w:rsidRPr="00225C6D" w:rsidRDefault="00615B1F" w:rsidP="0086645B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86645B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AA172F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2478A5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2478A5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237A5C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237A5C" w:rsidRPr="00225C6D" w:rsidRDefault="00C56B3A" w:rsidP="0086645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56B3A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C56B3A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C56B3A">
              <w:rPr>
                <w:rFonts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EA4A0B" w:rsidRPr="00E028AB" w:rsidTr="00486FE1">
        <w:tc>
          <w:tcPr>
            <w:tcW w:w="567" w:type="dxa"/>
          </w:tcPr>
          <w:p w:rsidR="00EA4A0B" w:rsidRDefault="005E44C2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F54801">
              <w:rPr>
                <w:rFonts w:cs="Times New Roman"/>
                <w:sz w:val="24"/>
                <w:szCs w:val="24"/>
              </w:rPr>
              <w:t>0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A4A0B" w:rsidRPr="00BC0A2F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EA4A0B" w:rsidRPr="006A5C93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администрация Г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6A5C93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EA4A0B" w:rsidRPr="006A5C93" w:rsidRDefault="00EA4A0B" w:rsidP="00580294">
            <w:pPr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11601133010000140</w:t>
            </w:r>
          </w:p>
        </w:tc>
        <w:tc>
          <w:tcPr>
            <w:tcW w:w="1417" w:type="dxa"/>
          </w:tcPr>
          <w:p w:rsidR="00EA4A0B" w:rsidRPr="009949D0" w:rsidRDefault="00EA4A0B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13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связи и информ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ции, нал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гаемые м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EA4A0B" w:rsidRPr="00225C6D" w:rsidRDefault="00EA4A0B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EA4A0B" w:rsidRPr="00225C6D" w:rsidRDefault="00EA4A0B" w:rsidP="00E41EA0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E41EA0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8E4446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EA4A0B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F52EFB" w:rsidRPr="0078637D" w:rsidRDefault="00EA4A0B" w:rsidP="00EA4A0B">
            <w:pPr>
              <w:rPr>
                <w:rFonts w:eastAsia="Calibri"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ствующей статье КоАП</w:t>
            </w:r>
            <w:r w:rsidR="00F52EFB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  <w:r w:rsidR="00F52EFB" w:rsidRPr="00F52EFB">
              <w:rPr>
                <w:rFonts w:ascii="Calibri" w:eastAsia="Calibri" w:hAnsi="Calibri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78637D" w:rsidRPr="0078637D">
              <w:rPr>
                <w:rFonts w:eastAsia="Calibri" w:cs="Times New Roman"/>
                <w:bCs/>
                <w:snapToGrid w:val="0"/>
                <w:sz w:val="24"/>
                <w:szCs w:val="24"/>
              </w:rPr>
              <w:t>Д - прогн</w:t>
            </w:r>
            <w:r w:rsidR="0078637D" w:rsidRPr="0078637D">
              <w:rPr>
                <w:rFonts w:eastAsia="Calibri" w:cs="Times New Roman"/>
                <w:bCs/>
                <w:snapToGrid w:val="0"/>
                <w:sz w:val="24"/>
                <w:szCs w:val="24"/>
              </w:rPr>
              <w:t>о</w:t>
            </w:r>
            <w:r w:rsidR="0078637D" w:rsidRPr="0078637D">
              <w:rPr>
                <w:rFonts w:eastAsia="Calibri"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78637D" w:rsidRPr="0078637D">
              <w:rPr>
                <w:rFonts w:eastAsia="Calibri" w:cs="Times New Roman"/>
                <w:bCs/>
                <w:snapToGrid w:val="0"/>
                <w:sz w:val="24"/>
                <w:szCs w:val="24"/>
              </w:rPr>
              <w:t>и</w:t>
            </w:r>
            <w:r w:rsidR="0078637D" w:rsidRPr="0078637D">
              <w:rPr>
                <w:rFonts w:eastAsia="Calibri"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78637D" w:rsidRPr="0078637D">
              <w:rPr>
                <w:rFonts w:eastAsia="Calibri" w:cs="Times New Roman"/>
                <w:bCs/>
                <w:snapToGrid w:val="0"/>
                <w:sz w:val="24"/>
                <w:szCs w:val="24"/>
              </w:rPr>
              <w:t>н</w:t>
            </w:r>
            <w:r w:rsidR="0078637D" w:rsidRPr="0078637D">
              <w:rPr>
                <w:rFonts w:eastAsia="Calibri" w:cs="Times New Roman"/>
                <w:bCs/>
                <w:snapToGrid w:val="0"/>
                <w:sz w:val="24"/>
                <w:szCs w:val="24"/>
              </w:rPr>
              <w:t>ности</w:t>
            </w:r>
          </w:p>
          <w:p w:rsidR="00F52EFB" w:rsidRPr="009525C9" w:rsidRDefault="00F52EFB" w:rsidP="0078637D"/>
        </w:tc>
      </w:tr>
      <w:tr w:rsidR="00EA4A0B" w:rsidRPr="00E028AB" w:rsidTr="00486FE1">
        <w:tc>
          <w:tcPr>
            <w:tcW w:w="567" w:type="dxa"/>
          </w:tcPr>
          <w:p w:rsidR="00EA4A0B" w:rsidRDefault="005E44C2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F54801">
              <w:rPr>
                <w:rFonts w:cs="Times New Roman"/>
                <w:sz w:val="24"/>
                <w:szCs w:val="24"/>
              </w:rPr>
              <w:t>1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A4A0B" w:rsidRPr="00BC0A2F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EA4A0B" w:rsidRPr="006A5C93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администрация Г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6A5C93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EA4A0B" w:rsidRPr="006A5C93" w:rsidRDefault="00EA4A0B" w:rsidP="005D7A51">
            <w:pPr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11601143010000140</w:t>
            </w:r>
          </w:p>
        </w:tc>
        <w:tc>
          <w:tcPr>
            <w:tcW w:w="1417" w:type="dxa"/>
          </w:tcPr>
          <w:p w:rsidR="00EA4A0B" w:rsidRPr="009949D0" w:rsidRDefault="00EA4A0B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14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 xml:space="preserve">стративные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предпр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нимател</w:t>
            </w:r>
            <w:r w:rsidRPr="009949D0">
              <w:rPr>
                <w:rFonts w:cs="Times New Roman"/>
                <w:sz w:val="24"/>
                <w:szCs w:val="24"/>
              </w:rPr>
              <w:t>ь</w:t>
            </w:r>
            <w:r w:rsidRPr="009949D0">
              <w:rPr>
                <w:rFonts w:cs="Times New Roman"/>
                <w:sz w:val="24"/>
                <w:szCs w:val="24"/>
              </w:rPr>
              <w:t>ской де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тельности и деятел</w:t>
            </w:r>
            <w:r w:rsidRPr="009949D0">
              <w:rPr>
                <w:rFonts w:cs="Times New Roman"/>
                <w:sz w:val="24"/>
                <w:szCs w:val="24"/>
              </w:rPr>
              <w:t>ь</w:t>
            </w:r>
            <w:r w:rsidRPr="009949D0">
              <w:rPr>
                <w:rFonts w:cs="Times New Roman"/>
                <w:sz w:val="24"/>
                <w:szCs w:val="24"/>
              </w:rPr>
              <w:t>ности с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морегул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руемых о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ганизаций,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EA4A0B" w:rsidRPr="00225C6D" w:rsidRDefault="00EA4A0B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EA4A0B" w:rsidRPr="00225C6D" w:rsidRDefault="00EA4A0B" w:rsidP="002C7866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2C7866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DF058D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EA4A0B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емое количество административных правонарушений по соответствующей статье КоАП (в 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среднем за 3 года);</w:t>
            </w:r>
          </w:p>
          <w:p w:rsidR="00271652" w:rsidRDefault="00095533" w:rsidP="00095533">
            <w:pPr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271652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995BAA" w:rsidRPr="00995BAA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995BAA" w:rsidRPr="00995BAA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995BAA" w:rsidRPr="00995BAA">
              <w:rPr>
                <w:rFonts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995BAA" w:rsidRPr="00995BAA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995BAA" w:rsidRPr="00995BAA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995BAA" w:rsidRPr="00995BAA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995BAA" w:rsidRPr="00995BAA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  <w:p w:rsidR="00EA4A0B" w:rsidRPr="009525C9" w:rsidRDefault="00EA4A0B" w:rsidP="00095533"/>
        </w:tc>
      </w:tr>
      <w:tr w:rsidR="007925AC" w:rsidRPr="00E028AB" w:rsidTr="00486FE1">
        <w:tc>
          <w:tcPr>
            <w:tcW w:w="567" w:type="dxa"/>
          </w:tcPr>
          <w:p w:rsidR="007925AC" w:rsidRDefault="005E44C2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F54801">
              <w:rPr>
                <w:rFonts w:cs="Times New Roman"/>
                <w:sz w:val="24"/>
                <w:szCs w:val="24"/>
              </w:rPr>
              <w:t>2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925AC" w:rsidRPr="00BC0A2F" w:rsidRDefault="007925A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7925AC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</w:t>
            </w:r>
            <w:r w:rsidRPr="004726A7">
              <w:rPr>
                <w:rFonts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410" w:type="dxa"/>
          </w:tcPr>
          <w:p w:rsidR="007925AC" w:rsidRPr="00225C6D" w:rsidRDefault="007925AC" w:rsidP="003C45D8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lastRenderedPageBreak/>
              <w:t>11601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3C45D8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7925AC" w:rsidRPr="009949D0" w:rsidRDefault="009318DA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ленные главой 15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финансов, налогов и сборов, страхов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ния, рынка ценных бумаг (за исключ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 xml:space="preserve">нием штрафов, указанных в пункте 6 статьи 46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Бюджетн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го кодекса Российской Федер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ции), нал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гаемые м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7925AC" w:rsidRPr="00225C6D" w:rsidRDefault="005D42EA" w:rsidP="004174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925AC" w:rsidRPr="00225C6D" w:rsidRDefault="00615B1F" w:rsidP="002C7866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2C7866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9805B1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7925AC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lastRenderedPageBreak/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 xml:space="preserve">∑Даш - прогноз 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7925AC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C2179B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C2179B" w:rsidRPr="00225C6D" w:rsidRDefault="00F409CD" w:rsidP="002C7866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F409CD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F409C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F409CD">
              <w:rPr>
                <w:rFonts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261F2E" w:rsidRPr="00E028AB" w:rsidTr="00486FE1">
        <w:tc>
          <w:tcPr>
            <w:tcW w:w="567" w:type="dxa"/>
          </w:tcPr>
          <w:p w:rsidR="00261F2E" w:rsidRDefault="005E44C2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F54801">
              <w:rPr>
                <w:rFonts w:cs="Times New Roman"/>
                <w:sz w:val="24"/>
                <w:szCs w:val="24"/>
              </w:rPr>
              <w:t>3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61F2E" w:rsidRPr="00BC0A2F" w:rsidRDefault="00261F2E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61F2E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261F2E" w:rsidRPr="00225C6D" w:rsidRDefault="00261F2E" w:rsidP="0089084A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1630100</w:t>
            </w:r>
            <w:r w:rsidR="0089084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261F2E" w:rsidRPr="009949D0" w:rsidRDefault="00261F2E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16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 xml:space="preserve">стративных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таможе</w:t>
            </w:r>
            <w:r w:rsidRPr="009949D0">
              <w:rPr>
                <w:rFonts w:cs="Times New Roman"/>
                <w:sz w:val="24"/>
                <w:szCs w:val="24"/>
              </w:rPr>
              <w:t>н</w:t>
            </w:r>
            <w:r w:rsidRPr="009949D0">
              <w:rPr>
                <w:rFonts w:cs="Times New Roman"/>
                <w:sz w:val="24"/>
                <w:szCs w:val="24"/>
              </w:rPr>
              <w:t>ного дела (наруш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ние там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женных правил),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 (в ч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сти штр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фов, нал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гаемых 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 xml:space="preserve">миссиями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по делам несове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шенноле</w:t>
            </w:r>
            <w:r w:rsidRPr="009949D0">
              <w:rPr>
                <w:rFonts w:cs="Times New Roman"/>
                <w:sz w:val="24"/>
                <w:szCs w:val="24"/>
              </w:rPr>
              <w:t>т</w:t>
            </w:r>
            <w:r w:rsidRPr="009949D0">
              <w:rPr>
                <w:rFonts w:cs="Times New Roman"/>
                <w:sz w:val="24"/>
                <w:szCs w:val="24"/>
              </w:rPr>
              <w:t>них и з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щите их прав Ста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ропольск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го края)</w:t>
            </w:r>
          </w:p>
        </w:tc>
        <w:tc>
          <w:tcPr>
            <w:tcW w:w="1276" w:type="dxa"/>
          </w:tcPr>
          <w:p w:rsidR="00261F2E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61F2E" w:rsidRPr="00225C6D" w:rsidRDefault="00CE12EF" w:rsidP="002C7866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2C7866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88344B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261F2E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емое количество административных правонарушений по соответствующей статье КоАП (в среднем за 3 года);</w:t>
            </w:r>
          </w:p>
          <w:p w:rsidR="00773D4E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773D4E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</w:p>
          <w:p w:rsidR="00261F2E" w:rsidRPr="00225C6D" w:rsidRDefault="008C4829" w:rsidP="002C7866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8C4829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8C4829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8C4829">
              <w:rPr>
                <w:rFonts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1D79D7" w:rsidRPr="00E028AB" w:rsidTr="00486FE1">
        <w:tc>
          <w:tcPr>
            <w:tcW w:w="567" w:type="dxa"/>
          </w:tcPr>
          <w:p w:rsidR="001D79D7" w:rsidRDefault="005E44C2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F54801">
              <w:rPr>
                <w:rFonts w:cs="Times New Roman"/>
                <w:sz w:val="24"/>
                <w:szCs w:val="24"/>
              </w:rPr>
              <w:t>4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D79D7" w:rsidRPr="00BC0A2F" w:rsidRDefault="001D79D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1D79D7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1D79D7" w:rsidRPr="00225C6D" w:rsidRDefault="001D79D7" w:rsidP="001D79D7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173010000140</w:t>
            </w:r>
          </w:p>
        </w:tc>
        <w:tc>
          <w:tcPr>
            <w:tcW w:w="1417" w:type="dxa"/>
          </w:tcPr>
          <w:p w:rsidR="001D79D7" w:rsidRPr="009949D0" w:rsidRDefault="00665B27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17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рушения, посяга</w:t>
            </w:r>
            <w:r w:rsidRPr="009949D0">
              <w:rPr>
                <w:rFonts w:cs="Times New Roman"/>
                <w:sz w:val="24"/>
                <w:szCs w:val="24"/>
              </w:rPr>
              <w:t>ю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щие на и</w:t>
            </w:r>
            <w:r w:rsidRPr="009949D0">
              <w:rPr>
                <w:rFonts w:cs="Times New Roman"/>
                <w:sz w:val="24"/>
                <w:szCs w:val="24"/>
              </w:rPr>
              <w:t>н</w:t>
            </w:r>
            <w:r w:rsidRPr="009949D0">
              <w:rPr>
                <w:rFonts w:cs="Times New Roman"/>
                <w:sz w:val="24"/>
                <w:szCs w:val="24"/>
              </w:rPr>
              <w:t>ституты госуда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ственной власти, 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1D79D7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1D79D7" w:rsidRPr="00225C6D" w:rsidRDefault="00CE12EF" w:rsidP="00B750F0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B750F0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817991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1D79D7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B61AB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нистративного штрафа по соотве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B61AB0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</w:p>
          <w:p w:rsidR="001D79D7" w:rsidRPr="00225C6D" w:rsidRDefault="00244632" w:rsidP="00B750F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44632">
              <w:rPr>
                <w:rFonts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Pr="00244632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44632">
              <w:rPr>
                <w:rFonts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7312DA" w:rsidRPr="00E028AB" w:rsidTr="00486FE1">
        <w:tc>
          <w:tcPr>
            <w:tcW w:w="567" w:type="dxa"/>
          </w:tcPr>
          <w:p w:rsidR="007312DA" w:rsidRDefault="005E44C2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F54801">
              <w:rPr>
                <w:rFonts w:cs="Times New Roman"/>
                <w:sz w:val="24"/>
                <w:szCs w:val="24"/>
              </w:rPr>
              <w:t>5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312DA" w:rsidRPr="00BC0A2F" w:rsidRDefault="007312DA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7312DA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7312DA" w:rsidRPr="00225C6D" w:rsidRDefault="007312DA" w:rsidP="004B42A4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1830100</w:t>
            </w:r>
            <w:r w:rsidR="004B42A4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7312DA" w:rsidRPr="009949D0" w:rsidRDefault="00F664EA" w:rsidP="00486FE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18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 xml:space="preserve">стративных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в области защиты госуда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ственной границы Российской Федерации и обесп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чения р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жима пр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бывания иностра</w:t>
            </w:r>
            <w:r w:rsidRPr="009949D0">
              <w:rPr>
                <w:rFonts w:cs="Times New Roman"/>
                <w:sz w:val="24"/>
                <w:szCs w:val="24"/>
              </w:rPr>
              <w:t>н</w:t>
            </w:r>
            <w:r w:rsidRPr="009949D0">
              <w:rPr>
                <w:rFonts w:cs="Times New Roman"/>
                <w:sz w:val="24"/>
                <w:szCs w:val="24"/>
              </w:rPr>
              <w:t>ных гра</w:t>
            </w:r>
            <w:r w:rsidRPr="009949D0">
              <w:rPr>
                <w:rFonts w:cs="Times New Roman"/>
                <w:sz w:val="24"/>
                <w:szCs w:val="24"/>
              </w:rPr>
              <w:t>ж</w:t>
            </w:r>
            <w:r w:rsidRPr="009949D0">
              <w:rPr>
                <w:rFonts w:cs="Times New Roman"/>
                <w:sz w:val="24"/>
                <w:szCs w:val="24"/>
              </w:rPr>
              <w:t>дан или лиц без гражда</w:t>
            </w:r>
            <w:r w:rsidRPr="009949D0">
              <w:rPr>
                <w:rFonts w:cs="Times New Roman"/>
                <w:sz w:val="24"/>
                <w:szCs w:val="24"/>
              </w:rPr>
              <w:t>н</w:t>
            </w:r>
            <w:r w:rsidRPr="009949D0">
              <w:rPr>
                <w:rFonts w:cs="Times New Roman"/>
                <w:sz w:val="24"/>
                <w:szCs w:val="24"/>
              </w:rPr>
              <w:t xml:space="preserve">ства на территории Российской Федерации, налагаемые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 (в ч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сти штр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фов, нал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гаемых 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миссиями по делам несове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шенноле</w:t>
            </w:r>
            <w:r w:rsidRPr="009949D0">
              <w:rPr>
                <w:rFonts w:cs="Times New Roman"/>
                <w:sz w:val="24"/>
                <w:szCs w:val="24"/>
              </w:rPr>
              <w:t>т</w:t>
            </w:r>
            <w:r w:rsidRPr="009949D0">
              <w:rPr>
                <w:rFonts w:cs="Times New Roman"/>
                <w:sz w:val="24"/>
                <w:szCs w:val="24"/>
              </w:rPr>
              <w:t>них и з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щите их прав Ста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ропольск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го края)</w:t>
            </w:r>
            <w:proofErr w:type="gramEnd"/>
          </w:p>
        </w:tc>
        <w:tc>
          <w:tcPr>
            <w:tcW w:w="1276" w:type="dxa"/>
          </w:tcPr>
          <w:p w:rsidR="007312DA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312DA" w:rsidRPr="00225C6D" w:rsidRDefault="00CE12EF" w:rsidP="00925597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925597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DE1A6F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7312DA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емое количество административных правонарушений по соответствующей статье КоАП (в среднем за 3 года);</w:t>
            </w:r>
          </w:p>
          <w:p w:rsidR="007312DA" w:rsidRPr="00225C6D" w:rsidRDefault="0018458E" w:rsidP="00925597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D740B3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8922C3" w:rsidRPr="008922C3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8922C3" w:rsidRPr="008922C3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8922C3" w:rsidRPr="008922C3">
              <w:rPr>
                <w:rFonts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8922C3" w:rsidRPr="008922C3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8922C3" w:rsidRPr="008922C3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8922C3" w:rsidRPr="008922C3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8922C3" w:rsidRPr="008922C3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FD63B8" w:rsidRPr="00E028AB" w:rsidTr="00486FE1">
        <w:tc>
          <w:tcPr>
            <w:tcW w:w="567" w:type="dxa"/>
          </w:tcPr>
          <w:p w:rsidR="00FD63B8" w:rsidRDefault="005E44C2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F54801">
              <w:rPr>
                <w:rFonts w:cs="Times New Roman"/>
                <w:sz w:val="24"/>
                <w:szCs w:val="24"/>
              </w:rPr>
              <w:t>6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D63B8" w:rsidRPr="00BC0A2F" w:rsidRDefault="00FD63B8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FD63B8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FD63B8" w:rsidRPr="00225C6D" w:rsidRDefault="00FD63B8" w:rsidP="003D7A64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1930100</w:t>
            </w:r>
            <w:r w:rsidR="003D7A64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FD63B8" w:rsidRPr="009949D0" w:rsidRDefault="00A06FC9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 xml:space="preserve">ленные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главой 19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против п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рядка управл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ния, нал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гаемые м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FD63B8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FD63B8" w:rsidRPr="00225C6D" w:rsidRDefault="00CE12EF" w:rsidP="0083330E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83330E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4167CA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FD63B8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lastRenderedPageBreak/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нистративных штрафов по соо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FD63B8" w:rsidRPr="00225C6D" w:rsidRDefault="0018458E" w:rsidP="0083330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5E66A5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A27503" w:rsidRPr="00A27503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A27503" w:rsidRPr="00A27503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A27503" w:rsidRPr="00A27503">
              <w:rPr>
                <w:rFonts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A27503" w:rsidRPr="00A27503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A27503" w:rsidRPr="00A27503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A27503" w:rsidRPr="00A27503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A27503" w:rsidRPr="00A27503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5B1445" w:rsidRPr="00E028AB" w:rsidTr="00486FE1">
        <w:tc>
          <w:tcPr>
            <w:tcW w:w="567" w:type="dxa"/>
          </w:tcPr>
          <w:p w:rsidR="005B1445" w:rsidRDefault="00F5480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37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B1445" w:rsidRPr="00BC0A2F" w:rsidRDefault="005B1445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5B1445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5B1445" w:rsidRPr="00225C6D" w:rsidRDefault="005B1445" w:rsidP="00CA38FA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 w:rsidR="00CA38FA">
              <w:rPr>
                <w:rFonts w:cs="Times New Roman"/>
                <w:sz w:val="24"/>
                <w:szCs w:val="24"/>
              </w:rPr>
              <w:t>203</w:t>
            </w:r>
            <w:r>
              <w:rPr>
                <w:rFonts w:cs="Times New Roman"/>
                <w:sz w:val="24"/>
                <w:szCs w:val="24"/>
              </w:rPr>
              <w:t>010000140</w:t>
            </w:r>
          </w:p>
        </w:tc>
        <w:tc>
          <w:tcPr>
            <w:tcW w:w="1417" w:type="dxa"/>
          </w:tcPr>
          <w:p w:rsidR="005B1445" w:rsidRPr="009949D0" w:rsidRDefault="00CE0A4A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главой 20 Кодекса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рушения, посяга</w:t>
            </w:r>
            <w:r w:rsidRPr="009949D0">
              <w:rPr>
                <w:rFonts w:cs="Times New Roman"/>
                <w:sz w:val="24"/>
                <w:szCs w:val="24"/>
              </w:rPr>
              <w:t>ю</w:t>
            </w:r>
            <w:r w:rsidRPr="009949D0">
              <w:rPr>
                <w:rFonts w:cs="Times New Roman"/>
                <w:sz w:val="24"/>
                <w:szCs w:val="24"/>
              </w:rPr>
              <w:t>щие на общ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ственный порядок и общ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ственную безопа</w:t>
            </w:r>
            <w:r w:rsidRPr="009949D0">
              <w:rPr>
                <w:rFonts w:cs="Times New Roman"/>
                <w:sz w:val="24"/>
                <w:szCs w:val="24"/>
              </w:rPr>
              <w:t>с</w:t>
            </w:r>
            <w:r w:rsidRPr="009949D0">
              <w:rPr>
                <w:rFonts w:cs="Times New Roman"/>
                <w:sz w:val="24"/>
                <w:szCs w:val="24"/>
              </w:rPr>
              <w:t xml:space="preserve">ность, налагаемые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5B1445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5B1445" w:rsidRPr="00225C6D" w:rsidRDefault="00CE12EF" w:rsidP="0010512E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10512E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F231FD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5B1445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5B1445" w:rsidRPr="00225C6D" w:rsidRDefault="009C0104" w:rsidP="0010512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9932AA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BB2514" w:rsidRPr="00BB2514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BB2514" w:rsidRPr="00BB2514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BB2514" w:rsidRPr="00BB2514">
              <w:rPr>
                <w:rFonts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BB2514" w:rsidRPr="00BB2514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BB2514" w:rsidRPr="00BB2514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BB2514" w:rsidRPr="00BB2514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BB2514" w:rsidRPr="00BB2514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AD5B3B" w:rsidRPr="00E028AB" w:rsidTr="00486FE1">
        <w:tc>
          <w:tcPr>
            <w:tcW w:w="567" w:type="dxa"/>
          </w:tcPr>
          <w:p w:rsidR="00AD5B3B" w:rsidRDefault="00F54801" w:rsidP="007B0C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38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AD5B3B" w:rsidRPr="00BC0A2F" w:rsidRDefault="00AD5B3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AD5B3B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410" w:type="dxa"/>
          </w:tcPr>
          <w:p w:rsidR="00AD5B3B" w:rsidRPr="00225C6D" w:rsidRDefault="00AD5B3B" w:rsidP="000B6B3A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3330100</w:t>
            </w:r>
            <w:r w:rsidR="000B6B3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AD5B3B" w:rsidRPr="009949D0" w:rsidRDefault="006C3055" w:rsidP="00486FE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ленные Кодексом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 xml:space="preserve">рушения в области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произво</w:t>
            </w:r>
            <w:r w:rsidRPr="009949D0">
              <w:rPr>
                <w:rFonts w:cs="Times New Roman"/>
                <w:sz w:val="24"/>
                <w:szCs w:val="24"/>
              </w:rPr>
              <w:t>д</w:t>
            </w:r>
            <w:r w:rsidRPr="009949D0">
              <w:rPr>
                <w:rFonts w:cs="Times New Roman"/>
                <w:sz w:val="24"/>
                <w:szCs w:val="24"/>
              </w:rPr>
              <w:t>ства и об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рота этил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вого спи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та, алк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гольной и спиртос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держащей продукции, а также за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 порядка ценообр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зования в части рег</w:t>
            </w:r>
            <w:r w:rsidRPr="009949D0">
              <w:rPr>
                <w:rFonts w:cs="Times New Roman"/>
                <w:sz w:val="24"/>
                <w:szCs w:val="24"/>
              </w:rPr>
              <w:t>у</w:t>
            </w:r>
            <w:r w:rsidRPr="009949D0">
              <w:rPr>
                <w:rFonts w:cs="Times New Roman"/>
                <w:sz w:val="24"/>
                <w:szCs w:val="24"/>
              </w:rPr>
              <w:t>лирования цен на эт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ловый спирт, а</w:t>
            </w:r>
            <w:r w:rsidRPr="009949D0">
              <w:rPr>
                <w:rFonts w:cs="Times New Roman"/>
                <w:sz w:val="24"/>
                <w:szCs w:val="24"/>
              </w:rPr>
              <w:t>л</w:t>
            </w:r>
            <w:r w:rsidRPr="009949D0">
              <w:rPr>
                <w:rFonts w:cs="Times New Roman"/>
                <w:sz w:val="24"/>
                <w:szCs w:val="24"/>
              </w:rPr>
              <w:t>когольную и спирт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содерж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щую пр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 xml:space="preserve">дукцию, 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налагаемые мировыми судьями,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 по д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лам нес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вершенн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летних и защите их прав (в ч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сти штр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фов, нал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гаемых 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миссиями по делам несове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шенноле</w:t>
            </w:r>
            <w:r w:rsidRPr="009949D0">
              <w:rPr>
                <w:rFonts w:cs="Times New Roman"/>
                <w:sz w:val="24"/>
                <w:szCs w:val="24"/>
              </w:rPr>
              <w:t>т</w:t>
            </w:r>
            <w:r w:rsidRPr="009949D0">
              <w:rPr>
                <w:rFonts w:cs="Times New Roman"/>
                <w:sz w:val="24"/>
                <w:szCs w:val="24"/>
              </w:rPr>
              <w:t>них</w:t>
            </w:r>
            <w:proofErr w:type="gramEnd"/>
            <w:r w:rsidRPr="009949D0">
              <w:rPr>
                <w:rFonts w:cs="Times New Roman"/>
                <w:sz w:val="24"/>
                <w:szCs w:val="24"/>
              </w:rPr>
              <w:t xml:space="preserve"> и з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щите их прав Ста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ропольск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го края)</w:t>
            </w:r>
          </w:p>
        </w:tc>
        <w:tc>
          <w:tcPr>
            <w:tcW w:w="1276" w:type="dxa"/>
          </w:tcPr>
          <w:p w:rsidR="00AD5B3B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AD5B3B" w:rsidRPr="00225C6D" w:rsidRDefault="00CE12EF" w:rsidP="0010512E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10512E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106690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  <w:r w:rsidR="0010512E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D5B3B" w:rsidRPr="00225C6D" w:rsidRDefault="00AD5B3B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AD5B3B" w:rsidRPr="00225C6D" w:rsidRDefault="003E0C4A" w:rsidP="0010512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ный размер адм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  <w:r w:rsidR="006A2D44">
              <w:rPr>
                <w:rFonts w:cs="Times New Roman"/>
                <w:bCs/>
                <w:snapToGrid w:val="0"/>
                <w:sz w:val="24"/>
                <w:szCs w:val="24"/>
              </w:rPr>
              <w:t xml:space="preserve">; </w:t>
            </w:r>
            <w:r w:rsidR="0013142B" w:rsidRPr="0013142B">
              <w:rPr>
                <w:rFonts w:cs="Times New Roman"/>
                <w:bCs/>
                <w:snapToGrid w:val="0"/>
                <w:sz w:val="24"/>
                <w:szCs w:val="24"/>
              </w:rPr>
              <w:t>Д - прогн</w:t>
            </w:r>
            <w:r w:rsidR="0013142B" w:rsidRPr="0013142B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13142B" w:rsidRPr="0013142B">
              <w:rPr>
                <w:rFonts w:cs="Times New Roman"/>
                <w:bCs/>
                <w:snapToGrid w:val="0"/>
                <w:sz w:val="24"/>
                <w:szCs w:val="24"/>
              </w:rPr>
              <w:t>зируемая сумма взыскания деб</w:t>
            </w:r>
            <w:r w:rsidR="0013142B" w:rsidRPr="0013142B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13142B" w:rsidRPr="0013142B">
              <w:rPr>
                <w:rFonts w:cs="Times New Roman"/>
                <w:bCs/>
                <w:snapToGrid w:val="0"/>
                <w:sz w:val="24"/>
                <w:szCs w:val="24"/>
              </w:rPr>
              <w:t>торской задолже</w:t>
            </w:r>
            <w:r w:rsidR="0013142B" w:rsidRPr="0013142B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="0013142B" w:rsidRPr="0013142B">
              <w:rPr>
                <w:rFonts w:cs="Times New Roman"/>
                <w:bCs/>
                <w:snapToGrid w:val="0"/>
                <w:sz w:val="24"/>
                <w:szCs w:val="24"/>
              </w:rPr>
              <w:t>ности</w:t>
            </w:r>
          </w:p>
        </w:tc>
      </w:tr>
      <w:tr w:rsidR="00267E5C" w:rsidRPr="00E028AB" w:rsidTr="00486FE1">
        <w:tc>
          <w:tcPr>
            <w:tcW w:w="567" w:type="dxa"/>
          </w:tcPr>
          <w:p w:rsidR="00267E5C" w:rsidRDefault="00F54801" w:rsidP="007B0C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39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67E5C" w:rsidRPr="00BC0A2F" w:rsidRDefault="00267E5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67E5C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 xml:space="preserve">оргиевского </w:t>
            </w:r>
            <w:r w:rsidR="00FF3967">
              <w:rPr>
                <w:rFonts w:cs="Times New Roman"/>
                <w:sz w:val="24"/>
                <w:szCs w:val="24"/>
              </w:rPr>
              <w:t>мун</w:t>
            </w:r>
            <w:r w:rsidR="00FF3967">
              <w:rPr>
                <w:rFonts w:cs="Times New Roman"/>
                <w:sz w:val="24"/>
                <w:szCs w:val="24"/>
              </w:rPr>
              <w:t>и</w:t>
            </w:r>
            <w:r w:rsidR="00FF3967">
              <w:rPr>
                <w:rFonts w:cs="Times New Roman"/>
                <w:sz w:val="24"/>
                <w:szCs w:val="24"/>
              </w:rPr>
              <w:t>ципального</w:t>
            </w:r>
            <w:r w:rsidRPr="004726A7">
              <w:rPr>
                <w:rFonts w:cs="Times New Roman"/>
                <w:sz w:val="24"/>
                <w:szCs w:val="24"/>
              </w:rPr>
              <w:t xml:space="preserve"> округа Ставропольского </w:t>
            </w:r>
            <w:r w:rsidRPr="004726A7">
              <w:rPr>
                <w:rFonts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410" w:type="dxa"/>
          </w:tcPr>
          <w:p w:rsidR="00267E5C" w:rsidRPr="00225C6D" w:rsidRDefault="00267E5C" w:rsidP="00A57EAF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lastRenderedPageBreak/>
              <w:t>1160</w:t>
            </w:r>
            <w:r w:rsidR="00A57EAF">
              <w:rPr>
                <w:rFonts w:cs="Times New Roman"/>
                <w:sz w:val="24"/>
                <w:szCs w:val="24"/>
              </w:rPr>
              <w:t>2010020020140</w:t>
            </w:r>
          </w:p>
        </w:tc>
        <w:tc>
          <w:tcPr>
            <w:tcW w:w="1417" w:type="dxa"/>
          </w:tcPr>
          <w:p w:rsidR="00267E5C" w:rsidRPr="009949D0" w:rsidRDefault="004C3DB7" w:rsidP="00486FE1">
            <w:pPr>
              <w:rPr>
                <w:rFonts w:cs="Times New Roman"/>
                <w:sz w:val="24"/>
                <w:szCs w:val="24"/>
              </w:rPr>
            </w:pPr>
            <w:r w:rsidRPr="009949D0">
              <w:rPr>
                <w:rFonts w:cs="Times New Roman"/>
                <w:sz w:val="24"/>
                <w:szCs w:val="24"/>
              </w:rPr>
              <w:t>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ленные з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конами субъектов Российской Федерации об админ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рушениях, за наруш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ние зак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нов и иных нормати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ных прав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вых актов субъектов Российской Федерации (в части штрафов, налага</w:t>
            </w:r>
            <w:r w:rsidRPr="009949D0">
              <w:rPr>
                <w:rFonts w:cs="Times New Roman"/>
                <w:sz w:val="24"/>
                <w:szCs w:val="24"/>
              </w:rPr>
              <w:t>е</w:t>
            </w:r>
            <w:r w:rsidRPr="009949D0">
              <w:rPr>
                <w:rFonts w:cs="Times New Roman"/>
                <w:sz w:val="24"/>
                <w:szCs w:val="24"/>
              </w:rPr>
              <w:t>мых 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миссиями по делам несове</w:t>
            </w:r>
            <w:r w:rsidRPr="009949D0">
              <w:rPr>
                <w:rFonts w:cs="Times New Roman"/>
                <w:sz w:val="24"/>
                <w:szCs w:val="24"/>
              </w:rPr>
              <w:t>р</w:t>
            </w:r>
            <w:r w:rsidRPr="009949D0">
              <w:rPr>
                <w:rFonts w:cs="Times New Roman"/>
                <w:sz w:val="24"/>
                <w:szCs w:val="24"/>
              </w:rPr>
              <w:t>шенноле</w:t>
            </w:r>
            <w:r w:rsidRPr="009949D0">
              <w:rPr>
                <w:rFonts w:cs="Times New Roman"/>
                <w:sz w:val="24"/>
                <w:szCs w:val="24"/>
              </w:rPr>
              <w:t>т</w:t>
            </w:r>
            <w:r w:rsidRPr="009949D0">
              <w:rPr>
                <w:rFonts w:cs="Times New Roman"/>
                <w:sz w:val="24"/>
                <w:szCs w:val="24"/>
              </w:rPr>
              <w:t>них и з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lastRenderedPageBreak/>
              <w:t>щите их прав Ста</w:t>
            </w:r>
            <w:r w:rsidRPr="009949D0">
              <w:rPr>
                <w:rFonts w:cs="Times New Roman"/>
                <w:sz w:val="24"/>
                <w:szCs w:val="24"/>
              </w:rPr>
              <w:t>в</w:t>
            </w:r>
            <w:r w:rsidRPr="009949D0">
              <w:rPr>
                <w:rFonts w:cs="Times New Roman"/>
                <w:sz w:val="24"/>
                <w:szCs w:val="24"/>
              </w:rPr>
              <w:t>ропольск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го края и (или) а</w:t>
            </w:r>
            <w:r w:rsidRPr="009949D0">
              <w:rPr>
                <w:rFonts w:cs="Times New Roman"/>
                <w:sz w:val="24"/>
                <w:szCs w:val="24"/>
              </w:rPr>
              <w:t>д</w:t>
            </w:r>
            <w:r w:rsidRPr="009949D0">
              <w:rPr>
                <w:rFonts w:cs="Times New Roman"/>
                <w:sz w:val="24"/>
                <w:szCs w:val="24"/>
              </w:rPr>
              <w:t>министр</w:t>
            </w:r>
            <w:r w:rsidRPr="009949D0">
              <w:rPr>
                <w:rFonts w:cs="Times New Roman"/>
                <w:sz w:val="24"/>
                <w:szCs w:val="24"/>
              </w:rPr>
              <w:t>а</w:t>
            </w:r>
            <w:r w:rsidRPr="009949D0">
              <w:rPr>
                <w:rFonts w:cs="Times New Roman"/>
                <w:sz w:val="24"/>
                <w:szCs w:val="24"/>
              </w:rPr>
              <w:t>тивными комисси</w:t>
            </w:r>
            <w:r w:rsidRPr="009949D0">
              <w:rPr>
                <w:rFonts w:cs="Times New Roman"/>
                <w:sz w:val="24"/>
                <w:szCs w:val="24"/>
              </w:rPr>
              <w:t>я</w:t>
            </w:r>
            <w:r w:rsidRPr="009949D0">
              <w:rPr>
                <w:rFonts w:cs="Times New Roman"/>
                <w:sz w:val="24"/>
                <w:szCs w:val="24"/>
              </w:rPr>
              <w:t>ми, образ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ванными в муниц</w:t>
            </w:r>
            <w:r w:rsidRPr="009949D0">
              <w:rPr>
                <w:rFonts w:cs="Times New Roman"/>
                <w:sz w:val="24"/>
                <w:szCs w:val="24"/>
              </w:rPr>
              <w:t>и</w:t>
            </w:r>
            <w:r w:rsidRPr="009949D0">
              <w:rPr>
                <w:rFonts w:cs="Times New Roman"/>
                <w:sz w:val="24"/>
                <w:szCs w:val="24"/>
              </w:rPr>
              <w:t>пальных округах (городских округах) Ставр</w:t>
            </w:r>
            <w:r w:rsidRPr="009949D0">
              <w:rPr>
                <w:rFonts w:cs="Times New Roman"/>
                <w:sz w:val="24"/>
                <w:szCs w:val="24"/>
              </w:rPr>
              <w:t>о</w:t>
            </w:r>
            <w:r w:rsidRPr="009949D0">
              <w:rPr>
                <w:rFonts w:cs="Times New Roman"/>
                <w:sz w:val="24"/>
                <w:szCs w:val="24"/>
              </w:rPr>
              <w:t>польского края)</w:t>
            </w:r>
          </w:p>
        </w:tc>
        <w:tc>
          <w:tcPr>
            <w:tcW w:w="1276" w:type="dxa"/>
          </w:tcPr>
          <w:p w:rsidR="00267E5C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67E5C" w:rsidRPr="00225C6D" w:rsidRDefault="001E352D" w:rsidP="0010512E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E352D">
              <w:rPr>
                <w:rFonts w:cs="Times New Roman"/>
                <w:bCs/>
                <w:snapToGrid w:val="0"/>
                <w:sz w:val="24"/>
                <w:szCs w:val="24"/>
              </w:rPr>
              <w:t>Даш = ∑Даш</w:t>
            </w:r>
            <w:proofErr w:type="gramStart"/>
            <w:r w:rsidR="0010512E">
              <w:rPr>
                <w:rFonts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1C1A7D">
              <w:rPr>
                <w:rFonts w:cs="Times New Roman"/>
                <w:bCs/>
                <w:snapToGrid w:val="0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267E5C" w:rsidRPr="00225C6D" w:rsidRDefault="00267E5C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 xml:space="preserve">∑Даш - прогноз 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поступлений адм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 xml:space="preserve">нистративных штрафов по 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Закон</w:t>
            </w:r>
            <w:r w:rsidR="00D22C10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 xml:space="preserve"> Ставропольского края от 10 апреля 2008 г. № 20-кз «Об администр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тивных правон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рушениях в Ста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в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ропольском крае»</w:t>
            </w:r>
            <w:r w:rsidR="006E6919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и </w:t>
            </w:r>
            <w:r w:rsidR="006E6919" w:rsidRPr="006E6919">
              <w:rPr>
                <w:rFonts w:cs="Times New Roman"/>
                <w:bCs/>
                <w:snapToGrid w:val="0"/>
                <w:sz w:val="24"/>
                <w:szCs w:val="24"/>
              </w:rPr>
              <w:t>по соответству</w:t>
            </w:r>
            <w:r w:rsidR="006E6919" w:rsidRPr="006E6919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="006E6919" w:rsidRPr="006E6919">
              <w:rPr>
                <w:rFonts w:cs="Times New Roman"/>
                <w:bCs/>
                <w:snapToGrid w:val="0"/>
                <w:sz w:val="24"/>
                <w:szCs w:val="24"/>
              </w:rPr>
              <w:t>щей статье КоАП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емое количество административных правонарушений по 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Закон</w:t>
            </w:r>
            <w:r w:rsidR="00A614B6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 xml:space="preserve"> Ставр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польского края от 10 апреля 2008 г. № 20-кз «Об админ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стративных прав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 xml:space="preserve">нарушениях в Ставропольском крае» 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(в среднем за 3 года)</w:t>
            </w:r>
            <w:r w:rsidR="00116251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и 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по соо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тье КоАП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267E5C" w:rsidRPr="00225C6D" w:rsidRDefault="0007767F" w:rsidP="0010512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 xml:space="preserve">нистративного штрафа по 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Закон</w:t>
            </w:r>
            <w:r w:rsidR="00A5567B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 xml:space="preserve"> Ставропольского края от 10 апреля 2008 г. № 20-кз «Об администр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тивных правон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рушениях в Ста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в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ропольском крае»</w:t>
            </w:r>
            <w:r w:rsidR="00116251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и 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по соответству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щей статье</w:t>
            </w:r>
            <w:r w:rsidR="00216674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КоАП;</w:t>
            </w:r>
            <w:r w:rsidR="00A10400" w:rsidRPr="00A10400">
              <w:rPr>
                <w:rFonts w:ascii="Calibri" w:eastAsia="Calibri" w:hAnsi="Calibri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E26EBF" w:rsidRPr="00E26EBF">
              <w:rPr>
                <w:rFonts w:eastAsia="Calibri" w:cs="Times New Roman"/>
                <w:bCs/>
                <w:snapToGrid w:val="0"/>
                <w:sz w:val="24"/>
                <w:szCs w:val="24"/>
              </w:rPr>
              <w:t>Д - прогнозируемая сумма взыскания дебиторской з</w:t>
            </w:r>
            <w:r w:rsidR="00E26EBF" w:rsidRPr="00E26EBF">
              <w:rPr>
                <w:rFonts w:eastAsia="Calibri" w:cs="Times New Roman"/>
                <w:bCs/>
                <w:snapToGrid w:val="0"/>
                <w:sz w:val="24"/>
                <w:szCs w:val="24"/>
              </w:rPr>
              <w:t>а</w:t>
            </w:r>
            <w:r w:rsidR="00E26EBF" w:rsidRPr="00E26EBF">
              <w:rPr>
                <w:rFonts w:eastAsia="Calibri" w:cs="Times New Roman"/>
                <w:bCs/>
                <w:snapToGrid w:val="0"/>
                <w:sz w:val="24"/>
                <w:szCs w:val="24"/>
              </w:rPr>
              <w:t>долженности</w:t>
            </w:r>
          </w:p>
        </w:tc>
      </w:tr>
      <w:tr w:rsidR="00E5069F" w:rsidRPr="00E028AB" w:rsidTr="00486FE1">
        <w:tc>
          <w:tcPr>
            <w:tcW w:w="567" w:type="dxa"/>
          </w:tcPr>
          <w:p w:rsidR="00E5069F" w:rsidRDefault="00E5069F" w:rsidP="00F548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F5480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5069F" w:rsidRPr="00E81CCA" w:rsidRDefault="00E5069F" w:rsidP="00E5069F">
            <w:pPr>
              <w:jc w:val="center"/>
              <w:rPr>
                <w:sz w:val="24"/>
                <w:szCs w:val="24"/>
              </w:rPr>
            </w:pPr>
            <w:r w:rsidRPr="00E81CCA">
              <w:rPr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E5069F" w:rsidRPr="00E81CCA" w:rsidRDefault="00E5069F" w:rsidP="00597A84">
            <w:pPr>
              <w:rPr>
                <w:sz w:val="24"/>
                <w:szCs w:val="24"/>
              </w:rPr>
            </w:pPr>
            <w:r w:rsidRPr="00E81CCA">
              <w:rPr>
                <w:sz w:val="24"/>
                <w:szCs w:val="24"/>
              </w:rPr>
              <w:t>администрация Г</w:t>
            </w:r>
            <w:r w:rsidRPr="00E81CCA">
              <w:rPr>
                <w:sz w:val="24"/>
                <w:szCs w:val="24"/>
              </w:rPr>
              <w:t>е</w:t>
            </w:r>
            <w:r w:rsidRPr="00E81CCA">
              <w:rPr>
                <w:sz w:val="24"/>
                <w:szCs w:val="24"/>
              </w:rPr>
              <w:t>оргиевского мун</w:t>
            </w:r>
            <w:r w:rsidRPr="00E81CCA">
              <w:rPr>
                <w:sz w:val="24"/>
                <w:szCs w:val="24"/>
              </w:rPr>
              <w:t>и</w:t>
            </w:r>
            <w:r w:rsidRPr="00E81CCA">
              <w:rPr>
                <w:sz w:val="24"/>
                <w:szCs w:val="24"/>
              </w:rPr>
              <w:t>ципального округа Ставропольского края</w:t>
            </w:r>
          </w:p>
        </w:tc>
        <w:tc>
          <w:tcPr>
            <w:tcW w:w="2410" w:type="dxa"/>
          </w:tcPr>
          <w:p w:rsidR="00E5069F" w:rsidRPr="00E81CCA" w:rsidRDefault="00E5069F" w:rsidP="00E81CCA">
            <w:pPr>
              <w:rPr>
                <w:sz w:val="24"/>
                <w:szCs w:val="24"/>
              </w:rPr>
            </w:pPr>
            <w:r w:rsidRPr="00E81CCA">
              <w:rPr>
                <w:sz w:val="24"/>
                <w:szCs w:val="24"/>
              </w:rPr>
              <w:t>1160201002002</w:t>
            </w:r>
            <w:r w:rsidR="00E81CCA">
              <w:rPr>
                <w:sz w:val="24"/>
                <w:szCs w:val="24"/>
              </w:rPr>
              <w:t>1</w:t>
            </w:r>
            <w:r w:rsidRPr="00E81CCA">
              <w:rPr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E5069F" w:rsidRPr="00E81CCA" w:rsidRDefault="00286867" w:rsidP="00597A84">
            <w:pPr>
              <w:rPr>
                <w:sz w:val="24"/>
                <w:szCs w:val="24"/>
              </w:rPr>
            </w:pPr>
            <w:proofErr w:type="gramStart"/>
            <w:r w:rsidRPr="00286867">
              <w:rPr>
                <w:sz w:val="24"/>
                <w:szCs w:val="24"/>
              </w:rPr>
              <w:t>Админ</w:t>
            </w:r>
            <w:r w:rsidRPr="00286867">
              <w:rPr>
                <w:sz w:val="24"/>
                <w:szCs w:val="24"/>
              </w:rPr>
              <w:t>и</w:t>
            </w:r>
            <w:r w:rsidRPr="00286867">
              <w:rPr>
                <w:sz w:val="24"/>
                <w:szCs w:val="24"/>
              </w:rPr>
              <w:t>стративные штрафы, устано</w:t>
            </w:r>
            <w:r w:rsidRPr="00286867">
              <w:rPr>
                <w:sz w:val="24"/>
                <w:szCs w:val="24"/>
              </w:rPr>
              <w:t>в</w:t>
            </w:r>
            <w:r w:rsidRPr="00286867">
              <w:rPr>
                <w:sz w:val="24"/>
                <w:szCs w:val="24"/>
              </w:rPr>
              <w:t>ленные з</w:t>
            </w:r>
            <w:r w:rsidRPr="00286867">
              <w:rPr>
                <w:sz w:val="24"/>
                <w:szCs w:val="24"/>
              </w:rPr>
              <w:t>а</w:t>
            </w:r>
            <w:r w:rsidRPr="00286867">
              <w:rPr>
                <w:sz w:val="24"/>
                <w:szCs w:val="24"/>
              </w:rPr>
              <w:t xml:space="preserve">конами субъектов Российской </w:t>
            </w:r>
            <w:r w:rsidRPr="00286867">
              <w:rPr>
                <w:sz w:val="24"/>
                <w:szCs w:val="24"/>
              </w:rPr>
              <w:lastRenderedPageBreak/>
              <w:t>Федерации об админ</w:t>
            </w:r>
            <w:r w:rsidRPr="00286867">
              <w:rPr>
                <w:sz w:val="24"/>
                <w:szCs w:val="24"/>
              </w:rPr>
              <w:t>и</w:t>
            </w:r>
            <w:r w:rsidRPr="00286867">
              <w:rPr>
                <w:sz w:val="24"/>
                <w:szCs w:val="24"/>
              </w:rPr>
              <w:t>стративных правон</w:t>
            </w:r>
            <w:r w:rsidRPr="00286867">
              <w:rPr>
                <w:sz w:val="24"/>
                <w:szCs w:val="24"/>
              </w:rPr>
              <w:t>а</w:t>
            </w:r>
            <w:r w:rsidRPr="00286867">
              <w:rPr>
                <w:sz w:val="24"/>
                <w:szCs w:val="24"/>
              </w:rPr>
              <w:t>рушениях, за наруш</w:t>
            </w:r>
            <w:r w:rsidRPr="00286867">
              <w:rPr>
                <w:sz w:val="24"/>
                <w:szCs w:val="24"/>
              </w:rPr>
              <w:t>е</w:t>
            </w:r>
            <w:r w:rsidRPr="00286867">
              <w:rPr>
                <w:sz w:val="24"/>
                <w:szCs w:val="24"/>
              </w:rPr>
              <w:t>ние зак</w:t>
            </w:r>
            <w:r w:rsidRPr="00286867">
              <w:rPr>
                <w:sz w:val="24"/>
                <w:szCs w:val="24"/>
              </w:rPr>
              <w:t>о</w:t>
            </w:r>
            <w:r w:rsidRPr="00286867">
              <w:rPr>
                <w:sz w:val="24"/>
                <w:szCs w:val="24"/>
              </w:rPr>
              <w:t>нов и иных нормати</w:t>
            </w:r>
            <w:r w:rsidRPr="00286867">
              <w:rPr>
                <w:sz w:val="24"/>
                <w:szCs w:val="24"/>
              </w:rPr>
              <w:t>в</w:t>
            </w:r>
            <w:r w:rsidRPr="00286867">
              <w:rPr>
                <w:sz w:val="24"/>
                <w:szCs w:val="24"/>
              </w:rPr>
              <w:t>ных актов субъектов Российской Федерации (в части штрафов, налага</w:t>
            </w:r>
            <w:r w:rsidRPr="00286867">
              <w:rPr>
                <w:sz w:val="24"/>
                <w:szCs w:val="24"/>
              </w:rPr>
              <w:t>е</w:t>
            </w:r>
            <w:r w:rsidRPr="00286867">
              <w:rPr>
                <w:sz w:val="24"/>
                <w:szCs w:val="24"/>
              </w:rPr>
              <w:t>мых к</w:t>
            </w:r>
            <w:r w:rsidRPr="00286867">
              <w:rPr>
                <w:sz w:val="24"/>
                <w:szCs w:val="24"/>
              </w:rPr>
              <w:t>о</w:t>
            </w:r>
            <w:r w:rsidRPr="00286867">
              <w:rPr>
                <w:sz w:val="24"/>
                <w:szCs w:val="24"/>
              </w:rPr>
              <w:t>миссиями по делам несове</w:t>
            </w:r>
            <w:r w:rsidRPr="00286867">
              <w:rPr>
                <w:sz w:val="24"/>
                <w:szCs w:val="24"/>
              </w:rPr>
              <w:t>р</w:t>
            </w:r>
            <w:r w:rsidRPr="00286867">
              <w:rPr>
                <w:sz w:val="24"/>
                <w:szCs w:val="24"/>
              </w:rPr>
              <w:t>шенноле</w:t>
            </w:r>
            <w:r w:rsidRPr="00286867">
              <w:rPr>
                <w:sz w:val="24"/>
                <w:szCs w:val="24"/>
              </w:rPr>
              <w:t>т</w:t>
            </w:r>
            <w:r w:rsidRPr="00286867">
              <w:rPr>
                <w:sz w:val="24"/>
                <w:szCs w:val="24"/>
              </w:rPr>
              <w:t>них и з</w:t>
            </w:r>
            <w:r w:rsidRPr="00286867">
              <w:rPr>
                <w:sz w:val="24"/>
                <w:szCs w:val="24"/>
              </w:rPr>
              <w:t>а</w:t>
            </w:r>
            <w:r w:rsidRPr="00286867">
              <w:rPr>
                <w:sz w:val="24"/>
                <w:szCs w:val="24"/>
              </w:rPr>
              <w:t>щите их прав Став-</w:t>
            </w:r>
            <w:proofErr w:type="spellStart"/>
            <w:r w:rsidRPr="00286867">
              <w:rPr>
                <w:sz w:val="24"/>
                <w:szCs w:val="24"/>
              </w:rPr>
              <w:t>ропольск</w:t>
            </w:r>
            <w:r w:rsidRPr="00286867">
              <w:rPr>
                <w:sz w:val="24"/>
                <w:szCs w:val="24"/>
              </w:rPr>
              <w:t>о</w:t>
            </w:r>
            <w:r w:rsidRPr="00286867">
              <w:rPr>
                <w:sz w:val="24"/>
                <w:szCs w:val="24"/>
              </w:rPr>
              <w:t>го</w:t>
            </w:r>
            <w:proofErr w:type="spellEnd"/>
            <w:r w:rsidRPr="00286867">
              <w:rPr>
                <w:sz w:val="24"/>
                <w:szCs w:val="24"/>
              </w:rPr>
              <w:t xml:space="preserve"> края и (или) а</w:t>
            </w:r>
            <w:r w:rsidRPr="00286867">
              <w:rPr>
                <w:sz w:val="24"/>
                <w:szCs w:val="24"/>
              </w:rPr>
              <w:t>д</w:t>
            </w:r>
            <w:r w:rsidRPr="00286867">
              <w:rPr>
                <w:sz w:val="24"/>
                <w:szCs w:val="24"/>
              </w:rPr>
              <w:lastRenderedPageBreak/>
              <w:t>министр</w:t>
            </w:r>
            <w:r w:rsidRPr="00286867">
              <w:rPr>
                <w:sz w:val="24"/>
                <w:szCs w:val="24"/>
              </w:rPr>
              <w:t>а</w:t>
            </w:r>
            <w:r w:rsidRPr="00286867">
              <w:rPr>
                <w:sz w:val="24"/>
                <w:szCs w:val="24"/>
              </w:rPr>
              <w:t>тивными комисси</w:t>
            </w:r>
            <w:r w:rsidRPr="00286867">
              <w:rPr>
                <w:sz w:val="24"/>
                <w:szCs w:val="24"/>
              </w:rPr>
              <w:t>я</w:t>
            </w:r>
            <w:r w:rsidRPr="00286867">
              <w:rPr>
                <w:sz w:val="24"/>
                <w:szCs w:val="24"/>
              </w:rPr>
              <w:t>ми, образ</w:t>
            </w:r>
            <w:r w:rsidRPr="00286867">
              <w:rPr>
                <w:sz w:val="24"/>
                <w:szCs w:val="24"/>
              </w:rPr>
              <w:t>о</w:t>
            </w:r>
            <w:r w:rsidRPr="00286867">
              <w:rPr>
                <w:sz w:val="24"/>
                <w:szCs w:val="24"/>
              </w:rPr>
              <w:t>ванными в муниц</w:t>
            </w:r>
            <w:r w:rsidRPr="00286867">
              <w:rPr>
                <w:sz w:val="24"/>
                <w:szCs w:val="24"/>
              </w:rPr>
              <w:t>и</w:t>
            </w:r>
            <w:r w:rsidRPr="00286867">
              <w:rPr>
                <w:sz w:val="24"/>
                <w:szCs w:val="24"/>
              </w:rPr>
              <w:t>пальных округах (городских округах) Ставр</w:t>
            </w:r>
            <w:r w:rsidRPr="00286867">
              <w:rPr>
                <w:sz w:val="24"/>
                <w:szCs w:val="24"/>
              </w:rPr>
              <w:t>о</w:t>
            </w:r>
            <w:r w:rsidRPr="00286867">
              <w:rPr>
                <w:sz w:val="24"/>
                <w:szCs w:val="24"/>
              </w:rPr>
              <w:t>польского края (а</w:t>
            </w:r>
            <w:r w:rsidRPr="00286867">
              <w:rPr>
                <w:sz w:val="24"/>
                <w:szCs w:val="24"/>
              </w:rPr>
              <w:t>д</w:t>
            </w:r>
            <w:r w:rsidRPr="00286867">
              <w:rPr>
                <w:sz w:val="24"/>
                <w:szCs w:val="24"/>
              </w:rPr>
              <w:t>министр</w:t>
            </w:r>
            <w:r w:rsidRPr="00286867">
              <w:rPr>
                <w:sz w:val="24"/>
                <w:szCs w:val="24"/>
              </w:rPr>
              <w:t>а</w:t>
            </w:r>
            <w:r w:rsidRPr="00286867">
              <w:rPr>
                <w:sz w:val="24"/>
                <w:szCs w:val="24"/>
              </w:rPr>
              <w:t>тивные правон</w:t>
            </w:r>
            <w:r w:rsidRPr="00286867">
              <w:rPr>
                <w:sz w:val="24"/>
                <w:szCs w:val="24"/>
              </w:rPr>
              <w:t>а</w:t>
            </w:r>
            <w:r w:rsidRPr="00286867">
              <w:rPr>
                <w:sz w:val="24"/>
                <w:szCs w:val="24"/>
              </w:rPr>
              <w:t>рушения в области охраны окружа</w:t>
            </w:r>
            <w:r w:rsidRPr="00286867">
              <w:rPr>
                <w:sz w:val="24"/>
                <w:szCs w:val="24"/>
              </w:rPr>
              <w:t>ю</w:t>
            </w:r>
            <w:r w:rsidRPr="00286867">
              <w:rPr>
                <w:sz w:val="24"/>
                <w:szCs w:val="24"/>
              </w:rPr>
              <w:t xml:space="preserve">щей среды и </w:t>
            </w:r>
            <w:proofErr w:type="spellStart"/>
            <w:r w:rsidRPr="00286867">
              <w:rPr>
                <w:sz w:val="24"/>
                <w:szCs w:val="24"/>
              </w:rPr>
              <w:t>приро-допольз</w:t>
            </w:r>
            <w:r w:rsidRPr="00286867">
              <w:rPr>
                <w:sz w:val="24"/>
                <w:szCs w:val="24"/>
              </w:rPr>
              <w:t>о</w:t>
            </w:r>
            <w:r w:rsidRPr="00286867">
              <w:rPr>
                <w:sz w:val="24"/>
                <w:szCs w:val="24"/>
              </w:rPr>
              <w:t>вания</w:t>
            </w:r>
            <w:proofErr w:type="spellEnd"/>
            <w:r w:rsidRPr="0028686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E5069F" w:rsidRPr="00E81CCA" w:rsidRDefault="00E5069F" w:rsidP="00597A84">
            <w:pPr>
              <w:rPr>
                <w:sz w:val="24"/>
                <w:szCs w:val="24"/>
              </w:rPr>
            </w:pPr>
            <w:r w:rsidRPr="00E81CCA">
              <w:rPr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E5069F" w:rsidRPr="00E81CCA" w:rsidRDefault="00E5069F" w:rsidP="0005676B">
            <w:pPr>
              <w:rPr>
                <w:sz w:val="24"/>
                <w:szCs w:val="24"/>
              </w:rPr>
            </w:pPr>
            <w:r w:rsidRPr="00E81CCA">
              <w:rPr>
                <w:sz w:val="24"/>
                <w:szCs w:val="24"/>
              </w:rPr>
              <w:t>Даш = ∑Даш</w:t>
            </w:r>
            <w:proofErr w:type="gramStart"/>
            <w:r w:rsidR="0005676B">
              <w:rPr>
                <w:sz w:val="24"/>
                <w:szCs w:val="24"/>
              </w:rPr>
              <w:t xml:space="preserve"> </w:t>
            </w:r>
            <w:r w:rsidR="00CE2D35">
              <w:rPr>
                <w:sz w:val="24"/>
                <w:szCs w:val="24"/>
              </w:rPr>
              <w:t>+Д</w:t>
            </w:r>
            <w:proofErr w:type="gramEnd"/>
          </w:p>
        </w:tc>
        <w:tc>
          <w:tcPr>
            <w:tcW w:w="1559" w:type="dxa"/>
          </w:tcPr>
          <w:p w:rsidR="00E5069F" w:rsidRPr="00E81CCA" w:rsidRDefault="00E5069F" w:rsidP="00597A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401F" w:rsidRPr="008C401F" w:rsidRDefault="008C401F" w:rsidP="008C401F">
            <w:pPr>
              <w:rPr>
                <w:bCs/>
                <w:sz w:val="24"/>
                <w:szCs w:val="24"/>
              </w:rPr>
            </w:pPr>
            <w:r w:rsidRPr="008C401F">
              <w:rPr>
                <w:bCs/>
                <w:sz w:val="24"/>
                <w:szCs w:val="24"/>
              </w:rPr>
              <w:t>Даш – прогноз об</w:t>
            </w:r>
            <w:r w:rsidRPr="008C401F">
              <w:rPr>
                <w:bCs/>
                <w:sz w:val="24"/>
                <w:szCs w:val="24"/>
              </w:rPr>
              <w:t>ъ</w:t>
            </w:r>
            <w:r w:rsidRPr="008C401F">
              <w:rPr>
                <w:bCs/>
                <w:sz w:val="24"/>
                <w:szCs w:val="24"/>
              </w:rPr>
              <w:t>ема поступлений административных штрафов;</w:t>
            </w:r>
          </w:p>
          <w:p w:rsidR="008C401F" w:rsidRPr="008C401F" w:rsidRDefault="008C401F" w:rsidP="008C401F">
            <w:pPr>
              <w:rPr>
                <w:bCs/>
                <w:sz w:val="24"/>
                <w:szCs w:val="24"/>
              </w:rPr>
            </w:pPr>
            <w:r w:rsidRPr="008C401F">
              <w:rPr>
                <w:bCs/>
                <w:sz w:val="24"/>
                <w:szCs w:val="24"/>
              </w:rPr>
              <w:t>∑Даш - прогноз поступлений адм</w:t>
            </w:r>
            <w:r w:rsidRPr="008C401F">
              <w:rPr>
                <w:bCs/>
                <w:sz w:val="24"/>
                <w:szCs w:val="24"/>
              </w:rPr>
              <w:t>и</w:t>
            </w:r>
            <w:r w:rsidRPr="008C401F">
              <w:rPr>
                <w:bCs/>
                <w:sz w:val="24"/>
                <w:szCs w:val="24"/>
              </w:rPr>
              <w:t xml:space="preserve">нистративных штрафов по Закону </w:t>
            </w:r>
            <w:r w:rsidRPr="008C401F">
              <w:rPr>
                <w:bCs/>
                <w:sz w:val="24"/>
                <w:szCs w:val="24"/>
              </w:rPr>
              <w:lastRenderedPageBreak/>
              <w:t>Ставропольского края от 10 апреля 2008 г. № 20-кз «Об администр</w:t>
            </w:r>
            <w:r w:rsidRPr="008C401F">
              <w:rPr>
                <w:bCs/>
                <w:sz w:val="24"/>
                <w:szCs w:val="24"/>
              </w:rPr>
              <w:t>а</w:t>
            </w:r>
            <w:r w:rsidRPr="008C401F">
              <w:rPr>
                <w:bCs/>
                <w:sz w:val="24"/>
                <w:szCs w:val="24"/>
              </w:rPr>
              <w:t>тивных правон</w:t>
            </w:r>
            <w:r w:rsidRPr="008C401F">
              <w:rPr>
                <w:bCs/>
                <w:sz w:val="24"/>
                <w:szCs w:val="24"/>
              </w:rPr>
              <w:t>а</w:t>
            </w:r>
            <w:r w:rsidRPr="008C401F">
              <w:rPr>
                <w:bCs/>
                <w:sz w:val="24"/>
                <w:szCs w:val="24"/>
              </w:rPr>
              <w:t>рушениях в Ста</w:t>
            </w:r>
            <w:r w:rsidRPr="008C401F">
              <w:rPr>
                <w:bCs/>
                <w:sz w:val="24"/>
                <w:szCs w:val="24"/>
              </w:rPr>
              <w:t>в</w:t>
            </w:r>
            <w:r w:rsidRPr="008C401F">
              <w:rPr>
                <w:bCs/>
                <w:sz w:val="24"/>
                <w:szCs w:val="24"/>
              </w:rPr>
              <w:t>ропольском крае» и по соответству</w:t>
            </w:r>
            <w:r w:rsidRPr="008C401F">
              <w:rPr>
                <w:bCs/>
                <w:sz w:val="24"/>
                <w:szCs w:val="24"/>
              </w:rPr>
              <w:t>ю</w:t>
            </w:r>
            <w:r w:rsidRPr="008C401F">
              <w:rPr>
                <w:bCs/>
                <w:sz w:val="24"/>
                <w:szCs w:val="24"/>
              </w:rPr>
              <w:t>щей статье КоАП;</w:t>
            </w:r>
          </w:p>
          <w:p w:rsidR="008C401F" w:rsidRPr="008C401F" w:rsidRDefault="008C401F" w:rsidP="008C401F">
            <w:pPr>
              <w:rPr>
                <w:bCs/>
                <w:sz w:val="24"/>
                <w:szCs w:val="24"/>
              </w:rPr>
            </w:pPr>
            <w:r w:rsidRPr="008C401F">
              <w:rPr>
                <w:bCs/>
                <w:sz w:val="24"/>
                <w:szCs w:val="24"/>
              </w:rPr>
              <w:t>Даш = Кап * Раш, где</w:t>
            </w:r>
          </w:p>
          <w:p w:rsidR="008C401F" w:rsidRPr="008C401F" w:rsidRDefault="008C401F" w:rsidP="008C401F">
            <w:pPr>
              <w:rPr>
                <w:bCs/>
                <w:sz w:val="24"/>
                <w:szCs w:val="24"/>
              </w:rPr>
            </w:pPr>
            <w:r w:rsidRPr="008C401F">
              <w:rPr>
                <w:bCs/>
                <w:sz w:val="24"/>
                <w:szCs w:val="24"/>
              </w:rPr>
              <w:t>Кап – прогнозир</w:t>
            </w:r>
            <w:r w:rsidRPr="008C401F">
              <w:rPr>
                <w:bCs/>
                <w:sz w:val="24"/>
                <w:szCs w:val="24"/>
              </w:rPr>
              <w:t>у</w:t>
            </w:r>
            <w:r w:rsidRPr="008C401F">
              <w:rPr>
                <w:bCs/>
                <w:sz w:val="24"/>
                <w:szCs w:val="24"/>
              </w:rPr>
              <w:t>емое количество административных правонарушений по Закону Ставр</w:t>
            </w:r>
            <w:r w:rsidRPr="008C401F">
              <w:rPr>
                <w:bCs/>
                <w:sz w:val="24"/>
                <w:szCs w:val="24"/>
              </w:rPr>
              <w:t>о</w:t>
            </w:r>
            <w:r w:rsidRPr="008C401F">
              <w:rPr>
                <w:bCs/>
                <w:sz w:val="24"/>
                <w:szCs w:val="24"/>
              </w:rPr>
              <w:t>польского края от 10 апреля 2008 г. № 20-кз «Об админ</w:t>
            </w:r>
            <w:r w:rsidRPr="008C401F">
              <w:rPr>
                <w:bCs/>
                <w:sz w:val="24"/>
                <w:szCs w:val="24"/>
              </w:rPr>
              <w:t>и</w:t>
            </w:r>
            <w:r w:rsidRPr="008C401F">
              <w:rPr>
                <w:bCs/>
                <w:sz w:val="24"/>
                <w:szCs w:val="24"/>
              </w:rPr>
              <w:t>стративных прав</w:t>
            </w:r>
            <w:r w:rsidRPr="008C401F">
              <w:rPr>
                <w:bCs/>
                <w:sz w:val="24"/>
                <w:szCs w:val="24"/>
              </w:rPr>
              <w:t>о</w:t>
            </w:r>
            <w:r w:rsidRPr="008C401F">
              <w:rPr>
                <w:bCs/>
                <w:sz w:val="24"/>
                <w:szCs w:val="24"/>
              </w:rPr>
              <w:t>нарушениях в Ставропольском крае» (в среднем за 3 года) и по соо</w:t>
            </w:r>
            <w:r w:rsidRPr="008C401F">
              <w:rPr>
                <w:bCs/>
                <w:sz w:val="24"/>
                <w:szCs w:val="24"/>
              </w:rPr>
              <w:t>т</w:t>
            </w:r>
            <w:r w:rsidRPr="008C401F">
              <w:rPr>
                <w:bCs/>
                <w:sz w:val="24"/>
                <w:szCs w:val="24"/>
              </w:rPr>
              <w:t>ветствующей ст</w:t>
            </w:r>
            <w:r w:rsidRPr="008C401F">
              <w:rPr>
                <w:bCs/>
                <w:sz w:val="24"/>
                <w:szCs w:val="24"/>
              </w:rPr>
              <w:t>а</w:t>
            </w:r>
            <w:r w:rsidRPr="008C401F">
              <w:rPr>
                <w:bCs/>
                <w:sz w:val="24"/>
                <w:szCs w:val="24"/>
              </w:rPr>
              <w:lastRenderedPageBreak/>
              <w:t>тье КоАП;</w:t>
            </w:r>
          </w:p>
          <w:p w:rsidR="00E5069F" w:rsidRDefault="008C401F" w:rsidP="008C401F">
            <w:pPr>
              <w:rPr>
                <w:bCs/>
                <w:sz w:val="24"/>
                <w:szCs w:val="24"/>
              </w:rPr>
            </w:pPr>
            <w:r w:rsidRPr="008C401F">
              <w:rPr>
                <w:bCs/>
                <w:sz w:val="24"/>
                <w:szCs w:val="24"/>
              </w:rPr>
              <w:t>Раш – минимал</w:t>
            </w:r>
            <w:r w:rsidRPr="008C401F">
              <w:rPr>
                <w:bCs/>
                <w:sz w:val="24"/>
                <w:szCs w:val="24"/>
              </w:rPr>
              <w:t>ь</w:t>
            </w:r>
            <w:r w:rsidRPr="008C401F">
              <w:rPr>
                <w:bCs/>
                <w:sz w:val="24"/>
                <w:szCs w:val="24"/>
              </w:rPr>
              <w:t>ный размер адм</w:t>
            </w:r>
            <w:r w:rsidRPr="008C401F">
              <w:rPr>
                <w:bCs/>
                <w:sz w:val="24"/>
                <w:szCs w:val="24"/>
              </w:rPr>
              <w:t>и</w:t>
            </w:r>
            <w:r w:rsidRPr="008C401F">
              <w:rPr>
                <w:bCs/>
                <w:sz w:val="24"/>
                <w:szCs w:val="24"/>
              </w:rPr>
              <w:t>нистративного штрафа по Закону Ставропольского края от 10 апреля 2008 г. № 20-кз «Об администр</w:t>
            </w:r>
            <w:r w:rsidRPr="008C401F">
              <w:rPr>
                <w:bCs/>
                <w:sz w:val="24"/>
                <w:szCs w:val="24"/>
              </w:rPr>
              <w:t>а</w:t>
            </w:r>
            <w:r w:rsidRPr="008C401F">
              <w:rPr>
                <w:bCs/>
                <w:sz w:val="24"/>
                <w:szCs w:val="24"/>
              </w:rPr>
              <w:t>тивных правон</w:t>
            </w:r>
            <w:r w:rsidRPr="008C401F">
              <w:rPr>
                <w:bCs/>
                <w:sz w:val="24"/>
                <w:szCs w:val="24"/>
              </w:rPr>
              <w:t>а</w:t>
            </w:r>
            <w:r w:rsidRPr="008C401F">
              <w:rPr>
                <w:bCs/>
                <w:sz w:val="24"/>
                <w:szCs w:val="24"/>
              </w:rPr>
              <w:t>рушениях в Ста</w:t>
            </w:r>
            <w:r w:rsidRPr="008C401F">
              <w:rPr>
                <w:bCs/>
                <w:sz w:val="24"/>
                <w:szCs w:val="24"/>
              </w:rPr>
              <w:t>в</w:t>
            </w:r>
            <w:r w:rsidRPr="008C401F">
              <w:rPr>
                <w:bCs/>
                <w:sz w:val="24"/>
                <w:szCs w:val="24"/>
              </w:rPr>
              <w:t>ропольском крае» и по соответству</w:t>
            </w:r>
            <w:r w:rsidRPr="008C401F">
              <w:rPr>
                <w:bCs/>
                <w:sz w:val="24"/>
                <w:szCs w:val="24"/>
              </w:rPr>
              <w:t>ю</w:t>
            </w:r>
            <w:r w:rsidRPr="008C401F">
              <w:rPr>
                <w:bCs/>
                <w:sz w:val="24"/>
                <w:szCs w:val="24"/>
              </w:rPr>
              <w:t>щей статье КоАП</w:t>
            </w:r>
            <w:r w:rsidR="00CE2D35">
              <w:rPr>
                <w:bCs/>
                <w:sz w:val="24"/>
                <w:szCs w:val="24"/>
              </w:rPr>
              <w:t>;</w:t>
            </w:r>
            <w:r w:rsidR="00DC24F7" w:rsidRPr="00DC24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DC24F7" w:rsidRPr="00DC24F7">
              <w:rPr>
                <w:bCs/>
                <w:sz w:val="24"/>
                <w:szCs w:val="24"/>
              </w:rPr>
              <w:t>Д - прогнозируемая сумма взыскания дебиторской з</w:t>
            </w:r>
            <w:r w:rsidR="00DC24F7" w:rsidRPr="00DC24F7">
              <w:rPr>
                <w:bCs/>
                <w:sz w:val="24"/>
                <w:szCs w:val="24"/>
              </w:rPr>
              <w:t>а</w:t>
            </w:r>
            <w:r w:rsidR="00DC24F7" w:rsidRPr="00DC24F7">
              <w:rPr>
                <w:bCs/>
                <w:sz w:val="24"/>
                <w:szCs w:val="24"/>
              </w:rPr>
              <w:t>долженности</w:t>
            </w:r>
          </w:p>
          <w:p w:rsidR="00CE2D35" w:rsidRPr="00E81CCA" w:rsidRDefault="00CE2D35" w:rsidP="008C401F">
            <w:pPr>
              <w:rPr>
                <w:sz w:val="24"/>
                <w:szCs w:val="24"/>
              </w:rPr>
            </w:pPr>
          </w:p>
        </w:tc>
      </w:tr>
    </w:tbl>
    <w:p w:rsidR="00BD7BF1" w:rsidRDefault="00BD7BF1" w:rsidP="00BD7BF1">
      <w:pPr>
        <w:pStyle w:val="af1"/>
        <w:rPr>
          <w:color w:val="000000"/>
          <w:sz w:val="28"/>
          <w:szCs w:val="28"/>
        </w:rPr>
      </w:pP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В случае отсутствия фактических поступлений в местный бюджет в текущем финансовом году по соответствующему виду доходов и (или) ожидаемого поступления доходов в прогнозируемом году прогнозные показатели принимаются </w:t>
      </w:r>
      <w:proofErr w:type="gramStart"/>
      <w:r>
        <w:rPr>
          <w:rFonts w:ascii="Times New Roman" w:hAnsi="Times New Roman" w:cs="Times New Roman"/>
          <w:bCs/>
          <w:snapToGrid w:val="0"/>
          <w:sz w:val="28"/>
          <w:szCs w:val="28"/>
        </w:rPr>
        <w:t>ра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ными</w:t>
      </w:r>
      <w:proofErr w:type="gramEnd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0.</w:t>
      </w: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1CAE">
        <w:rPr>
          <w:rFonts w:ascii="Times New Roman" w:hAnsi="Times New Roman" w:cs="Times New Roman"/>
          <w:sz w:val="28"/>
          <w:szCs w:val="28"/>
        </w:rPr>
        <w:t xml:space="preserve">Прогноз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51CAE">
        <w:rPr>
          <w:rFonts w:ascii="Times New Roman" w:hAnsi="Times New Roman" w:cs="Times New Roman"/>
          <w:sz w:val="28"/>
          <w:szCs w:val="28"/>
        </w:rPr>
        <w:t xml:space="preserve">осуществляется без учета </w:t>
      </w:r>
      <w:r>
        <w:rPr>
          <w:rFonts w:ascii="Times New Roman" w:hAnsi="Times New Roman" w:cs="Times New Roman"/>
          <w:sz w:val="28"/>
          <w:szCs w:val="28"/>
        </w:rPr>
        <w:t>прочих неналоговых доходов</w:t>
      </w:r>
      <w:r w:rsidRPr="00151CAE">
        <w:rPr>
          <w:rFonts w:ascii="Times New Roman" w:hAnsi="Times New Roman" w:cs="Times New Roman"/>
          <w:sz w:val="28"/>
          <w:szCs w:val="28"/>
        </w:rPr>
        <w:t xml:space="preserve">, доходов бюджетов </w:t>
      </w:r>
      <w:r w:rsidR="00E83DB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округов</w:t>
      </w:r>
      <w:r w:rsidRPr="00151CAE">
        <w:rPr>
          <w:rFonts w:ascii="Times New Roman" w:hAnsi="Times New Roman" w:cs="Times New Roman"/>
          <w:sz w:val="28"/>
          <w:szCs w:val="28"/>
        </w:rPr>
        <w:t xml:space="preserve"> от возврата организациями остатков субсидий прошлых лет и </w:t>
      </w:r>
      <w:r w:rsidRPr="00151CAE">
        <w:rPr>
          <w:rFonts w:ascii="Times New Roman" w:eastAsiaTheme="minorHAnsi" w:hAnsi="Times New Roman" w:cs="Times New Roman"/>
          <w:sz w:val="28"/>
          <w:szCs w:val="28"/>
        </w:rPr>
        <w:t>возвратов остатков су</w:t>
      </w:r>
      <w:r w:rsidRPr="00151CAE">
        <w:rPr>
          <w:rFonts w:ascii="Times New Roman" w:eastAsiaTheme="minorHAnsi" w:hAnsi="Times New Roman" w:cs="Times New Roman"/>
          <w:sz w:val="28"/>
          <w:szCs w:val="28"/>
        </w:rPr>
        <w:t>б</w:t>
      </w:r>
      <w:r w:rsidRPr="00151CAE">
        <w:rPr>
          <w:rFonts w:ascii="Times New Roman" w:eastAsiaTheme="minorHAnsi" w:hAnsi="Times New Roman" w:cs="Times New Roman"/>
          <w:sz w:val="28"/>
          <w:szCs w:val="28"/>
        </w:rPr>
        <w:t xml:space="preserve">сидий, субвенций и иных межбюджетных трансфертов, имеющих целевое назначение, прошлых лет из бюджетов </w:t>
      </w:r>
      <w:r w:rsidR="00E83DB6">
        <w:rPr>
          <w:rFonts w:ascii="Times New Roman" w:eastAsiaTheme="minorHAnsi" w:hAnsi="Times New Roman" w:cs="Times New Roman"/>
          <w:sz w:val="28"/>
          <w:szCs w:val="28"/>
        </w:rPr>
        <w:t>муниц</w:t>
      </w:r>
      <w:r w:rsidR="00E83DB6">
        <w:rPr>
          <w:rFonts w:ascii="Times New Roman" w:eastAsiaTheme="minorHAnsi" w:hAnsi="Times New Roman" w:cs="Times New Roman"/>
          <w:sz w:val="28"/>
          <w:szCs w:val="28"/>
        </w:rPr>
        <w:t>и</w:t>
      </w:r>
      <w:r w:rsidR="00E83DB6">
        <w:rPr>
          <w:rFonts w:ascii="Times New Roman" w:eastAsiaTheme="minorHAnsi" w:hAnsi="Times New Roman" w:cs="Times New Roman"/>
          <w:sz w:val="28"/>
          <w:szCs w:val="28"/>
        </w:rPr>
        <w:t>пальных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округов</w:t>
      </w:r>
      <w:r w:rsidRPr="00151CAE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При прогнозировании объема поступлений доходов по штрафам, санкциям, возмещению ущерба у</w:t>
      </w:r>
      <w:r>
        <w:rPr>
          <w:rFonts w:ascii="Times New Roman" w:hAnsi="Times New Roman" w:cs="Times New Roman"/>
          <w:snapToGrid w:val="0"/>
          <w:sz w:val="28"/>
          <w:szCs w:val="28"/>
        </w:rPr>
        <w:t>читываются сл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дующие факторы:</w:t>
      </w:r>
    </w:p>
    <w:p w:rsidR="008F1DFC" w:rsidRDefault="008F1DFC" w:rsidP="008F1D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изменения законодательства;</w:t>
      </w:r>
    </w:p>
    <w:p w:rsidR="008F1DFC" w:rsidRDefault="008F1DFC" w:rsidP="008F1D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иные факторы (в том числе возможная корректировка на поступления, имеющие нестабильный «разовый» характер и др.).</w:t>
      </w: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Cs/>
          <w:snapToGrid w:val="0"/>
          <w:sz w:val="28"/>
          <w:szCs w:val="28"/>
        </w:rPr>
        <w:t>прогноза поступлений доходов бюджета округа</w:t>
      </w:r>
      <w:proofErr w:type="gramEnd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части б</w:t>
      </w:r>
      <w:r>
        <w:rPr>
          <w:rFonts w:ascii="Times New Roman" w:hAnsi="Times New Roman" w:cs="Times New Roman"/>
          <w:sz w:val="28"/>
          <w:szCs w:val="28"/>
        </w:rPr>
        <w:t>езвозмездных поступлений от других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жетов бюджетной системы Российской Федерации осуществляется в соответствии с Законом (проектом Закона)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о бюджете Ставропольского края на очередной финансовый год и плановый период.</w:t>
      </w:r>
    </w:p>
    <w:p w:rsidR="008F1DFC" w:rsidRDefault="008F1DFC" w:rsidP="008F1DFC">
      <w:pPr>
        <w:pStyle w:val="a8"/>
        <w:tabs>
          <w:tab w:val="left" w:pos="42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BF1" w:rsidRDefault="00BD7BF1" w:rsidP="00BD7BF1">
      <w:pPr>
        <w:pStyle w:val="af1"/>
        <w:rPr>
          <w:color w:val="000000"/>
          <w:sz w:val="28"/>
          <w:szCs w:val="28"/>
        </w:rPr>
      </w:pPr>
    </w:p>
    <w:p w:rsidR="00BD7BF1" w:rsidRPr="00FA20AB" w:rsidRDefault="00BD7BF1" w:rsidP="00BD7BF1">
      <w:pPr>
        <w:pStyle w:val="af1"/>
        <w:rPr>
          <w:color w:val="000000"/>
          <w:sz w:val="28"/>
          <w:szCs w:val="28"/>
          <w:u w:val="single"/>
        </w:rPr>
      </w:pPr>
    </w:p>
    <w:p w:rsidR="000F66C6" w:rsidRPr="00FA20AB" w:rsidRDefault="00FA20AB" w:rsidP="00FA20A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FA20AB">
        <w:rPr>
          <w:rFonts w:ascii="Times New Roman" w:hAnsi="Times New Roman"/>
          <w:sz w:val="28"/>
          <w:szCs w:val="28"/>
          <w:u w:val="single"/>
        </w:rPr>
        <w:t>_____</w:t>
      </w:r>
    </w:p>
    <w:p w:rsidR="00BD7BF1" w:rsidRDefault="00BD7BF1" w:rsidP="00BD7BF1">
      <w:pPr>
        <w:ind w:firstLine="708"/>
        <w:jc w:val="both"/>
      </w:pPr>
    </w:p>
    <w:p w:rsidR="00FE574B" w:rsidRDefault="00FE574B" w:rsidP="00BD7BF1">
      <w:pPr>
        <w:ind w:firstLine="708"/>
        <w:jc w:val="both"/>
      </w:pPr>
    </w:p>
    <w:p w:rsidR="00BD7BF1" w:rsidRDefault="00BD7BF1" w:rsidP="006511BA">
      <w:pPr>
        <w:spacing w:after="0" w:line="240" w:lineRule="exact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BF1" w:rsidSect="001006BF">
          <w:pgSz w:w="16838" w:h="11906" w:orient="landscape" w:code="9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B09B5" w:rsidRPr="00CF4A7D" w:rsidRDefault="001B09B5" w:rsidP="000F66C6">
      <w:pPr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1B09B5" w:rsidRPr="00CF4A7D" w:rsidSect="007530E6">
      <w:headerReference w:type="even" r:id="rId12"/>
      <w:pgSz w:w="11906" w:h="16840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5D" w:rsidRDefault="006E2D5D" w:rsidP="005B797E">
      <w:pPr>
        <w:spacing w:after="0" w:line="240" w:lineRule="auto"/>
      </w:pPr>
      <w:r>
        <w:separator/>
      </w:r>
    </w:p>
  </w:endnote>
  <w:endnote w:type="continuationSeparator" w:id="0">
    <w:p w:rsidR="006E2D5D" w:rsidRDefault="006E2D5D" w:rsidP="005B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5D" w:rsidRDefault="006E2D5D" w:rsidP="005B797E">
      <w:pPr>
        <w:spacing w:after="0" w:line="240" w:lineRule="auto"/>
      </w:pPr>
      <w:r>
        <w:separator/>
      </w:r>
    </w:p>
  </w:footnote>
  <w:footnote w:type="continuationSeparator" w:id="0">
    <w:p w:rsidR="006E2D5D" w:rsidRDefault="006E2D5D" w:rsidP="005B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E1" w:rsidRPr="00486FE1" w:rsidRDefault="00486FE1" w:rsidP="00486FE1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486FE1">
      <w:rPr>
        <w:rFonts w:ascii="Times New Roman" w:hAnsi="Times New Roman" w:cs="Times New Roman"/>
        <w:sz w:val="28"/>
        <w:szCs w:val="28"/>
      </w:rPr>
      <w:fldChar w:fldCharType="begin"/>
    </w:r>
    <w:r w:rsidRPr="00486FE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486FE1">
      <w:rPr>
        <w:rFonts w:ascii="Times New Roman" w:hAnsi="Times New Roman" w:cs="Times New Roman"/>
        <w:sz w:val="28"/>
        <w:szCs w:val="28"/>
      </w:rPr>
      <w:fldChar w:fldCharType="separate"/>
    </w:r>
    <w:r w:rsidR="00FA20AB">
      <w:rPr>
        <w:rFonts w:ascii="Times New Roman" w:hAnsi="Times New Roman" w:cs="Times New Roman"/>
        <w:noProof/>
        <w:sz w:val="28"/>
        <w:szCs w:val="28"/>
      </w:rPr>
      <w:t>2</w:t>
    </w:r>
    <w:r w:rsidRPr="00486FE1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E1" w:rsidRPr="00486FE1" w:rsidRDefault="00486FE1" w:rsidP="00486FE1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486FE1">
      <w:rPr>
        <w:rFonts w:ascii="Times New Roman" w:hAnsi="Times New Roman" w:cs="Times New Roman"/>
        <w:sz w:val="28"/>
        <w:szCs w:val="28"/>
      </w:rPr>
      <w:fldChar w:fldCharType="begin"/>
    </w:r>
    <w:r w:rsidRPr="00486FE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486FE1">
      <w:rPr>
        <w:rFonts w:ascii="Times New Roman" w:hAnsi="Times New Roman" w:cs="Times New Roman"/>
        <w:sz w:val="28"/>
        <w:szCs w:val="28"/>
      </w:rPr>
      <w:fldChar w:fldCharType="separate"/>
    </w:r>
    <w:r w:rsidR="00FA20AB">
      <w:rPr>
        <w:rFonts w:ascii="Times New Roman" w:hAnsi="Times New Roman" w:cs="Times New Roman"/>
        <w:noProof/>
        <w:sz w:val="28"/>
        <w:szCs w:val="28"/>
      </w:rPr>
      <w:t>3</w:t>
    </w:r>
    <w:r w:rsidRPr="00486FE1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508679"/>
      <w:docPartObj>
        <w:docPartGallery w:val="Page Numbers (Top of Page)"/>
        <w:docPartUnique/>
      </w:docPartObj>
    </w:sdtPr>
    <w:sdtEndPr/>
    <w:sdtContent>
      <w:p w:rsidR="00486FE1" w:rsidRDefault="00486F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4B">
          <w:rPr>
            <w:noProof/>
          </w:rPr>
          <w:t>36</w:t>
        </w:r>
        <w:r>
          <w:fldChar w:fldCharType="end"/>
        </w:r>
      </w:p>
    </w:sdtContent>
  </w:sdt>
  <w:p w:rsidR="00486FE1" w:rsidRDefault="00486F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CE"/>
    <w:multiLevelType w:val="multilevel"/>
    <w:tmpl w:val="0B5C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702E5F"/>
    <w:multiLevelType w:val="hybridMultilevel"/>
    <w:tmpl w:val="3D94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12B"/>
    <w:multiLevelType w:val="multilevel"/>
    <w:tmpl w:val="0B5C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ED5A11"/>
    <w:multiLevelType w:val="multilevel"/>
    <w:tmpl w:val="6FAECF60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5"/>
        </w:tabs>
        <w:ind w:left="250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abstractNum w:abstractNumId="4">
    <w:nsid w:val="26676B82"/>
    <w:multiLevelType w:val="hybridMultilevel"/>
    <w:tmpl w:val="12B05278"/>
    <w:lvl w:ilvl="0" w:tplc="334A0A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D7609FA"/>
    <w:multiLevelType w:val="hybridMultilevel"/>
    <w:tmpl w:val="4F8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D7A93"/>
    <w:multiLevelType w:val="hybridMultilevel"/>
    <w:tmpl w:val="37D8B1F0"/>
    <w:lvl w:ilvl="0" w:tplc="E3BA13E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FA"/>
    <w:rsid w:val="00001AA9"/>
    <w:rsid w:val="0000284D"/>
    <w:rsid w:val="00002BE0"/>
    <w:rsid w:val="00003079"/>
    <w:rsid w:val="00003491"/>
    <w:rsid w:val="0000375F"/>
    <w:rsid w:val="00004287"/>
    <w:rsid w:val="00006CDB"/>
    <w:rsid w:val="00006F67"/>
    <w:rsid w:val="0000785F"/>
    <w:rsid w:val="00007F1B"/>
    <w:rsid w:val="0001049D"/>
    <w:rsid w:val="000120AD"/>
    <w:rsid w:val="000127DC"/>
    <w:rsid w:val="00012DBA"/>
    <w:rsid w:val="00013EE9"/>
    <w:rsid w:val="000141EC"/>
    <w:rsid w:val="00014228"/>
    <w:rsid w:val="00015229"/>
    <w:rsid w:val="0001527A"/>
    <w:rsid w:val="00015CFE"/>
    <w:rsid w:val="00016CF2"/>
    <w:rsid w:val="00017064"/>
    <w:rsid w:val="00017438"/>
    <w:rsid w:val="000177C4"/>
    <w:rsid w:val="000208EF"/>
    <w:rsid w:val="00020C8D"/>
    <w:rsid w:val="00021222"/>
    <w:rsid w:val="0002174A"/>
    <w:rsid w:val="00022478"/>
    <w:rsid w:val="0002255C"/>
    <w:rsid w:val="00022DDA"/>
    <w:rsid w:val="000235E4"/>
    <w:rsid w:val="00024A0B"/>
    <w:rsid w:val="00024BA7"/>
    <w:rsid w:val="00024E0C"/>
    <w:rsid w:val="000269EF"/>
    <w:rsid w:val="00026C5C"/>
    <w:rsid w:val="00027740"/>
    <w:rsid w:val="000313B7"/>
    <w:rsid w:val="00031455"/>
    <w:rsid w:val="00032EC1"/>
    <w:rsid w:val="00033C07"/>
    <w:rsid w:val="00033D3F"/>
    <w:rsid w:val="0003455E"/>
    <w:rsid w:val="000356BF"/>
    <w:rsid w:val="0003774F"/>
    <w:rsid w:val="00037DA8"/>
    <w:rsid w:val="00040889"/>
    <w:rsid w:val="0004199D"/>
    <w:rsid w:val="00043C4E"/>
    <w:rsid w:val="00045BDB"/>
    <w:rsid w:val="0004618A"/>
    <w:rsid w:val="000473F5"/>
    <w:rsid w:val="0004777D"/>
    <w:rsid w:val="0004795D"/>
    <w:rsid w:val="00047962"/>
    <w:rsid w:val="00051DCC"/>
    <w:rsid w:val="00052474"/>
    <w:rsid w:val="00052BC2"/>
    <w:rsid w:val="00053BBE"/>
    <w:rsid w:val="0005676B"/>
    <w:rsid w:val="0005754C"/>
    <w:rsid w:val="00057884"/>
    <w:rsid w:val="00057F62"/>
    <w:rsid w:val="00061135"/>
    <w:rsid w:val="00061DB1"/>
    <w:rsid w:val="000648CD"/>
    <w:rsid w:val="000651B8"/>
    <w:rsid w:val="00065953"/>
    <w:rsid w:val="00066186"/>
    <w:rsid w:val="0006693C"/>
    <w:rsid w:val="00071905"/>
    <w:rsid w:val="00071E86"/>
    <w:rsid w:val="0007409E"/>
    <w:rsid w:val="0007767F"/>
    <w:rsid w:val="0007788E"/>
    <w:rsid w:val="0008031C"/>
    <w:rsid w:val="0008071C"/>
    <w:rsid w:val="00080FE3"/>
    <w:rsid w:val="00081215"/>
    <w:rsid w:val="000813DD"/>
    <w:rsid w:val="00081D35"/>
    <w:rsid w:val="00081E68"/>
    <w:rsid w:val="00082AAB"/>
    <w:rsid w:val="0008542F"/>
    <w:rsid w:val="000854E2"/>
    <w:rsid w:val="000862E8"/>
    <w:rsid w:val="000874C8"/>
    <w:rsid w:val="000902B5"/>
    <w:rsid w:val="00090972"/>
    <w:rsid w:val="00091BB1"/>
    <w:rsid w:val="00091CD9"/>
    <w:rsid w:val="00093A21"/>
    <w:rsid w:val="00095533"/>
    <w:rsid w:val="00095CCC"/>
    <w:rsid w:val="00096995"/>
    <w:rsid w:val="00096B72"/>
    <w:rsid w:val="00097140"/>
    <w:rsid w:val="000A0021"/>
    <w:rsid w:val="000A0171"/>
    <w:rsid w:val="000A0175"/>
    <w:rsid w:val="000A1809"/>
    <w:rsid w:val="000A2FCA"/>
    <w:rsid w:val="000A3BEE"/>
    <w:rsid w:val="000B0262"/>
    <w:rsid w:val="000B045A"/>
    <w:rsid w:val="000B1622"/>
    <w:rsid w:val="000B1DBE"/>
    <w:rsid w:val="000B1E35"/>
    <w:rsid w:val="000B251A"/>
    <w:rsid w:val="000B2609"/>
    <w:rsid w:val="000B2AD5"/>
    <w:rsid w:val="000B40B4"/>
    <w:rsid w:val="000B411E"/>
    <w:rsid w:val="000B4549"/>
    <w:rsid w:val="000B5527"/>
    <w:rsid w:val="000B5C31"/>
    <w:rsid w:val="000B5C99"/>
    <w:rsid w:val="000B63D3"/>
    <w:rsid w:val="000B66AF"/>
    <w:rsid w:val="000B6B3A"/>
    <w:rsid w:val="000B7D28"/>
    <w:rsid w:val="000C1804"/>
    <w:rsid w:val="000C182F"/>
    <w:rsid w:val="000C1FF3"/>
    <w:rsid w:val="000C2661"/>
    <w:rsid w:val="000C2E43"/>
    <w:rsid w:val="000C2ECD"/>
    <w:rsid w:val="000C38C6"/>
    <w:rsid w:val="000C4F2A"/>
    <w:rsid w:val="000C5E80"/>
    <w:rsid w:val="000C657F"/>
    <w:rsid w:val="000C66BB"/>
    <w:rsid w:val="000C6C13"/>
    <w:rsid w:val="000C7112"/>
    <w:rsid w:val="000D0106"/>
    <w:rsid w:val="000D0A47"/>
    <w:rsid w:val="000D1A8B"/>
    <w:rsid w:val="000D1DF4"/>
    <w:rsid w:val="000D2C89"/>
    <w:rsid w:val="000D3133"/>
    <w:rsid w:val="000D560F"/>
    <w:rsid w:val="000D5B48"/>
    <w:rsid w:val="000D7166"/>
    <w:rsid w:val="000D7FE4"/>
    <w:rsid w:val="000E1309"/>
    <w:rsid w:val="000E1E71"/>
    <w:rsid w:val="000E5260"/>
    <w:rsid w:val="000E5D97"/>
    <w:rsid w:val="000E6295"/>
    <w:rsid w:val="000E7DFD"/>
    <w:rsid w:val="000F0E73"/>
    <w:rsid w:val="000F373F"/>
    <w:rsid w:val="000F4598"/>
    <w:rsid w:val="000F46F6"/>
    <w:rsid w:val="000F5462"/>
    <w:rsid w:val="000F5DC4"/>
    <w:rsid w:val="000F66C6"/>
    <w:rsid w:val="001006BF"/>
    <w:rsid w:val="0010072E"/>
    <w:rsid w:val="00102909"/>
    <w:rsid w:val="00103283"/>
    <w:rsid w:val="001045CA"/>
    <w:rsid w:val="001046D5"/>
    <w:rsid w:val="00104F81"/>
    <w:rsid w:val="0010512E"/>
    <w:rsid w:val="00106690"/>
    <w:rsid w:val="00106D53"/>
    <w:rsid w:val="001110E0"/>
    <w:rsid w:val="00111ED6"/>
    <w:rsid w:val="001133BA"/>
    <w:rsid w:val="0011398A"/>
    <w:rsid w:val="00114CD7"/>
    <w:rsid w:val="001155D8"/>
    <w:rsid w:val="00116251"/>
    <w:rsid w:val="001219BB"/>
    <w:rsid w:val="00122B3E"/>
    <w:rsid w:val="00124270"/>
    <w:rsid w:val="00124C33"/>
    <w:rsid w:val="0012659F"/>
    <w:rsid w:val="001271AD"/>
    <w:rsid w:val="00127A06"/>
    <w:rsid w:val="00127C80"/>
    <w:rsid w:val="00127ED6"/>
    <w:rsid w:val="00127EFE"/>
    <w:rsid w:val="001310FB"/>
    <w:rsid w:val="0013142B"/>
    <w:rsid w:val="00131A15"/>
    <w:rsid w:val="0013222C"/>
    <w:rsid w:val="00132C7F"/>
    <w:rsid w:val="001330FE"/>
    <w:rsid w:val="00134830"/>
    <w:rsid w:val="00134B09"/>
    <w:rsid w:val="00134C39"/>
    <w:rsid w:val="00135526"/>
    <w:rsid w:val="001368DF"/>
    <w:rsid w:val="00137108"/>
    <w:rsid w:val="00137454"/>
    <w:rsid w:val="00140AAB"/>
    <w:rsid w:val="00140ACA"/>
    <w:rsid w:val="00141049"/>
    <w:rsid w:val="00141B25"/>
    <w:rsid w:val="00142067"/>
    <w:rsid w:val="00143214"/>
    <w:rsid w:val="0014377B"/>
    <w:rsid w:val="001444F0"/>
    <w:rsid w:val="00144F74"/>
    <w:rsid w:val="00145F2D"/>
    <w:rsid w:val="0014685A"/>
    <w:rsid w:val="00146AA7"/>
    <w:rsid w:val="001508AB"/>
    <w:rsid w:val="00151CAE"/>
    <w:rsid w:val="00152285"/>
    <w:rsid w:val="001528BD"/>
    <w:rsid w:val="00155925"/>
    <w:rsid w:val="001562F9"/>
    <w:rsid w:val="00157160"/>
    <w:rsid w:val="001572DC"/>
    <w:rsid w:val="00162103"/>
    <w:rsid w:val="00163041"/>
    <w:rsid w:val="00163277"/>
    <w:rsid w:val="00163992"/>
    <w:rsid w:val="00165146"/>
    <w:rsid w:val="001657FF"/>
    <w:rsid w:val="0016684D"/>
    <w:rsid w:val="00166A72"/>
    <w:rsid w:val="0016763A"/>
    <w:rsid w:val="00167803"/>
    <w:rsid w:val="00170457"/>
    <w:rsid w:val="0017215C"/>
    <w:rsid w:val="00172AAE"/>
    <w:rsid w:val="00173242"/>
    <w:rsid w:val="00173EB1"/>
    <w:rsid w:val="001747C4"/>
    <w:rsid w:val="00176B41"/>
    <w:rsid w:val="00176D6B"/>
    <w:rsid w:val="0017732A"/>
    <w:rsid w:val="00177643"/>
    <w:rsid w:val="001801D7"/>
    <w:rsid w:val="0018089A"/>
    <w:rsid w:val="00180F5A"/>
    <w:rsid w:val="00181FBD"/>
    <w:rsid w:val="001827B6"/>
    <w:rsid w:val="00182B2A"/>
    <w:rsid w:val="0018458E"/>
    <w:rsid w:val="00186168"/>
    <w:rsid w:val="0018702E"/>
    <w:rsid w:val="001876C2"/>
    <w:rsid w:val="00190728"/>
    <w:rsid w:val="00190976"/>
    <w:rsid w:val="00191766"/>
    <w:rsid w:val="00191972"/>
    <w:rsid w:val="00192A00"/>
    <w:rsid w:val="0019404A"/>
    <w:rsid w:val="00194161"/>
    <w:rsid w:val="001945D4"/>
    <w:rsid w:val="00195E6B"/>
    <w:rsid w:val="00195F56"/>
    <w:rsid w:val="0019611A"/>
    <w:rsid w:val="0019702A"/>
    <w:rsid w:val="00197EF5"/>
    <w:rsid w:val="001A3DA1"/>
    <w:rsid w:val="001A4727"/>
    <w:rsid w:val="001A4E3A"/>
    <w:rsid w:val="001A576A"/>
    <w:rsid w:val="001A6E2F"/>
    <w:rsid w:val="001A7E96"/>
    <w:rsid w:val="001A7EBE"/>
    <w:rsid w:val="001B078B"/>
    <w:rsid w:val="001B09B5"/>
    <w:rsid w:val="001B0A42"/>
    <w:rsid w:val="001B0EB5"/>
    <w:rsid w:val="001B14E1"/>
    <w:rsid w:val="001B2ACF"/>
    <w:rsid w:val="001B3773"/>
    <w:rsid w:val="001B4855"/>
    <w:rsid w:val="001C02B5"/>
    <w:rsid w:val="001C1289"/>
    <w:rsid w:val="001C1571"/>
    <w:rsid w:val="001C1A7D"/>
    <w:rsid w:val="001C269F"/>
    <w:rsid w:val="001C2A23"/>
    <w:rsid w:val="001C2BFA"/>
    <w:rsid w:val="001C2DDF"/>
    <w:rsid w:val="001C4841"/>
    <w:rsid w:val="001C50F6"/>
    <w:rsid w:val="001C67D2"/>
    <w:rsid w:val="001C6CF9"/>
    <w:rsid w:val="001C6D28"/>
    <w:rsid w:val="001C7D36"/>
    <w:rsid w:val="001D11FA"/>
    <w:rsid w:val="001D135C"/>
    <w:rsid w:val="001D14D8"/>
    <w:rsid w:val="001D161B"/>
    <w:rsid w:val="001D1B06"/>
    <w:rsid w:val="001D1B2F"/>
    <w:rsid w:val="001D1C35"/>
    <w:rsid w:val="001D21B6"/>
    <w:rsid w:val="001D2F07"/>
    <w:rsid w:val="001D3C5C"/>
    <w:rsid w:val="001D599F"/>
    <w:rsid w:val="001D6A0E"/>
    <w:rsid w:val="001D74C4"/>
    <w:rsid w:val="001D79D7"/>
    <w:rsid w:val="001D7D34"/>
    <w:rsid w:val="001E04E6"/>
    <w:rsid w:val="001E050A"/>
    <w:rsid w:val="001E2808"/>
    <w:rsid w:val="001E352D"/>
    <w:rsid w:val="001E3FDC"/>
    <w:rsid w:val="001E4122"/>
    <w:rsid w:val="001E4864"/>
    <w:rsid w:val="001E564C"/>
    <w:rsid w:val="001E5B90"/>
    <w:rsid w:val="001E606C"/>
    <w:rsid w:val="001E6D29"/>
    <w:rsid w:val="001E7252"/>
    <w:rsid w:val="001F0640"/>
    <w:rsid w:val="001F0AA1"/>
    <w:rsid w:val="001F2811"/>
    <w:rsid w:val="001F2BBA"/>
    <w:rsid w:val="001F520A"/>
    <w:rsid w:val="001F5599"/>
    <w:rsid w:val="001F57A1"/>
    <w:rsid w:val="001F7298"/>
    <w:rsid w:val="00200634"/>
    <w:rsid w:val="002006F0"/>
    <w:rsid w:val="0020081B"/>
    <w:rsid w:val="00202079"/>
    <w:rsid w:val="002037C1"/>
    <w:rsid w:val="00203F80"/>
    <w:rsid w:val="002049D2"/>
    <w:rsid w:val="00205265"/>
    <w:rsid w:val="00207795"/>
    <w:rsid w:val="00207AA6"/>
    <w:rsid w:val="00207E57"/>
    <w:rsid w:val="00212A55"/>
    <w:rsid w:val="00212AB7"/>
    <w:rsid w:val="00213281"/>
    <w:rsid w:val="00213F4C"/>
    <w:rsid w:val="0021435F"/>
    <w:rsid w:val="002146CF"/>
    <w:rsid w:val="00215EC5"/>
    <w:rsid w:val="00216674"/>
    <w:rsid w:val="002176AA"/>
    <w:rsid w:val="00217A47"/>
    <w:rsid w:val="00220FFE"/>
    <w:rsid w:val="002219B3"/>
    <w:rsid w:val="00222583"/>
    <w:rsid w:val="002225FD"/>
    <w:rsid w:val="00223004"/>
    <w:rsid w:val="00223BB0"/>
    <w:rsid w:val="002246CD"/>
    <w:rsid w:val="00225C6D"/>
    <w:rsid w:val="0022629E"/>
    <w:rsid w:val="00227B87"/>
    <w:rsid w:val="00227CC7"/>
    <w:rsid w:val="0023063B"/>
    <w:rsid w:val="0023126F"/>
    <w:rsid w:val="00231FBC"/>
    <w:rsid w:val="002348F2"/>
    <w:rsid w:val="00234E8A"/>
    <w:rsid w:val="00234F0B"/>
    <w:rsid w:val="002370B6"/>
    <w:rsid w:val="002373F8"/>
    <w:rsid w:val="00237946"/>
    <w:rsid w:val="00237A5C"/>
    <w:rsid w:val="0024039B"/>
    <w:rsid w:val="00240E44"/>
    <w:rsid w:val="00241774"/>
    <w:rsid w:val="002431B6"/>
    <w:rsid w:val="00244632"/>
    <w:rsid w:val="0024471E"/>
    <w:rsid w:val="00244A35"/>
    <w:rsid w:val="00244D45"/>
    <w:rsid w:val="00244F50"/>
    <w:rsid w:val="00245ED4"/>
    <w:rsid w:val="00245FE8"/>
    <w:rsid w:val="00246077"/>
    <w:rsid w:val="00246BD9"/>
    <w:rsid w:val="002478A5"/>
    <w:rsid w:val="002515AB"/>
    <w:rsid w:val="00252D3F"/>
    <w:rsid w:val="002539E2"/>
    <w:rsid w:val="0025494D"/>
    <w:rsid w:val="00255E02"/>
    <w:rsid w:val="00256133"/>
    <w:rsid w:val="00260A79"/>
    <w:rsid w:val="00261234"/>
    <w:rsid w:val="002617B9"/>
    <w:rsid w:val="00261F2E"/>
    <w:rsid w:val="00261F83"/>
    <w:rsid w:val="00262DDF"/>
    <w:rsid w:val="00262F37"/>
    <w:rsid w:val="00265B8A"/>
    <w:rsid w:val="0026629C"/>
    <w:rsid w:val="002669BE"/>
    <w:rsid w:val="002670BA"/>
    <w:rsid w:val="00267E5C"/>
    <w:rsid w:val="002709D8"/>
    <w:rsid w:val="00271652"/>
    <w:rsid w:val="002716DE"/>
    <w:rsid w:val="00271831"/>
    <w:rsid w:val="00273A80"/>
    <w:rsid w:val="00273A85"/>
    <w:rsid w:val="00273CE6"/>
    <w:rsid w:val="0027666D"/>
    <w:rsid w:val="00277D6E"/>
    <w:rsid w:val="002806E4"/>
    <w:rsid w:val="00280935"/>
    <w:rsid w:val="00280AC0"/>
    <w:rsid w:val="002818D5"/>
    <w:rsid w:val="0028416B"/>
    <w:rsid w:val="00285D5B"/>
    <w:rsid w:val="002867D8"/>
    <w:rsid w:val="00286867"/>
    <w:rsid w:val="00286BB7"/>
    <w:rsid w:val="002875B8"/>
    <w:rsid w:val="002876B1"/>
    <w:rsid w:val="0028780A"/>
    <w:rsid w:val="002879DC"/>
    <w:rsid w:val="00291D7E"/>
    <w:rsid w:val="00293C4A"/>
    <w:rsid w:val="00294810"/>
    <w:rsid w:val="002948FB"/>
    <w:rsid w:val="0029494C"/>
    <w:rsid w:val="00295040"/>
    <w:rsid w:val="00295ACE"/>
    <w:rsid w:val="00296CA9"/>
    <w:rsid w:val="0029752C"/>
    <w:rsid w:val="002A0D6F"/>
    <w:rsid w:val="002A2307"/>
    <w:rsid w:val="002A3822"/>
    <w:rsid w:val="002A3AD2"/>
    <w:rsid w:val="002A4D76"/>
    <w:rsid w:val="002A5817"/>
    <w:rsid w:val="002A728F"/>
    <w:rsid w:val="002A78D4"/>
    <w:rsid w:val="002A79F6"/>
    <w:rsid w:val="002B04DB"/>
    <w:rsid w:val="002B066C"/>
    <w:rsid w:val="002B0A94"/>
    <w:rsid w:val="002B277D"/>
    <w:rsid w:val="002B27EA"/>
    <w:rsid w:val="002B3191"/>
    <w:rsid w:val="002B4117"/>
    <w:rsid w:val="002B4877"/>
    <w:rsid w:val="002B4DCC"/>
    <w:rsid w:val="002B5570"/>
    <w:rsid w:val="002B5C0B"/>
    <w:rsid w:val="002B6D73"/>
    <w:rsid w:val="002C066E"/>
    <w:rsid w:val="002C12BB"/>
    <w:rsid w:val="002C33DC"/>
    <w:rsid w:val="002C6E01"/>
    <w:rsid w:val="002C73C5"/>
    <w:rsid w:val="002C7866"/>
    <w:rsid w:val="002D0AA0"/>
    <w:rsid w:val="002D13B8"/>
    <w:rsid w:val="002D1A49"/>
    <w:rsid w:val="002D22D0"/>
    <w:rsid w:val="002D3218"/>
    <w:rsid w:val="002D3581"/>
    <w:rsid w:val="002D4056"/>
    <w:rsid w:val="002D5A34"/>
    <w:rsid w:val="002D5B5A"/>
    <w:rsid w:val="002D6D4C"/>
    <w:rsid w:val="002D7CE2"/>
    <w:rsid w:val="002E09DE"/>
    <w:rsid w:val="002E24F1"/>
    <w:rsid w:val="002E2851"/>
    <w:rsid w:val="002E2B1C"/>
    <w:rsid w:val="002E782F"/>
    <w:rsid w:val="002E7D11"/>
    <w:rsid w:val="002F006C"/>
    <w:rsid w:val="002F09DA"/>
    <w:rsid w:val="002F14C8"/>
    <w:rsid w:val="002F4452"/>
    <w:rsid w:val="002F4567"/>
    <w:rsid w:val="002F476B"/>
    <w:rsid w:val="002F53A3"/>
    <w:rsid w:val="002F5584"/>
    <w:rsid w:val="002F5710"/>
    <w:rsid w:val="002F59BB"/>
    <w:rsid w:val="002F64F2"/>
    <w:rsid w:val="002F6500"/>
    <w:rsid w:val="002F6CF5"/>
    <w:rsid w:val="002F719B"/>
    <w:rsid w:val="002F7731"/>
    <w:rsid w:val="002F7E48"/>
    <w:rsid w:val="00300CE6"/>
    <w:rsid w:val="00300E1A"/>
    <w:rsid w:val="003010CB"/>
    <w:rsid w:val="003010D6"/>
    <w:rsid w:val="00301BD2"/>
    <w:rsid w:val="003020F5"/>
    <w:rsid w:val="00302AF6"/>
    <w:rsid w:val="00302B05"/>
    <w:rsid w:val="00302B6F"/>
    <w:rsid w:val="00303D16"/>
    <w:rsid w:val="00304272"/>
    <w:rsid w:val="00304B99"/>
    <w:rsid w:val="003054A7"/>
    <w:rsid w:val="00305537"/>
    <w:rsid w:val="00305EE0"/>
    <w:rsid w:val="0030636A"/>
    <w:rsid w:val="003067DA"/>
    <w:rsid w:val="00306AF5"/>
    <w:rsid w:val="00307748"/>
    <w:rsid w:val="00310B19"/>
    <w:rsid w:val="00310EA5"/>
    <w:rsid w:val="00311746"/>
    <w:rsid w:val="00311B47"/>
    <w:rsid w:val="00311CA9"/>
    <w:rsid w:val="003128E2"/>
    <w:rsid w:val="003131AF"/>
    <w:rsid w:val="00313F36"/>
    <w:rsid w:val="00314660"/>
    <w:rsid w:val="003152AC"/>
    <w:rsid w:val="0031635D"/>
    <w:rsid w:val="00320225"/>
    <w:rsid w:val="00320961"/>
    <w:rsid w:val="00321FEA"/>
    <w:rsid w:val="0032244D"/>
    <w:rsid w:val="0032461D"/>
    <w:rsid w:val="003274FC"/>
    <w:rsid w:val="003276AB"/>
    <w:rsid w:val="00331DFE"/>
    <w:rsid w:val="0033222C"/>
    <w:rsid w:val="00332434"/>
    <w:rsid w:val="003334AE"/>
    <w:rsid w:val="00333E70"/>
    <w:rsid w:val="00335427"/>
    <w:rsid w:val="003367F3"/>
    <w:rsid w:val="003374CF"/>
    <w:rsid w:val="003412C5"/>
    <w:rsid w:val="00341310"/>
    <w:rsid w:val="00344F55"/>
    <w:rsid w:val="003456F2"/>
    <w:rsid w:val="00345C26"/>
    <w:rsid w:val="003462BA"/>
    <w:rsid w:val="003462CA"/>
    <w:rsid w:val="00346B61"/>
    <w:rsid w:val="0034772B"/>
    <w:rsid w:val="00352D6F"/>
    <w:rsid w:val="00352F42"/>
    <w:rsid w:val="003546B7"/>
    <w:rsid w:val="0035522E"/>
    <w:rsid w:val="003553C7"/>
    <w:rsid w:val="0035560F"/>
    <w:rsid w:val="00355ADF"/>
    <w:rsid w:val="00356473"/>
    <w:rsid w:val="003565C9"/>
    <w:rsid w:val="003567A5"/>
    <w:rsid w:val="003576D2"/>
    <w:rsid w:val="00357A48"/>
    <w:rsid w:val="00360312"/>
    <w:rsid w:val="003603BE"/>
    <w:rsid w:val="0036050F"/>
    <w:rsid w:val="00360815"/>
    <w:rsid w:val="00361B82"/>
    <w:rsid w:val="00361E9C"/>
    <w:rsid w:val="003624A9"/>
    <w:rsid w:val="00363BFA"/>
    <w:rsid w:val="00363D26"/>
    <w:rsid w:val="0036419C"/>
    <w:rsid w:val="0036455D"/>
    <w:rsid w:val="00365450"/>
    <w:rsid w:val="00365959"/>
    <w:rsid w:val="00366525"/>
    <w:rsid w:val="00366814"/>
    <w:rsid w:val="00367F82"/>
    <w:rsid w:val="00370B14"/>
    <w:rsid w:val="00370D46"/>
    <w:rsid w:val="003713FC"/>
    <w:rsid w:val="00371ED5"/>
    <w:rsid w:val="00372A0E"/>
    <w:rsid w:val="00372BF9"/>
    <w:rsid w:val="003740A7"/>
    <w:rsid w:val="00375218"/>
    <w:rsid w:val="0037581D"/>
    <w:rsid w:val="00376C86"/>
    <w:rsid w:val="00382B3D"/>
    <w:rsid w:val="00382FCF"/>
    <w:rsid w:val="00384B46"/>
    <w:rsid w:val="00384FC3"/>
    <w:rsid w:val="00386908"/>
    <w:rsid w:val="00386FF5"/>
    <w:rsid w:val="003870FB"/>
    <w:rsid w:val="00387472"/>
    <w:rsid w:val="00390293"/>
    <w:rsid w:val="00391118"/>
    <w:rsid w:val="003929EA"/>
    <w:rsid w:val="00392BF7"/>
    <w:rsid w:val="00393F16"/>
    <w:rsid w:val="00395732"/>
    <w:rsid w:val="00396D24"/>
    <w:rsid w:val="00396D62"/>
    <w:rsid w:val="00396F64"/>
    <w:rsid w:val="0039713F"/>
    <w:rsid w:val="003A0243"/>
    <w:rsid w:val="003A07F8"/>
    <w:rsid w:val="003A0D70"/>
    <w:rsid w:val="003A0DBD"/>
    <w:rsid w:val="003A0DE6"/>
    <w:rsid w:val="003A10AF"/>
    <w:rsid w:val="003A10F4"/>
    <w:rsid w:val="003A2941"/>
    <w:rsid w:val="003A3325"/>
    <w:rsid w:val="003A576C"/>
    <w:rsid w:val="003A6E5B"/>
    <w:rsid w:val="003A7563"/>
    <w:rsid w:val="003A78A6"/>
    <w:rsid w:val="003B1C61"/>
    <w:rsid w:val="003B3B60"/>
    <w:rsid w:val="003B459D"/>
    <w:rsid w:val="003B4CC3"/>
    <w:rsid w:val="003B58AE"/>
    <w:rsid w:val="003B6FB6"/>
    <w:rsid w:val="003B710F"/>
    <w:rsid w:val="003C0ED5"/>
    <w:rsid w:val="003C1E3C"/>
    <w:rsid w:val="003C2143"/>
    <w:rsid w:val="003C2E0E"/>
    <w:rsid w:val="003C45D8"/>
    <w:rsid w:val="003C4A7D"/>
    <w:rsid w:val="003C6585"/>
    <w:rsid w:val="003C7302"/>
    <w:rsid w:val="003D06C3"/>
    <w:rsid w:val="003D0CAC"/>
    <w:rsid w:val="003D248C"/>
    <w:rsid w:val="003D31EE"/>
    <w:rsid w:val="003D3B52"/>
    <w:rsid w:val="003D465D"/>
    <w:rsid w:val="003D4ECD"/>
    <w:rsid w:val="003D5E6E"/>
    <w:rsid w:val="003D5F1B"/>
    <w:rsid w:val="003D6021"/>
    <w:rsid w:val="003D620B"/>
    <w:rsid w:val="003D6211"/>
    <w:rsid w:val="003D75B0"/>
    <w:rsid w:val="003D78E9"/>
    <w:rsid w:val="003D79F8"/>
    <w:rsid w:val="003D7A64"/>
    <w:rsid w:val="003D7E3F"/>
    <w:rsid w:val="003E0C4A"/>
    <w:rsid w:val="003E1CED"/>
    <w:rsid w:val="003E2B03"/>
    <w:rsid w:val="003E3D48"/>
    <w:rsid w:val="003E4C0E"/>
    <w:rsid w:val="003E64B1"/>
    <w:rsid w:val="003E6623"/>
    <w:rsid w:val="003E6837"/>
    <w:rsid w:val="003E70C6"/>
    <w:rsid w:val="003E7D68"/>
    <w:rsid w:val="003F066C"/>
    <w:rsid w:val="003F08F5"/>
    <w:rsid w:val="003F0D9A"/>
    <w:rsid w:val="003F1A6A"/>
    <w:rsid w:val="003F5286"/>
    <w:rsid w:val="003F5631"/>
    <w:rsid w:val="003F566E"/>
    <w:rsid w:val="003F75C2"/>
    <w:rsid w:val="003F7AAF"/>
    <w:rsid w:val="003F7BCD"/>
    <w:rsid w:val="00400542"/>
    <w:rsid w:val="0040099C"/>
    <w:rsid w:val="00400BE9"/>
    <w:rsid w:val="0040261D"/>
    <w:rsid w:val="00404188"/>
    <w:rsid w:val="00410DDC"/>
    <w:rsid w:val="00410F4A"/>
    <w:rsid w:val="004115A0"/>
    <w:rsid w:val="00411605"/>
    <w:rsid w:val="00411AA3"/>
    <w:rsid w:val="00412A71"/>
    <w:rsid w:val="0041487F"/>
    <w:rsid w:val="00414A1A"/>
    <w:rsid w:val="00414A1C"/>
    <w:rsid w:val="00414E5D"/>
    <w:rsid w:val="00415DDF"/>
    <w:rsid w:val="0041600A"/>
    <w:rsid w:val="004167CA"/>
    <w:rsid w:val="00416F86"/>
    <w:rsid w:val="0041743F"/>
    <w:rsid w:val="00421CCE"/>
    <w:rsid w:val="00423200"/>
    <w:rsid w:val="00423AF6"/>
    <w:rsid w:val="00425DCB"/>
    <w:rsid w:val="00426B85"/>
    <w:rsid w:val="00427579"/>
    <w:rsid w:val="0042774D"/>
    <w:rsid w:val="00427AD3"/>
    <w:rsid w:val="0043051B"/>
    <w:rsid w:val="004311A8"/>
    <w:rsid w:val="004312AE"/>
    <w:rsid w:val="00433093"/>
    <w:rsid w:val="0043433D"/>
    <w:rsid w:val="00434F7D"/>
    <w:rsid w:val="004362FF"/>
    <w:rsid w:val="0043647B"/>
    <w:rsid w:val="00436720"/>
    <w:rsid w:val="00436BA8"/>
    <w:rsid w:val="00445193"/>
    <w:rsid w:val="004452BD"/>
    <w:rsid w:val="004459DD"/>
    <w:rsid w:val="00447608"/>
    <w:rsid w:val="0045049F"/>
    <w:rsid w:val="00451F0C"/>
    <w:rsid w:val="0045245C"/>
    <w:rsid w:val="00452C35"/>
    <w:rsid w:val="00454BE4"/>
    <w:rsid w:val="004555AD"/>
    <w:rsid w:val="00455B87"/>
    <w:rsid w:val="00455EF3"/>
    <w:rsid w:val="0045651E"/>
    <w:rsid w:val="004566E6"/>
    <w:rsid w:val="0046028B"/>
    <w:rsid w:val="00461056"/>
    <w:rsid w:val="00465F8E"/>
    <w:rsid w:val="00466165"/>
    <w:rsid w:val="004664BB"/>
    <w:rsid w:val="0046651E"/>
    <w:rsid w:val="00467C4F"/>
    <w:rsid w:val="00467FE7"/>
    <w:rsid w:val="0047120D"/>
    <w:rsid w:val="004726A7"/>
    <w:rsid w:val="00473B71"/>
    <w:rsid w:val="00474EA4"/>
    <w:rsid w:val="00474F2D"/>
    <w:rsid w:val="0047675A"/>
    <w:rsid w:val="0047720D"/>
    <w:rsid w:val="00480599"/>
    <w:rsid w:val="00482739"/>
    <w:rsid w:val="00482B3A"/>
    <w:rsid w:val="00483310"/>
    <w:rsid w:val="004837A0"/>
    <w:rsid w:val="00483BC4"/>
    <w:rsid w:val="00484E99"/>
    <w:rsid w:val="004852D6"/>
    <w:rsid w:val="00485340"/>
    <w:rsid w:val="00486566"/>
    <w:rsid w:val="00486DBD"/>
    <w:rsid w:val="00486E66"/>
    <w:rsid w:val="00486F8F"/>
    <w:rsid w:val="00486FE1"/>
    <w:rsid w:val="00487C7A"/>
    <w:rsid w:val="00487F8B"/>
    <w:rsid w:val="00490799"/>
    <w:rsid w:val="004910C4"/>
    <w:rsid w:val="00491481"/>
    <w:rsid w:val="00492EF8"/>
    <w:rsid w:val="00492F55"/>
    <w:rsid w:val="0049317A"/>
    <w:rsid w:val="00494B28"/>
    <w:rsid w:val="00495855"/>
    <w:rsid w:val="00495C4C"/>
    <w:rsid w:val="00496AB5"/>
    <w:rsid w:val="004976F1"/>
    <w:rsid w:val="004A049E"/>
    <w:rsid w:val="004A12AF"/>
    <w:rsid w:val="004A2B89"/>
    <w:rsid w:val="004A3436"/>
    <w:rsid w:val="004A37C8"/>
    <w:rsid w:val="004A3BFC"/>
    <w:rsid w:val="004A4720"/>
    <w:rsid w:val="004A4A57"/>
    <w:rsid w:val="004A5FD5"/>
    <w:rsid w:val="004B0C21"/>
    <w:rsid w:val="004B20C8"/>
    <w:rsid w:val="004B22B9"/>
    <w:rsid w:val="004B370B"/>
    <w:rsid w:val="004B412C"/>
    <w:rsid w:val="004B42A4"/>
    <w:rsid w:val="004B43F6"/>
    <w:rsid w:val="004B488F"/>
    <w:rsid w:val="004B49E5"/>
    <w:rsid w:val="004B4B5E"/>
    <w:rsid w:val="004B5E6C"/>
    <w:rsid w:val="004B5F64"/>
    <w:rsid w:val="004B7025"/>
    <w:rsid w:val="004B729D"/>
    <w:rsid w:val="004B77FA"/>
    <w:rsid w:val="004B7B0A"/>
    <w:rsid w:val="004B7F9A"/>
    <w:rsid w:val="004C0320"/>
    <w:rsid w:val="004C0516"/>
    <w:rsid w:val="004C2B86"/>
    <w:rsid w:val="004C3DB7"/>
    <w:rsid w:val="004C3F35"/>
    <w:rsid w:val="004C556B"/>
    <w:rsid w:val="004C5AC1"/>
    <w:rsid w:val="004C672A"/>
    <w:rsid w:val="004D0ABE"/>
    <w:rsid w:val="004D1259"/>
    <w:rsid w:val="004D12AE"/>
    <w:rsid w:val="004D182D"/>
    <w:rsid w:val="004D343D"/>
    <w:rsid w:val="004D4BA9"/>
    <w:rsid w:val="004D4D2D"/>
    <w:rsid w:val="004D4FA7"/>
    <w:rsid w:val="004D5288"/>
    <w:rsid w:val="004D54F0"/>
    <w:rsid w:val="004D55A4"/>
    <w:rsid w:val="004D6484"/>
    <w:rsid w:val="004D7559"/>
    <w:rsid w:val="004D7A01"/>
    <w:rsid w:val="004E041E"/>
    <w:rsid w:val="004E07A3"/>
    <w:rsid w:val="004E1454"/>
    <w:rsid w:val="004E176F"/>
    <w:rsid w:val="004E19FA"/>
    <w:rsid w:val="004E1CF5"/>
    <w:rsid w:val="004E1D73"/>
    <w:rsid w:val="004E1EAC"/>
    <w:rsid w:val="004E2523"/>
    <w:rsid w:val="004E284E"/>
    <w:rsid w:val="004E6BF7"/>
    <w:rsid w:val="004F0A0D"/>
    <w:rsid w:val="004F0A5B"/>
    <w:rsid w:val="004F0FE6"/>
    <w:rsid w:val="004F17C8"/>
    <w:rsid w:val="004F2C1C"/>
    <w:rsid w:val="004F30F8"/>
    <w:rsid w:val="004F32C7"/>
    <w:rsid w:val="004F34B3"/>
    <w:rsid w:val="004F41F1"/>
    <w:rsid w:val="004F4E77"/>
    <w:rsid w:val="004F686E"/>
    <w:rsid w:val="004F7918"/>
    <w:rsid w:val="00501274"/>
    <w:rsid w:val="00501470"/>
    <w:rsid w:val="00501D7B"/>
    <w:rsid w:val="005027D3"/>
    <w:rsid w:val="00502DF0"/>
    <w:rsid w:val="00503AC2"/>
    <w:rsid w:val="00503DF1"/>
    <w:rsid w:val="005042F0"/>
    <w:rsid w:val="00504C7E"/>
    <w:rsid w:val="00504F88"/>
    <w:rsid w:val="00505955"/>
    <w:rsid w:val="0050626D"/>
    <w:rsid w:val="00506B36"/>
    <w:rsid w:val="00506C7D"/>
    <w:rsid w:val="00507F2A"/>
    <w:rsid w:val="0051008C"/>
    <w:rsid w:val="005108B4"/>
    <w:rsid w:val="00511821"/>
    <w:rsid w:val="00511DBB"/>
    <w:rsid w:val="0051261C"/>
    <w:rsid w:val="00514473"/>
    <w:rsid w:val="0051513F"/>
    <w:rsid w:val="0051549B"/>
    <w:rsid w:val="005155B1"/>
    <w:rsid w:val="00515A93"/>
    <w:rsid w:val="00515FA1"/>
    <w:rsid w:val="005161FE"/>
    <w:rsid w:val="00516A31"/>
    <w:rsid w:val="0051771A"/>
    <w:rsid w:val="00520213"/>
    <w:rsid w:val="00520DC1"/>
    <w:rsid w:val="005210CB"/>
    <w:rsid w:val="005212C8"/>
    <w:rsid w:val="00521ADC"/>
    <w:rsid w:val="005228E7"/>
    <w:rsid w:val="00522A3C"/>
    <w:rsid w:val="00523CFF"/>
    <w:rsid w:val="00523FD2"/>
    <w:rsid w:val="00525B0A"/>
    <w:rsid w:val="00527EDB"/>
    <w:rsid w:val="00527F1A"/>
    <w:rsid w:val="00530940"/>
    <w:rsid w:val="005309EF"/>
    <w:rsid w:val="00532045"/>
    <w:rsid w:val="005329FF"/>
    <w:rsid w:val="00532F78"/>
    <w:rsid w:val="00533585"/>
    <w:rsid w:val="00533DDB"/>
    <w:rsid w:val="005346F8"/>
    <w:rsid w:val="0053534F"/>
    <w:rsid w:val="005357A3"/>
    <w:rsid w:val="00537D92"/>
    <w:rsid w:val="0054044C"/>
    <w:rsid w:val="00540CDA"/>
    <w:rsid w:val="00541737"/>
    <w:rsid w:val="0054237D"/>
    <w:rsid w:val="00543327"/>
    <w:rsid w:val="0054368F"/>
    <w:rsid w:val="00545265"/>
    <w:rsid w:val="00545271"/>
    <w:rsid w:val="00545ABC"/>
    <w:rsid w:val="005466C5"/>
    <w:rsid w:val="005466E7"/>
    <w:rsid w:val="00546922"/>
    <w:rsid w:val="00547353"/>
    <w:rsid w:val="00547729"/>
    <w:rsid w:val="00550B39"/>
    <w:rsid w:val="00550F74"/>
    <w:rsid w:val="00551807"/>
    <w:rsid w:val="00551A8C"/>
    <w:rsid w:val="00552D1E"/>
    <w:rsid w:val="00555564"/>
    <w:rsid w:val="0055789C"/>
    <w:rsid w:val="00561985"/>
    <w:rsid w:val="00561CA6"/>
    <w:rsid w:val="0056241F"/>
    <w:rsid w:val="00563FD1"/>
    <w:rsid w:val="00564E08"/>
    <w:rsid w:val="005662DB"/>
    <w:rsid w:val="00567C39"/>
    <w:rsid w:val="0057009D"/>
    <w:rsid w:val="005702C6"/>
    <w:rsid w:val="00570E49"/>
    <w:rsid w:val="00572415"/>
    <w:rsid w:val="00573C8F"/>
    <w:rsid w:val="00573E1A"/>
    <w:rsid w:val="005743EF"/>
    <w:rsid w:val="005745D4"/>
    <w:rsid w:val="00574F39"/>
    <w:rsid w:val="00576052"/>
    <w:rsid w:val="00576129"/>
    <w:rsid w:val="00576901"/>
    <w:rsid w:val="00580294"/>
    <w:rsid w:val="00581F04"/>
    <w:rsid w:val="00583725"/>
    <w:rsid w:val="00584B0D"/>
    <w:rsid w:val="0058694A"/>
    <w:rsid w:val="00587652"/>
    <w:rsid w:val="0058774F"/>
    <w:rsid w:val="0059112E"/>
    <w:rsid w:val="005912B1"/>
    <w:rsid w:val="00591610"/>
    <w:rsid w:val="00592E4B"/>
    <w:rsid w:val="005951ED"/>
    <w:rsid w:val="00595D67"/>
    <w:rsid w:val="005968F8"/>
    <w:rsid w:val="0059737D"/>
    <w:rsid w:val="005A02BC"/>
    <w:rsid w:val="005A13CA"/>
    <w:rsid w:val="005A1544"/>
    <w:rsid w:val="005A33B8"/>
    <w:rsid w:val="005A3466"/>
    <w:rsid w:val="005A5508"/>
    <w:rsid w:val="005A57D7"/>
    <w:rsid w:val="005A5ED9"/>
    <w:rsid w:val="005A72AF"/>
    <w:rsid w:val="005A7361"/>
    <w:rsid w:val="005B0123"/>
    <w:rsid w:val="005B050A"/>
    <w:rsid w:val="005B08A3"/>
    <w:rsid w:val="005B1036"/>
    <w:rsid w:val="005B1132"/>
    <w:rsid w:val="005B1445"/>
    <w:rsid w:val="005B1AF4"/>
    <w:rsid w:val="005B2244"/>
    <w:rsid w:val="005B2727"/>
    <w:rsid w:val="005B35E0"/>
    <w:rsid w:val="005B38FF"/>
    <w:rsid w:val="005B3EC0"/>
    <w:rsid w:val="005B4300"/>
    <w:rsid w:val="005B6DE3"/>
    <w:rsid w:val="005B702E"/>
    <w:rsid w:val="005B797E"/>
    <w:rsid w:val="005C096B"/>
    <w:rsid w:val="005C096C"/>
    <w:rsid w:val="005C0CF9"/>
    <w:rsid w:val="005C1BAD"/>
    <w:rsid w:val="005C240B"/>
    <w:rsid w:val="005C2519"/>
    <w:rsid w:val="005C27B8"/>
    <w:rsid w:val="005C3E4D"/>
    <w:rsid w:val="005C63D0"/>
    <w:rsid w:val="005D20FB"/>
    <w:rsid w:val="005D308B"/>
    <w:rsid w:val="005D3B10"/>
    <w:rsid w:val="005D406F"/>
    <w:rsid w:val="005D42EA"/>
    <w:rsid w:val="005D501D"/>
    <w:rsid w:val="005D5CFD"/>
    <w:rsid w:val="005D5D3A"/>
    <w:rsid w:val="005D608C"/>
    <w:rsid w:val="005D6217"/>
    <w:rsid w:val="005D6776"/>
    <w:rsid w:val="005D7A51"/>
    <w:rsid w:val="005E0719"/>
    <w:rsid w:val="005E0D04"/>
    <w:rsid w:val="005E115A"/>
    <w:rsid w:val="005E139C"/>
    <w:rsid w:val="005E210E"/>
    <w:rsid w:val="005E2B25"/>
    <w:rsid w:val="005E3B18"/>
    <w:rsid w:val="005E3EBF"/>
    <w:rsid w:val="005E44C2"/>
    <w:rsid w:val="005E49B3"/>
    <w:rsid w:val="005E4A92"/>
    <w:rsid w:val="005E4BBA"/>
    <w:rsid w:val="005E515B"/>
    <w:rsid w:val="005E5EAD"/>
    <w:rsid w:val="005E66A5"/>
    <w:rsid w:val="005E6C77"/>
    <w:rsid w:val="005E6D6F"/>
    <w:rsid w:val="005E6E1C"/>
    <w:rsid w:val="005E7733"/>
    <w:rsid w:val="005E79FF"/>
    <w:rsid w:val="005E7A40"/>
    <w:rsid w:val="005E7AF7"/>
    <w:rsid w:val="005F1461"/>
    <w:rsid w:val="005F1AF8"/>
    <w:rsid w:val="005F2739"/>
    <w:rsid w:val="005F3031"/>
    <w:rsid w:val="005F3388"/>
    <w:rsid w:val="005F350E"/>
    <w:rsid w:val="005F4036"/>
    <w:rsid w:val="005F615F"/>
    <w:rsid w:val="0060107C"/>
    <w:rsid w:val="0060109F"/>
    <w:rsid w:val="006012BB"/>
    <w:rsid w:val="00601C9D"/>
    <w:rsid w:val="00602268"/>
    <w:rsid w:val="00603CE5"/>
    <w:rsid w:val="00604822"/>
    <w:rsid w:val="006050D3"/>
    <w:rsid w:val="006050EC"/>
    <w:rsid w:val="0060620A"/>
    <w:rsid w:val="00606CB7"/>
    <w:rsid w:val="00607BA0"/>
    <w:rsid w:val="00607E29"/>
    <w:rsid w:val="00610B63"/>
    <w:rsid w:val="0061119C"/>
    <w:rsid w:val="00611AE9"/>
    <w:rsid w:val="00612537"/>
    <w:rsid w:val="00612F56"/>
    <w:rsid w:val="00612FFC"/>
    <w:rsid w:val="006133F9"/>
    <w:rsid w:val="00613A2D"/>
    <w:rsid w:val="006141A0"/>
    <w:rsid w:val="00614D6F"/>
    <w:rsid w:val="00615548"/>
    <w:rsid w:val="00615AEF"/>
    <w:rsid w:val="00615B1F"/>
    <w:rsid w:val="00615B51"/>
    <w:rsid w:val="00616548"/>
    <w:rsid w:val="00617198"/>
    <w:rsid w:val="006203DC"/>
    <w:rsid w:val="00621234"/>
    <w:rsid w:val="00621EA0"/>
    <w:rsid w:val="006235D3"/>
    <w:rsid w:val="00625C78"/>
    <w:rsid w:val="0062693D"/>
    <w:rsid w:val="00626AA5"/>
    <w:rsid w:val="00630D8C"/>
    <w:rsid w:val="0063110F"/>
    <w:rsid w:val="006317D2"/>
    <w:rsid w:val="00633FE5"/>
    <w:rsid w:val="006348AA"/>
    <w:rsid w:val="006354D0"/>
    <w:rsid w:val="0063689F"/>
    <w:rsid w:val="00636A39"/>
    <w:rsid w:val="00640812"/>
    <w:rsid w:val="0064109E"/>
    <w:rsid w:val="00641217"/>
    <w:rsid w:val="00641451"/>
    <w:rsid w:val="006432F1"/>
    <w:rsid w:val="006437AB"/>
    <w:rsid w:val="0064464F"/>
    <w:rsid w:val="006454C7"/>
    <w:rsid w:val="006457D5"/>
    <w:rsid w:val="0064611B"/>
    <w:rsid w:val="00647A37"/>
    <w:rsid w:val="00647E3B"/>
    <w:rsid w:val="00650521"/>
    <w:rsid w:val="006506D3"/>
    <w:rsid w:val="006511BA"/>
    <w:rsid w:val="006519F9"/>
    <w:rsid w:val="00651BF2"/>
    <w:rsid w:val="00651CF4"/>
    <w:rsid w:val="006521A7"/>
    <w:rsid w:val="00653875"/>
    <w:rsid w:val="0065481F"/>
    <w:rsid w:val="00655B3C"/>
    <w:rsid w:val="00655E12"/>
    <w:rsid w:val="006605A7"/>
    <w:rsid w:val="006608B0"/>
    <w:rsid w:val="006636F9"/>
    <w:rsid w:val="0066394A"/>
    <w:rsid w:val="00665B27"/>
    <w:rsid w:val="00665E88"/>
    <w:rsid w:val="00665EC8"/>
    <w:rsid w:val="006669EC"/>
    <w:rsid w:val="006677DA"/>
    <w:rsid w:val="00667D61"/>
    <w:rsid w:val="00667DDE"/>
    <w:rsid w:val="0067009B"/>
    <w:rsid w:val="006711B1"/>
    <w:rsid w:val="006714D6"/>
    <w:rsid w:val="0067161C"/>
    <w:rsid w:val="006716E1"/>
    <w:rsid w:val="00672AFF"/>
    <w:rsid w:val="00672F89"/>
    <w:rsid w:val="00673068"/>
    <w:rsid w:val="00674EE5"/>
    <w:rsid w:val="00675525"/>
    <w:rsid w:val="00676843"/>
    <w:rsid w:val="00677376"/>
    <w:rsid w:val="006775C3"/>
    <w:rsid w:val="00677B90"/>
    <w:rsid w:val="00680BFD"/>
    <w:rsid w:val="00681D5B"/>
    <w:rsid w:val="00683891"/>
    <w:rsid w:val="00683CC7"/>
    <w:rsid w:val="00686186"/>
    <w:rsid w:val="00686191"/>
    <w:rsid w:val="006905DF"/>
    <w:rsid w:val="00691B30"/>
    <w:rsid w:val="006924CA"/>
    <w:rsid w:val="00692F74"/>
    <w:rsid w:val="00692FE1"/>
    <w:rsid w:val="006940D0"/>
    <w:rsid w:val="0069503C"/>
    <w:rsid w:val="00696F00"/>
    <w:rsid w:val="00697521"/>
    <w:rsid w:val="006A1F9E"/>
    <w:rsid w:val="006A2D44"/>
    <w:rsid w:val="006A3C2F"/>
    <w:rsid w:val="006A5A40"/>
    <w:rsid w:val="006A5C93"/>
    <w:rsid w:val="006A6BE8"/>
    <w:rsid w:val="006A6C65"/>
    <w:rsid w:val="006A747C"/>
    <w:rsid w:val="006A7F08"/>
    <w:rsid w:val="006B10E5"/>
    <w:rsid w:val="006B17F4"/>
    <w:rsid w:val="006B1E1D"/>
    <w:rsid w:val="006B200D"/>
    <w:rsid w:val="006B5664"/>
    <w:rsid w:val="006B56B1"/>
    <w:rsid w:val="006B6662"/>
    <w:rsid w:val="006B66E4"/>
    <w:rsid w:val="006B73C8"/>
    <w:rsid w:val="006B7EEF"/>
    <w:rsid w:val="006B7FE5"/>
    <w:rsid w:val="006C0B47"/>
    <w:rsid w:val="006C166E"/>
    <w:rsid w:val="006C21F5"/>
    <w:rsid w:val="006C2693"/>
    <w:rsid w:val="006C3055"/>
    <w:rsid w:val="006C4236"/>
    <w:rsid w:val="006C4DA6"/>
    <w:rsid w:val="006C529F"/>
    <w:rsid w:val="006C5A69"/>
    <w:rsid w:val="006C69D9"/>
    <w:rsid w:val="006C7C51"/>
    <w:rsid w:val="006D01C1"/>
    <w:rsid w:val="006D11C7"/>
    <w:rsid w:val="006D12CF"/>
    <w:rsid w:val="006D17FE"/>
    <w:rsid w:val="006D2005"/>
    <w:rsid w:val="006D27BD"/>
    <w:rsid w:val="006D2FF1"/>
    <w:rsid w:val="006D3528"/>
    <w:rsid w:val="006D40C5"/>
    <w:rsid w:val="006D4398"/>
    <w:rsid w:val="006D6EF7"/>
    <w:rsid w:val="006D7A68"/>
    <w:rsid w:val="006E0732"/>
    <w:rsid w:val="006E0AAB"/>
    <w:rsid w:val="006E1464"/>
    <w:rsid w:val="006E2D5D"/>
    <w:rsid w:val="006E6218"/>
    <w:rsid w:val="006E6777"/>
    <w:rsid w:val="006E6919"/>
    <w:rsid w:val="006E6B2E"/>
    <w:rsid w:val="006E6BD7"/>
    <w:rsid w:val="006E6F65"/>
    <w:rsid w:val="006E7FE3"/>
    <w:rsid w:val="006F166E"/>
    <w:rsid w:val="006F1F0F"/>
    <w:rsid w:val="006F21BD"/>
    <w:rsid w:val="006F37C1"/>
    <w:rsid w:val="006F42FB"/>
    <w:rsid w:val="006F4373"/>
    <w:rsid w:val="006F552A"/>
    <w:rsid w:val="006F5D1B"/>
    <w:rsid w:val="006F67ED"/>
    <w:rsid w:val="006F7F84"/>
    <w:rsid w:val="00706184"/>
    <w:rsid w:val="007061AB"/>
    <w:rsid w:val="00706501"/>
    <w:rsid w:val="00710E00"/>
    <w:rsid w:val="00711498"/>
    <w:rsid w:val="00711DDF"/>
    <w:rsid w:val="00712033"/>
    <w:rsid w:val="00712256"/>
    <w:rsid w:val="00713190"/>
    <w:rsid w:val="0071364D"/>
    <w:rsid w:val="0071599C"/>
    <w:rsid w:val="00716922"/>
    <w:rsid w:val="00716F16"/>
    <w:rsid w:val="00717D61"/>
    <w:rsid w:val="0072029C"/>
    <w:rsid w:val="0072050A"/>
    <w:rsid w:val="00720A05"/>
    <w:rsid w:val="00720C14"/>
    <w:rsid w:val="007218B8"/>
    <w:rsid w:val="00721ADD"/>
    <w:rsid w:val="007235B5"/>
    <w:rsid w:val="00725D38"/>
    <w:rsid w:val="0072635D"/>
    <w:rsid w:val="007264E4"/>
    <w:rsid w:val="007277F2"/>
    <w:rsid w:val="0073124A"/>
    <w:rsid w:val="007312DA"/>
    <w:rsid w:val="0073299A"/>
    <w:rsid w:val="0073334D"/>
    <w:rsid w:val="00734240"/>
    <w:rsid w:val="007343EF"/>
    <w:rsid w:val="007348A4"/>
    <w:rsid w:val="007360AE"/>
    <w:rsid w:val="0073672E"/>
    <w:rsid w:val="00736BEC"/>
    <w:rsid w:val="00737011"/>
    <w:rsid w:val="007411F2"/>
    <w:rsid w:val="0074145E"/>
    <w:rsid w:val="00741A06"/>
    <w:rsid w:val="00741D85"/>
    <w:rsid w:val="00743803"/>
    <w:rsid w:val="00743E62"/>
    <w:rsid w:val="0074432E"/>
    <w:rsid w:val="00744861"/>
    <w:rsid w:val="0074562B"/>
    <w:rsid w:val="007468D3"/>
    <w:rsid w:val="00747BE0"/>
    <w:rsid w:val="00750222"/>
    <w:rsid w:val="00750FA4"/>
    <w:rsid w:val="007526CA"/>
    <w:rsid w:val="00752C8C"/>
    <w:rsid w:val="00752CBF"/>
    <w:rsid w:val="00753008"/>
    <w:rsid w:val="007530E6"/>
    <w:rsid w:val="00754421"/>
    <w:rsid w:val="00754F0A"/>
    <w:rsid w:val="00755413"/>
    <w:rsid w:val="00755C2C"/>
    <w:rsid w:val="007573C0"/>
    <w:rsid w:val="00757646"/>
    <w:rsid w:val="00757E30"/>
    <w:rsid w:val="00757F30"/>
    <w:rsid w:val="0076138A"/>
    <w:rsid w:val="00762E1A"/>
    <w:rsid w:val="00764DAA"/>
    <w:rsid w:val="00765C08"/>
    <w:rsid w:val="007668FB"/>
    <w:rsid w:val="00767027"/>
    <w:rsid w:val="00767074"/>
    <w:rsid w:val="00770141"/>
    <w:rsid w:val="007731FE"/>
    <w:rsid w:val="00773D4E"/>
    <w:rsid w:val="0077403B"/>
    <w:rsid w:val="00774978"/>
    <w:rsid w:val="007749B6"/>
    <w:rsid w:val="00774DDF"/>
    <w:rsid w:val="00775CF1"/>
    <w:rsid w:val="00777EA4"/>
    <w:rsid w:val="0078051E"/>
    <w:rsid w:val="0078077A"/>
    <w:rsid w:val="00780DAB"/>
    <w:rsid w:val="007812A9"/>
    <w:rsid w:val="00781E5C"/>
    <w:rsid w:val="00782B1D"/>
    <w:rsid w:val="007835F6"/>
    <w:rsid w:val="007837A4"/>
    <w:rsid w:val="00784714"/>
    <w:rsid w:val="007849E8"/>
    <w:rsid w:val="00784B7F"/>
    <w:rsid w:val="00784D29"/>
    <w:rsid w:val="00786052"/>
    <w:rsid w:val="0078637D"/>
    <w:rsid w:val="007872DD"/>
    <w:rsid w:val="0078745B"/>
    <w:rsid w:val="00787578"/>
    <w:rsid w:val="00787EEC"/>
    <w:rsid w:val="00790D49"/>
    <w:rsid w:val="0079179F"/>
    <w:rsid w:val="007918EC"/>
    <w:rsid w:val="007925AC"/>
    <w:rsid w:val="00792898"/>
    <w:rsid w:val="0079378D"/>
    <w:rsid w:val="00793C54"/>
    <w:rsid w:val="00794693"/>
    <w:rsid w:val="00794A66"/>
    <w:rsid w:val="007958BE"/>
    <w:rsid w:val="00797151"/>
    <w:rsid w:val="00797270"/>
    <w:rsid w:val="007A0698"/>
    <w:rsid w:val="007A10FA"/>
    <w:rsid w:val="007A19CE"/>
    <w:rsid w:val="007A1CFA"/>
    <w:rsid w:val="007A2F2B"/>
    <w:rsid w:val="007A341F"/>
    <w:rsid w:val="007A4302"/>
    <w:rsid w:val="007A4A3D"/>
    <w:rsid w:val="007A5ADE"/>
    <w:rsid w:val="007A5EE2"/>
    <w:rsid w:val="007A5FDF"/>
    <w:rsid w:val="007A6131"/>
    <w:rsid w:val="007A67AC"/>
    <w:rsid w:val="007A6892"/>
    <w:rsid w:val="007A6C86"/>
    <w:rsid w:val="007A6E7D"/>
    <w:rsid w:val="007B0C4E"/>
    <w:rsid w:val="007B1536"/>
    <w:rsid w:val="007B1F7E"/>
    <w:rsid w:val="007B21D8"/>
    <w:rsid w:val="007B3AA4"/>
    <w:rsid w:val="007B49F9"/>
    <w:rsid w:val="007B572A"/>
    <w:rsid w:val="007B7374"/>
    <w:rsid w:val="007B7937"/>
    <w:rsid w:val="007B7CA7"/>
    <w:rsid w:val="007C0A29"/>
    <w:rsid w:val="007C0AA2"/>
    <w:rsid w:val="007C0EDF"/>
    <w:rsid w:val="007C35E7"/>
    <w:rsid w:val="007C48E1"/>
    <w:rsid w:val="007C6485"/>
    <w:rsid w:val="007C763C"/>
    <w:rsid w:val="007C77CC"/>
    <w:rsid w:val="007D04AD"/>
    <w:rsid w:val="007D0FAC"/>
    <w:rsid w:val="007D18E9"/>
    <w:rsid w:val="007D2B16"/>
    <w:rsid w:val="007D2DC0"/>
    <w:rsid w:val="007D2EAF"/>
    <w:rsid w:val="007D41EC"/>
    <w:rsid w:val="007D5EB2"/>
    <w:rsid w:val="007D6B4D"/>
    <w:rsid w:val="007D7CEE"/>
    <w:rsid w:val="007D7F95"/>
    <w:rsid w:val="007E04AE"/>
    <w:rsid w:val="007E0FBB"/>
    <w:rsid w:val="007E15AC"/>
    <w:rsid w:val="007E1794"/>
    <w:rsid w:val="007E1C2E"/>
    <w:rsid w:val="007E25C2"/>
    <w:rsid w:val="007E396D"/>
    <w:rsid w:val="007E651D"/>
    <w:rsid w:val="007E78FE"/>
    <w:rsid w:val="007F152A"/>
    <w:rsid w:val="007F26F3"/>
    <w:rsid w:val="007F29DA"/>
    <w:rsid w:val="007F2C09"/>
    <w:rsid w:val="007F6659"/>
    <w:rsid w:val="007F6B0C"/>
    <w:rsid w:val="007F6D41"/>
    <w:rsid w:val="007F70AF"/>
    <w:rsid w:val="007F73B8"/>
    <w:rsid w:val="007F7465"/>
    <w:rsid w:val="007F7FC8"/>
    <w:rsid w:val="0080000F"/>
    <w:rsid w:val="0080126D"/>
    <w:rsid w:val="00802744"/>
    <w:rsid w:val="008043C1"/>
    <w:rsid w:val="008046B8"/>
    <w:rsid w:val="00806367"/>
    <w:rsid w:val="00812140"/>
    <w:rsid w:val="00813A57"/>
    <w:rsid w:val="00813B49"/>
    <w:rsid w:val="008156B6"/>
    <w:rsid w:val="00817991"/>
    <w:rsid w:val="00820228"/>
    <w:rsid w:val="00821D07"/>
    <w:rsid w:val="00821DB9"/>
    <w:rsid w:val="00822428"/>
    <w:rsid w:val="0082375D"/>
    <w:rsid w:val="00831A25"/>
    <w:rsid w:val="00831C74"/>
    <w:rsid w:val="0083330E"/>
    <w:rsid w:val="008337C1"/>
    <w:rsid w:val="008337E6"/>
    <w:rsid w:val="0083508F"/>
    <w:rsid w:val="00835DE5"/>
    <w:rsid w:val="008374F7"/>
    <w:rsid w:val="00841DE8"/>
    <w:rsid w:val="00842682"/>
    <w:rsid w:val="008451C5"/>
    <w:rsid w:val="00846AE5"/>
    <w:rsid w:val="00846DA1"/>
    <w:rsid w:val="00847270"/>
    <w:rsid w:val="008474AB"/>
    <w:rsid w:val="0085087C"/>
    <w:rsid w:val="00851835"/>
    <w:rsid w:val="00852321"/>
    <w:rsid w:val="00853B64"/>
    <w:rsid w:val="008548B1"/>
    <w:rsid w:val="00854CCB"/>
    <w:rsid w:val="00856170"/>
    <w:rsid w:val="00856CC2"/>
    <w:rsid w:val="00857E81"/>
    <w:rsid w:val="008616EF"/>
    <w:rsid w:val="00861C63"/>
    <w:rsid w:val="00863531"/>
    <w:rsid w:val="008638F5"/>
    <w:rsid w:val="008652CE"/>
    <w:rsid w:val="0086588C"/>
    <w:rsid w:val="0086645B"/>
    <w:rsid w:val="0086790B"/>
    <w:rsid w:val="00870315"/>
    <w:rsid w:val="0087088F"/>
    <w:rsid w:val="008715BF"/>
    <w:rsid w:val="0087243D"/>
    <w:rsid w:val="00872DA0"/>
    <w:rsid w:val="00873D61"/>
    <w:rsid w:val="00874A51"/>
    <w:rsid w:val="00875155"/>
    <w:rsid w:val="00876D44"/>
    <w:rsid w:val="00877097"/>
    <w:rsid w:val="00877213"/>
    <w:rsid w:val="00881029"/>
    <w:rsid w:val="008811CE"/>
    <w:rsid w:val="008813BC"/>
    <w:rsid w:val="0088327B"/>
    <w:rsid w:val="0088344B"/>
    <w:rsid w:val="00883E4C"/>
    <w:rsid w:val="00884B52"/>
    <w:rsid w:val="00885A75"/>
    <w:rsid w:val="00886EC3"/>
    <w:rsid w:val="008870EC"/>
    <w:rsid w:val="00887681"/>
    <w:rsid w:val="00887966"/>
    <w:rsid w:val="008879FD"/>
    <w:rsid w:val="00887CE8"/>
    <w:rsid w:val="008900E1"/>
    <w:rsid w:val="0089084A"/>
    <w:rsid w:val="00891001"/>
    <w:rsid w:val="00892018"/>
    <w:rsid w:val="0089210E"/>
    <w:rsid w:val="008922C3"/>
    <w:rsid w:val="00892D0D"/>
    <w:rsid w:val="0089317F"/>
    <w:rsid w:val="00893429"/>
    <w:rsid w:val="0089470C"/>
    <w:rsid w:val="008957DA"/>
    <w:rsid w:val="00895CDC"/>
    <w:rsid w:val="00897673"/>
    <w:rsid w:val="008A00F4"/>
    <w:rsid w:val="008A0139"/>
    <w:rsid w:val="008A0A2C"/>
    <w:rsid w:val="008A131B"/>
    <w:rsid w:val="008A13C7"/>
    <w:rsid w:val="008A27F4"/>
    <w:rsid w:val="008A3BA5"/>
    <w:rsid w:val="008A5049"/>
    <w:rsid w:val="008A505C"/>
    <w:rsid w:val="008A5326"/>
    <w:rsid w:val="008A6372"/>
    <w:rsid w:val="008A6AEA"/>
    <w:rsid w:val="008A6D55"/>
    <w:rsid w:val="008A6ECE"/>
    <w:rsid w:val="008A7177"/>
    <w:rsid w:val="008A73B1"/>
    <w:rsid w:val="008A78C3"/>
    <w:rsid w:val="008A7F45"/>
    <w:rsid w:val="008B0305"/>
    <w:rsid w:val="008B170A"/>
    <w:rsid w:val="008B2CDF"/>
    <w:rsid w:val="008B375D"/>
    <w:rsid w:val="008B3822"/>
    <w:rsid w:val="008B4BAB"/>
    <w:rsid w:val="008B4D5E"/>
    <w:rsid w:val="008B5AF2"/>
    <w:rsid w:val="008B5E33"/>
    <w:rsid w:val="008B661F"/>
    <w:rsid w:val="008B723A"/>
    <w:rsid w:val="008B7E55"/>
    <w:rsid w:val="008C048A"/>
    <w:rsid w:val="008C09A0"/>
    <w:rsid w:val="008C10E6"/>
    <w:rsid w:val="008C1D47"/>
    <w:rsid w:val="008C221E"/>
    <w:rsid w:val="008C2AAC"/>
    <w:rsid w:val="008C401F"/>
    <w:rsid w:val="008C4829"/>
    <w:rsid w:val="008C5987"/>
    <w:rsid w:val="008C5F1B"/>
    <w:rsid w:val="008C7123"/>
    <w:rsid w:val="008D023C"/>
    <w:rsid w:val="008D0815"/>
    <w:rsid w:val="008D0FED"/>
    <w:rsid w:val="008D100F"/>
    <w:rsid w:val="008D1E10"/>
    <w:rsid w:val="008D1FB8"/>
    <w:rsid w:val="008D3740"/>
    <w:rsid w:val="008D3DD5"/>
    <w:rsid w:val="008E1BBA"/>
    <w:rsid w:val="008E2487"/>
    <w:rsid w:val="008E2934"/>
    <w:rsid w:val="008E2991"/>
    <w:rsid w:val="008E4446"/>
    <w:rsid w:val="008E470A"/>
    <w:rsid w:val="008E5207"/>
    <w:rsid w:val="008E6CEB"/>
    <w:rsid w:val="008E7403"/>
    <w:rsid w:val="008F0392"/>
    <w:rsid w:val="008F1DFC"/>
    <w:rsid w:val="008F2628"/>
    <w:rsid w:val="008F264E"/>
    <w:rsid w:val="008F29A4"/>
    <w:rsid w:val="008F2C04"/>
    <w:rsid w:val="008F3DC4"/>
    <w:rsid w:val="008F499B"/>
    <w:rsid w:val="008F54A1"/>
    <w:rsid w:val="008F6246"/>
    <w:rsid w:val="008F6BA8"/>
    <w:rsid w:val="008F72CE"/>
    <w:rsid w:val="008F7A18"/>
    <w:rsid w:val="008F7CC4"/>
    <w:rsid w:val="00900382"/>
    <w:rsid w:val="009008CE"/>
    <w:rsid w:val="00901883"/>
    <w:rsid w:val="00902543"/>
    <w:rsid w:val="0090264C"/>
    <w:rsid w:val="009029B1"/>
    <w:rsid w:val="00903581"/>
    <w:rsid w:val="009038A9"/>
    <w:rsid w:val="00904C0D"/>
    <w:rsid w:val="00904EC9"/>
    <w:rsid w:val="00905EBA"/>
    <w:rsid w:val="009062BB"/>
    <w:rsid w:val="00906F15"/>
    <w:rsid w:val="00906F86"/>
    <w:rsid w:val="009110AD"/>
    <w:rsid w:val="0091127E"/>
    <w:rsid w:val="00911EDF"/>
    <w:rsid w:val="00912DC7"/>
    <w:rsid w:val="009135F8"/>
    <w:rsid w:val="00913EC9"/>
    <w:rsid w:val="009157C3"/>
    <w:rsid w:val="009162D3"/>
    <w:rsid w:val="009173EE"/>
    <w:rsid w:val="00920123"/>
    <w:rsid w:val="00920A21"/>
    <w:rsid w:val="00920AC9"/>
    <w:rsid w:val="0092134E"/>
    <w:rsid w:val="00922B54"/>
    <w:rsid w:val="00923176"/>
    <w:rsid w:val="009251F7"/>
    <w:rsid w:val="00925294"/>
    <w:rsid w:val="00925597"/>
    <w:rsid w:val="00926146"/>
    <w:rsid w:val="00926351"/>
    <w:rsid w:val="00926A4C"/>
    <w:rsid w:val="009315FE"/>
    <w:rsid w:val="009318DA"/>
    <w:rsid w:val="00931F1C"/>
    <w:rsid w:val="00933595"/>
    <w:rsid w:val="00934933"/>
    <w:rsid w:val="009350B9"/>
    <w:rsid w:val="00935E48"/>
    <w:rsid w:val="0093744F"/>
    <w:rsid w:val="00937BDF"/>
    <w:rsid w:val="00940CE4"/>
    <w:rsid w:val="009416E5"/>
    <w:rsid w:val="00942284"/>
    <w:rsid w:val="00942305"/>
    <w:rsid w:val="00942727"/>
    <w:rsid w:val="00942BE5"/>
    <w:rsid w:val="0094333A"/>
    <w:rsid w:val="00943385"/>
    <w:rsid w:val="00943C34"/>
    <w:rsid w:val="00944A57"/>
    <w:rsid w:val="00945423"/>
    <w:rsid w:val="00946AA6"/>
    <w:rsid w:val="009471FB"/>
    <w:rsid w:val="009501AB"/>
    <w:rsid w:val="00950717"/>
    <w:rsid w:val="00950976"/>
    <w:rsid w:val="00951538"/>
    <w:rsid w:val="00951903"/>
    <w:rsid w:val="009523B6"/>
    <w:rsid w:val="00952E2E"/>
    <w:rsid w:val="00952F96"/>
    <w:rsid w:val="0095358D"/>
    <w:rsid w:val="009550D4"/>
    <w:rsid w:val="0095656C"/>
    <w:rsid w:val="009569F6"/>
    <w:rsid w:val="00960118"/>
    <w:rsid w:val="009604BE"/>
    <w:rsid w:val="00961588"/>
    <w:rsid w:val="00962607"/>
    <w:rsid w:val="00962DC3"/>
    <w:rsid w:val="00965065"/>
    <w:rsid w:val="00965554"/>
    <w:rsid w:val="00966531"/>
    <w:rsid w:val="00971053"/>
    <w:rsid w:val="00972AA8"/>
    <w:rsid w:val="00973045"/>
    <w:rsid w:val="009732C0"/>
    <w:rsid w:val="009734E9"/>
    <w:rsid w:val="0097417D"/>
    <w:rsid w:val="00975884"/>
    <w:rsid w:val="00977100"/>
    <w:rsid w:val="009773A7"/>
    <w:rsid w:val="0097767B"/>
    <w:rsid w:val="009803F1"/>
    <w:rsid w:val="009805B1"/>
    <w:rsid w:val="00981EAE"/>
    <w:rsid w:val="00983267"/>
    <w:rsid w:val="00984BE4"/>
    <w:rsid w:val="009861F3"/>
    <w:rsid w:val="00986827"/>
    <w:rsid w:val="00990579"/>
    <w:rsid w:val="009905B3"/>
    <w:rsid w:val="0099077B"/>
    <w:rsid w:val="0099175E"/>
    <w:rsid w:val="0099187D"/>
    <w:rsid w:val="00991B81"/>
    <w:rsid w:val="00992D4B"/>
    <w:rsid w:val="00992E1D"/>
    <w:rsid w:val="009932AA"/>
    <w:rsid w:val="009949D0"/>
    <w:rsid w:val="00995BAA"/>
    <w:rsid w:val="00996E41"/>
    <w:rsid w:val="009A0BDA"/>
    <w:rsid w:val="009A1B9C"/>
    <w:rsid w:val="009A274E"/>
    <w:rsid w:val="009A29FF"/>
    <w:rsid w:val="009A3643"/>
    <w:rsid w:val="009A42AA"/>
    <w:rsid w:val="009A56E7"/>
    <w:rsid w:val="009B01A8"/>
    <w:rsid w:val="009B28FD"/>
    <w:rsid w:val="009B3162"/>
    <w:rsid w:val="009B349A"/>
    <w:rsid w:val="009B3A1E"/>
    <w:rsid w:val="009B5BBF"/>
    <w:rsid w:val="009B5C76"/>
    <w:rsid w:val="009B714C"/>
    <w:rsid w:val="009B76FD"/>
    <w:rsid w:val="009C0104"/>
    <w:rsid w:val="009C0C7E"/>
    <w:rsid w:val="009C0F72"/>
    <w:rsid w:val="009C1BA4"/>
    <w:rsid w:val="009C23AC"/>
    <w:rsid w:val="009C39E1"/>
    <w:rsid w:val="009C47DB"/>
    <w:rsid w:val="009C57FF"/>
    <w:rsid w:val="009C593D"/>
    <w:rsid w:val="009C5EC5"/>
    <w:rsid w:val="009C6342"/>
    <w:rsid w:val="009C6AB7"/>
    <w:rsid w:val="009C6E16"/>
    <w:rsid w:val="009C7487"/>
    <w:rsid w:val="009D0604"/>
    <w:rsid w:val="009D10B7"/>
    <w:rsid w:val="009D11A2"/>
    <w:rsid w:val="009D2719"/>
    <w:rsid w:val="009D3FAE"/>
    <w:rsid w:val="009D49B1"/>
    <w:rsid w:val="009D4C1F"/>
    <w:rsid w:val="009D54DB"/>
    <w:rsid w:val="009D5614"/>
    <w:rsid w:val="009D626C"/>
    <w:rsid w:val="009D7A80"/>
    <w:rsid w:val="009E0856"/>
    <w:rsid w:val="009E13A9"/>
    <w:rsid w:val="009E1413"/>
    <w:rsid w:val="009E22B1"/>
    <w:rsid w:val="009E2679"/>
    <w:rsid w:val="009E2696"/>
    <w:rsid w:val="009E3721"/>
    <w:rsid w:val="009E4157"/>
    <w:rsid w:val="009E41ED"/>
    <w:rsid w:val="009E4480"/>
    <w:rsid w:val="009E458D"/>
    <w:rsid w:val="009E5B5E"/>
    <w:rsid w:val="009E6833"/>
    <w:rsid w:val="009E6882"/>
    <w:rsid w:val="009E7BD6"/>
    <w:rsid w:val="009F0141"/>
    <w:rsid w:val="009F0644"/>
    <w:rsid w:val="009F09E4"/>
    <w:rsid w:val="009F0AB4"/>
    <w:rsid w:val="009F0D5B"/>
    <w:rsid w:val="009F1476"/>
    <w:rsid w:val="009F4E65"/>
    <w:rsid w:val="009F4F95"/>
    <w:rsid w:val="009F63F7"/>
    <w:rsid w:val="009F67F2"/>
    <w:rsid w:val="009F71AE"/>
    <w:rsid w:val="00A018E3"/>
    <w:rsid w:val="00A01940"/>
    <w:rsid w:val="00A01BFD"/>
    <w:rsid w:val="00A01E2D"/>
    <w:rsid w:val="00A022D0"/>
    <w:rsid w:val="00A03A31"/>
    <w:rsid w:val="00A03B56"/>
    <w:rsid w:val="00A04FBA"/>
    <w:rsid w:val="00A05313"/>
    <w:rsid w:val="00A06159"/>
    <w:rsid w:val="00A069C4"/>
    <w:rsid w:val="00A06A3E"/>
    <w:rsid w:val="00A06FC9"/>
    <w:rsid w:val="00A074EF"/>
    <w:rsid w:val="00A0764E"/>
    <w:rsid w:val="00A07FB1"/>
    <w:rsid w:val="00A07FFC"/>
    <w:rsid w:val="00A10072"/>
    <w:rsid w:val="00A10400"/>
    <w:rsid w:val="00A12B4E"/>
    <w:rsid w:val="00A12FFA"/>
    <w:rsid w:val="00A151B8"/>
    <w:rsid w:val="00A15204"/>
    <w:rsid w:val="00A154C0"/>
    <w:rsid w:val="00A15614"/>
    <w:rsid w:val="00A15B7F"/>
    <w:rsid w:val="00A1628C"/>
    <w:rsid w:val="00A16876"/>
    <w:rsid w:val="00A17BBE"/>
    <w:rsid w:val="00A211D5"/>
    <w:rsid w:val="00A21C85"/>
    <w:rsid w:val="00A23621"/>
    <w:rsid w:val="00A24D42"/>
    <w:rsid w:val="00A254C9"/>
    <w:rsid w:val="00A2555B"/>
    <w:rsid w:val="00A26053"/>
    <w:rsid w:val="00A2627C"/>
    <w:rsid w:val="00A26E34"/>
    <w:rsid w:val="00A27503"/>
    <w:rsid w:val="00A27C98"/>
    <w:rsid w:val="00A316C9"/>
    <w:rsid w:val="00A31E54"/>
    <w:rsid w:val="00A32322"/>
    <w:rsid w:val="00A33465"/>
    <w:rsid w:val="00A33ABF"/>
    <w:rsid w:val="00A34FA7"/>
    <w:rsid w:val="00A358F4"/>
    <w:rsid w:val="00A36202"/>
    <w:rsid w:val="00A36CB6"/>
    <w:rsid w:val="00A4098B"/>
    <w:rsid w:val="00A420D1"/>
    <w:rsid w:val="00A42515"/>
    <w:rsid w:val="00A42607"/>
    <w:rsid w:val="00A43EE1"/>
    <w:rsid w:val="00A44130"/>
    <w:rsid w:val="00A45E73"/>
    <w:rsid w:val="00A51265"/>
    <w:rsid w:val="00A5196E"/>
    <w:rsid w:val="00A5218E"/>
    <w:rsid w:val="00A52A6B"/>
    <w:rsid w:val="00A53954"/>
    <w:rsid w:val="00A5567B"/>
    <w:rsid w:val="00A5612E"/>
    <w:rsid w:val="00A56B8E"/>
    <w:rsid w:val="00A56DE5"/>
    <w:rsid w:val="00A570DE"/>
    <w:rsid w:val="00A57EAF"/>
    <w:rsid w:val="00A60416"/>
    <w:rsid w:val="00A60B4B"/>
    <w:rsid w:val="00A614B6"/>
    <w:rsid w:val="00A6434C"/>
    <w:rsid w:val="00A64DDD"/>
    <w:rsid w:val="00A65668"/>
    <w:rsid w:val="00A65ED1"/>
    <w:rsid w:val="00A66BA7"/>
    <w:rsid w:val="00A7148E"/>
    <w:rsid w:val="00A725AC"/>
    <w:rsid w:val="00A72AED"/>
    <w:rsid w:val="00A7320A"/>
    <w:rsid w:val="00A73CB5"/>
    <w:rsid w:val="00A747B9"/>
    <w:rsid w:val="00A74ED5"/>
    <w:rsid w:val="00A757D0"/>
    <w:rsid w:val="00A75BA7"/>
    <w:rsid w:val="00A76A95"/>
    <w:rsid w:val="00A76FF8"/>
    <w:rsid w:val="00A77ABD"/>
    <w:rsid w:val="00A80F3D"/>
    <w:rsid w:val="00A810EF"/>
    <w:rsid w:val="00A81399"/>
    <w:rsid w:val="00A81751"/>
    <w:rsid w:val="00A817E0"/>
    <w:rsid w:val="00A81C3F"/>
    <w:rsid w:val="00A83E02"/>
    <w:rsid w:val="00A84399"/>
    <w:rsid w:val="00A848D4"/>
    <w:rsid w:val="00A848FD"/>
    <w:rsid w:val="00A85575"/>
    <w:rsid w:val="00A91378"/>
    <w:rsid w:val="00A9165E"/>
    <w:rsid w:val="00A91ACC"/>
    <w:rsid w:val="00A9241C"/>
    <w:rsid w:val="00A9406B"/>
    <w:rsid w:val="00A9527D"/>
    <w:rsid w:val="00A953E9"/>
    <w:rsid w:val="00A9620B"/>
    <w:rsid w:val="00A965F7"/>
    <w:rsid w:val="00A96B0F"/>
    <w:rsid w:val="00A97207"/>
    <w:rsid w:val="00AA0394"/>
    <w:rsid w:val="00AA08CD"/>
    <w:rsid w:val="00AA13FB"/>
    <w:rsid w:val="00AA172F"/>
    <w:rsid w:val="00AA1C59"/>
    <w:rsid w:val="00AA1CCC"/>
    <w:rsid w:val="00AA1FB2"/>
    <w:rsid w:val="00AA20FF"/>
    <w:rsid w:val="00AA24CB"/>
    <w:rsid w:val="00AA2544"/>
    <w:rsid w:val="00AA29E1"/>
    <w:rsid w:val="00AA2BB7"/>
    <w:rsid w:val="00AA3179"/>
    <w:rsid w:val="00AA31A6"/>
    <w:rsid w:val="00AA321C"/>
    <w:rsid w:val="00AA354C"/>
    <w:rsid w:val="00AA3A2A"/>
    <w:rsid w:val="00AA4341"/>
    <w:rsid w:val="00AA46D5"/>
    <w:rsid w:val="00AA51BC"/>
    <w:rsid w:val="00AA76FB"/>
    <w:rsid w:val="00AA7765"/>
    <w:rsid w:val="00AA782E"/>
    <w:rsid w:val="00AA7AA7"/>
    <w:rsid w:val="00AA7ECF"/>
    <w:rsid w:val="00AB01DA"/>
    <w:rsid w:val="00AB2F6A"/>
    <w:rsid w:val="00AB4706"/>
    <w:rsid w:val="00AB5484"/>
    <w:rsid w:val="00AB5EC1"/>
    <w:rsid w:val="00AB7843"/>
    <w:rsid w:val="00AB7FF7"/>
    <w:rsid w:val="00AC1C5F"/>
    <w:rsid w:val="00AC2B7E"/>
    <w:rsid w:val="00AC2EAE"/>
    <w:rsid w:val="00AC3762"/>
    <w:rsid w:val="00AC3AFE"/>
    <w:rsid w:val="00AC4BBE"/>
    <w:rsid w:val="00AC4F09"/>
    <w:rsid w:val="00AC53AD"/>
    <w:rsid w:val="00AC57A9"/>
    <w:rsid w:val="00AC5BAD"/>
    <w:rsid w:val="00AC6BDF"/>
    <w:rsid w:val="00AC798B"/>
    <w:rsid w:val="00AC7CFD"/>
    <w:rsid w:val="00AD2DB2"/>
    <w:rsid w:val="00AD30B7"/>
    <w:rsid w:val="00AD378B"/>
    <w:rsid w:val="00AD4738"/>
    <w:rsid w:val="00AD4AA1"/>
    <w:rsid w:val="00AD5B3B"/>
    <w:rsid w:val="00AD60EF"/>
    <w:rsid w:val="00AD6AB5"/>
    <w:rsid w:val="00AD7CD4"/>
    <w:rsid w:val="00AE00AA"/>
    <w:rsid w:val="00AE0E74"/>
    <w:rsid w:val="00AE286D"/>
    <w:rsid w:val="00AE3585"/>
    <w:rsid w:val="00AE51D3"/>
    <w:rsid w:val="00AE542C"/>
    <w:rsid w:val="00AE58B2"/>
    <w:rsid w:val="00AE6D9E"/>
    <w:rsid w:val="00AE72D1"/>
    <w:rsid w:val="00AE759D"/>
    <w:rsid w:val="00AF131A"/>
    <w:rsid w:val="00AF1F45"/>
    <w:rsid w:val="00AF22F4"/>
    <w:rsid w:val="00AF25E4"/>
    <w:rsid w:val="00AF26F1"/>
    <w:rsid w:val="00AF2C75"/>
    <w:rsid w:val="00AF338B"/>
    <w:rsid w:val="00AF4176"/>
    <w:rsid w:val="00AF4542"/>
    <w:rsid w:val="00AF4CDC"/>
    <w:rsid w:val="00AF51A9"/>
    <w:rsid w:val="00AF529F"/>
    <w:rsid w:val="00AF647F"/>
    <w:rsid w:val="00AF7193"/>
    <w:rsid w:val="00B02286"/>
    <w:rsid w:val="00B024DC"/>
    <w:rsid w:val="00B02B56"/>
    <w:rsid w:val="00B02F66"/>
    <w:rsid w:val="00B03594"/>
    <w:rsid w:val="00B0367D"/>
    <w:rsid w:val="00B03C0C"/>
    <w:rsid w:val="00B03D63"/>
    <w:rsid w:val="00B040C8"/>
    <w:rsid w:val="00B0431E"/>
    <w:rsid w:val="00B04B0A"/>
    <w:rsid w:val="00B057FF"/>
    <w:rsid w:val="00B06508"/>
    <w:rsid w:val="00B067CF"/>
    <w:rsid w:val="00B068CD"/>
    <w:rsid w:val="00B06A7D"/>
    <w:rsid w:val="00B06CB0"/>
    <w:rsid w:val="00B10211"/>
    <w:rsid w:val="00B1150D"/>
    <w:rsid w:val="00B117A0"/>
    <w:rsid w:val="00B12599"/>
    <w:rsid w:val="00B12DDE"/>
    <w:rsid w:val="00B12E0E"/>
    <w:rsid w:val="00B13C02"/>
    <w:rsid w:val="00B1474F"/>
    <w:rsid w:val="00B15703"/>
    <w:rsid w:val="00B16372"/>
    <w:rsid w:val="00B166A6"/>
    <w:rsid w:val="00B16796"/>
    <w:rsid w:val="00B173DB"/>
    <w:rsid w:val="00B204E3"/>
    <w:rsid w:val="00B2064B"/>
    <w:rsid w:val="00B21880"/>
    <w:rsid w:val="00B21ECC"/>
    <w:rsid w:val="00B22083"/>
    <w:rsid w:val="00B22294"/>
    <w:rsid w:val="00B22A72"/>
    <w:rsid w:val="00B22DFA"/>
    <w:rsid w:val="00B23DE7"/>
    <w:rsid w:val="00B25E3C"/>
    <w:rsid w:val="00B27E6B"/>
    <w:rsid w:val="00B30ACC"/>
    <w:rsid w:val="00B31C42"/>
    <w:rsid w:val="00B3225D"/>
    <w:rsid w:val="00B33CB4"/>
    <w:rsid w:val="00B34786"/>
    <w:rsid w:val="00B34838"/>
    <w:rsid w:val="00B34A8B"/>
    <w:rsid w:val="00B34C44"/>
    <w:rsid w:val="00B35104"/>
    <w:rsid w:val="00B35A07"/>
    <w:rsid w:val="00B35DF6"/>
    <w:rsid w:val="00B40094"/>
    <w:rsid w:val="00B401B7"/>
    <w:rsid w:val="00B41CB0"/>
    <w:rsid w:val="00B4232C"/>
    <w:rsid w:val="00B42D9A"/>
    <w:rsid w:val="00B4327C"/>
    <w:rsid w:val="00B43E23"/>
    <w:rsid w:val="00B46F64"/>
    <w:rsid w:val="00B505E9"/>
    <w:rsid w:val="00B50955"/>
    <w:rsid w:val="00B51E65"/>
    <w:rsid w:val="00B51FFD"/>
    <w:rsid w:val="00B5274E"/>
    <w:rsid w:val="00B52877"/>
    <w:rsid w:val="00B53AAF"/>
    <w:rsid w:val="00B5403C"/>
    <w:rsid w:val="00B5458A"/>
    <w:rsid w:val="00B54AE9"/>
    <w:rsid w:val="00B566CA"/>
    <w:rsid w:val="00B5746C"/>
    <w:rsid w:val="00B57E84"/>
    <w:rsid w:val="00B60120"/>
    <w:rsid w:val="00B61198"/>
    <w:rsid w:val="00B61AB0"/>
    <w:rsid w:val="00B62EAF"/>
    <w:rsid w:val="00B63881"/>
    <w:rsid w:val="00B63BE9"/>
    <w:rsid w:val="00B6551E"/>
    <w:rsid w:val="00B702E6"/>
    <w:rsid w:val="00B7064E"/>
    <w:rsid w:val="00B71983"/>
    <w:rsid w:val="00B750F0"/>
    <w:rsid w:val="00B752E7"/>
    <w:rsid w:val="00B755ED"/>
    <w:rsid w:val="00B77FF9"/>
    <w:rsid w:val="00B802CB"/>
    <w:rsid w:val="00B81533"/>
    <w:rsid w:val="00B81840"/>
    <w:rsid w:val="00B81880"/>
    <w:rsid w:val="00B82D4E"/>
    <w:rsid w:val="00B83C86"/>
    <w:rsid w:val="00B844F8"/>
    <w:rsid w:val="00B84ECE"/>
    <w:rsid w:val="00B85126"/>
    <w:rsid w:val="00B857A4"/>
    <w:rsid w:val="00B86A52"/>
    <w:rsid w:val="00B86BA3"/>
    <w:rsid w:val="00B87E2F"/>
    <w:rsid w:val="00B9123C"/>
    <w:rsid w:val="00B919B6"/>
    <w:rsid w:val="00B9254F"/>
    <w:rsid w:val="00B9336E"/>
    <w:rsid w:val="00B949B6"/>
    <w:rsid w:val="00B94E11"/>
    <w:rsid w:val="00B94EFA"/>
    <w:rsid w:val="00B94F04"/>
    <w:rsid w:val="00B95967"/>
    <w:rsid w:val="00B966D8"/>
    <w:rsid w:val="00B96734"/>
    <w:rsid w:val="00B974EA"/>
    <w:rsid w:val="00BA14A7"/>
    <w:rsid w:val="00BA1A6F"/>
    <w:rsid w:val="00BA1AAE"/>
    <w:rsid w:val="00BA1C57"/>
    <w:rsid w:val="00BA1DA3"/>
    <w:rsid w:val="00BA1DD7"/>
    <w:rsid w:val="00BA2498"/>
    <w:rsid w:val="00BA4C80"/>
    <w:rsid w:val="00BA5195"/>
    <w:rsid w:val="00BA6594"/>
    <w:rsid w:val="00BA7510"/>
    <w:rsid w:val="00BB1F89"/>
    <w:rsid w:val="00BB23E7"/>
    <w:rsid w:val="00BB2514"/>
    <w:rsid w:val="00BB63C1"/>
    <w:rsid w:val="00BB662B"/>
    <w:rsid w:val="00BB6BAE"/>
    <w:rsid w:val="00BB7992"/>
    <w:rsid w:val="00BB7EFB"/>
    <w:rsid w:val="00BC0A2F"/>
    <w:rsid w:val="00BC16B1"/>
    <w:rsid w:val="00BC21E9"/>
    <w:rsid w:val="00BC2B37"/>
    <w:rsid w:val="00BC3BF7"/>
    <w:rsid w:val="00BC4A58"/>
    <w:rsid w:val="00BC528A"/>
    <w:rsid w:val="00BC6CE0"/>
    <w:rsid w:val="00BC6DC7"/>
    <w:rsid w:val="00BC788F"/>
    <w:rsid w:val="00BD0A0D"/>
    <w:rsid w:val="00BD10CE"/>
    <w:rsid w:val="00BD1267"/>
    <w:rsid w:val="00BD21DF"/>
    <w:rsid w:val="00BD3008"/>
    <w:rsid w:val="00BD3A08"/>
    <w:rsid w:val="00BD3F0A"/>
    <w:rsid w:val="00BD4A03"/>
    <w:rsid w:val="00BD4ACC"/>
    <w:rsid w:val="00BD4B22"/>
    <w:rsid w:val="00BD5E45"/>
    <w:rsid w:val="00BD72EA"/>
    <w:rsid w:val="00BD7BF1"/>
    <w:rsid w:val="00BE0336"/>
    <w:rsid w:val="00BE1CC1"/>
    <w:rsid w:val="00BE221F"/>
    <w:rsid w:val="00BE278D"/>
    <w:rsid w:val="00BE2F90"/>
    <w:rsid w:val="00BE33BF"/>
    <w:rsid w:val="00BE3584"/>
    <w:rsid w:val="00BE444D"/>
    <w:rsid w:val="00BE496D"/>
    <w:rsid w:val="00BE4B01"/>
    <w:rsid w:val="00BE4F26"/>
    <w:rsid w:val="00BE5F9C"/>
    <w:rsid w:val="00BE66EF"/>
    <w:rsid w:val="00BF0C15"/>
    <w:rsid w:val="00BF104B"/>
    <w:rsid w:val="00BF19B8"/>
    <w:rsid w:val="00BF1CC8"/>
    <w:rsid w:val="00BF2E05"/>
    <w:rsid w:val="00BF2E17"/>
    <w:rsid w:val="00BF4522"/>
    <w:rsid w:val="00BF4547"/>
    <w:rsid w:val="00BF49D7"/>
    <w:rsid w:val="00BF4F09"/>
    <w:rsid w:val="00BF56EC"/>
    <w:rsid w:val="00BF5D02"/>
    <w:rsid w:val="00BF7503"/>
    <w:rsid w:val="00C007CB"/>
    <w:rsid w:val="00C01503"/>
    <w:rsid w:val="00C01977"/>
    <w:rsid w:val="00C01FCC"/>
    <w:rsid w:val="00C0402C"/>
    <w:rsid w:val="00C04B85"/>
    <w:rsid w:val="00C051E8"/>
    <w:rsid w:val="00C06F05"/>
    <w:rsid w:val="00C07345"/>
    <w:rsid w:val="00C075F1"/>
    <w:rsid w:val="00C113D4"/>
    <w:rsid w:val="00C114F9"/>
    <w:rsid w:val="00C117C7"/>
    <w:rsid w:val="00C11B6B"/>
    <w:rsid w:val="00C12030"/>
    <w:rsid w:val="00C1203C"/>
    <w:rsid w:val="00C12775"/>
    <w:rsid w:val="00C13B2F"/>
    <w:rsid w:val="00C13E78"/>
    <w:rsid w:val="00C14602"/>
    <w:rsid w:val="00C15078"/>
    <w:rsid w:val="00C1595D"/>
    <w:rsid w:val="00C17603"/>
    <w:rsid w:val="00C17D35"/>
    <w:rsid w:val="00C2179B"/>
    <w:rsid w:val="00C225C9"/>
    <w:rsid w:val="00C234B4"/>
    <w:rsid w:val="00C23B33"/>
    <w:rsid w:val="00C25C15"/>
    <w:rsid w:val="00C30864"/>
    <w:rsid w:val="00C31A92"/>
    <w:rsid w:val="00C31E62"/>
    <w:rsid w:val="00C33245"/>
    <w:rsid w:val="00C3400D"/>
    <w:rsid w:val="00C341F1"/>
    <w:rsid w:val="00C34C3E"/>
    <w:rsid w:val="00C36C6C"/>
    <w:rsid w:val="00C3746C"/>
    <w:rsid w:val="00C40C14"/>
    <w:rsid w:val="00C410F0"/>
    <w:rsid w:val="00C42128"/>
    <w:rsid w:val="00C447AC"/>
    <w:rsid w:val="00C451FD"/>
    <w:rsid w:val="00C45249"/>
    <w:rsid w:val="00C452C2"/>
    <w:rsid w:val="00C4621F"/>
    <w:rsid w:val="00C47BFB"/>
    <w:rsid w:val="00C50D7B"/>
    <w:rsid w:val="00C515AA"/>
    <w:rsid w:val="00C5278D"/>
    <w:rsid w:val="00C53524"/>
    <w:rsid w:val="00C53BA5"/>
    <w:rsid w:val="00C54DC3"/>
    <w:rsid w:val="00C56B3A"/>
    <w:rsid w:val="00C56B9B"/>
    <w:rsid w:val="00C56FD6"/>
    <w:rsid w:val="00C574C2"/>
    <w:rsid w:val="00C57D42"/>
    <w:rsid w:val="00C60157"/>
    <w:rsid w:val="00C60B65"/>
    <w:rsid w:val="00C60C62"/>
    <w:rsid w:val="00C60D7F"/>
    <w:rsid w:val="00C62A1B"/>
    <w:rsid w:val="00C636EC"/>
    <w:rsid w:val="00C64A8F"/>
    <w:rsid w:val="00C64D50"/>
    <w:rsid w:val="00C64F45"/>
    <w:rsid w:val="00C65BB2"/>
    <w:rsid w:val="00C7078A"/>
    <w:rsid w:val="00C715D8"/>
    <w:rsid w:val="00C724F8"/>
    <w:rsid w:val="00C741A1"/>
    <w:rsid w:val="00C75D5B"/>
    <w:rsid w:val="00C75EFA"/>
    <w:rsid w:val="00C771DC"/>
    <w:rsid w:val="00C7763B"/>
    <w:rsid w:val="00C776F1"/>
    <w:rsid w:val="00C77EB8"/>
    <w:rsid w:val="00C809EE"/>
    <w:rsid w:val="00C80B6F"/>
    <w:rsid w:val="00C8461D"/>
    <w:rsid w:val="00C85D89"/>
    <w:rsid w:val="00C867B1"/>
    <w:rsid w:val="00C87079"/>
    <w:rsid w:val="00C877A7"/>
    <w:rsid w:val="00C901D5"/>
    <w:rsid w:val="00C925F4"/>
    <w:rsid w:val="00C92968"/>
    <w:rsid w:val="00C92AF7"/>
    <w:rsid w:val="00C933E4"/>
    <w:rsid w:val="00C93650"/>
    <w:rsid w:val="00C946A8"/>
    <w:rsid w:val="00C957AA"/>
    <w:rsid w:val="00C95C96"/>
    <w:rsid w:val="00C95FB2"/>
    <w:rsid w:val="00C96B47"/>
    <w:rsid w:val="00C970CE"/>
    <w:rsid w:val="00CA01B0"/>
    <w:rsid w:val="00CA22CD"/>
    <w:rsid w:val="00CA27E7"/>
    <w:rsid w:val="00CA2804"/>
    <w:rsid w:val="00CA288D"/>
    <w:rsid w:val="00CA38F9"/>
    <w:rsid w:val="00CA38FA"/>
    <w:rsid w:val="00CA4A2E"/>
    <w:rsid w:val="00CA4EBD"/>
    <w:rsid w:val="00CA4F23"/>
    <w:rsid w:val="00CA5E4B"/>
    <w:rsid w:val="00CA69BF"/>
    <w:rsid w:val="00CA6E23"/>
    <w:rsid w:val="00CA72D1"/>
    <w:rsid w:val="00CA7F5C"/>
    <w:rsid w:val="00CB1C5A"/>
    <w:rsid w:val="00CB1CC6"/>
    <w:rsid w:val="00CB3279"/>
    <w:rsid w:val="00CB3349"/>
    <w:rsid w:val="00CB34D6"/>
    <w:rsid w:val="00CB4E3C"/>
    <w:rsid w:val="00CB6333"/>
    <w:rsid w:val="00CB77DD"/>
    <w:rsid w:val="00CC028B"/>
    <w:rsid w:val="00CC0F0E"/>
    <w:rsid w:val="00CC1207"/>
    <w:rsid w:val="00CC172E"/>
    <w:rsid w:val="00CC29B2"/>
    <w:rsid w:val="00CC2B54"/>
    <w:rsid w:val="00CC3491"/>
    <w:rsid w:val="00CC473B"/>
    <w:rsid w:val="00CC4BEB"/>
    <w:rsid w:val="00CC4C1D"/>
    <w:rsid w:val="00CC4CF8"/>
    <w:rsid w:val="00CC6120"/>
    <w:rsid w:val="00CC620C"/>
    <w:rsid w:val="00CC6744"/>
    <w:rsid w:val="00CC69C6"/>
    <w:rsid w:val="00CC7280"/>
    <w:rsid w:val="00CD0621"/>
    <w:rsid w:val="00CD1079"/>
    <w:rsid w:val="00CD26D8"/>
    <w:rsid w:val="00CD345E"/>
    <w:rsid w:val="00CD50E4"/>
    <w:rsid w:val="00CD5633"/>
    <w:rsid w:val="00CD5673"/>
    <w:rsid w:val="00CE0A4A"/>
    <w:rsid w:val="00CE0F24"/>
    <w:rsid w:val="00CE12EF"/>
    <w:rsid w:val="00CE14A5"/>
    <w:rsid w:val="00CE2D35"/>
    <w:rsid w:val="00CE397F"/>
    <w:rsid w:val="00CE462D"/>
    <w:rsid w:val="00CE4717"/>
    <w:rsid w:val="00CE495B"/>
    <w:rsid w:val="00CE52B2"/>
    <w:rsid w:val="00CE6944"/>
    <w:rsid w:val="00CE6A06"/>
    <w:rsid w:val="00CE7FC9"/>
    <w:rsid w:val="00CF0B95"/>
    <w:rsid w:val="00CF0B9B"/>
    <w:rsid w:val="00CF101D"/>
    <w:rsid w:val="00CF11E6"/>
    <w:rsid w:val="00CF19B2"/>
    <w:rsid w:val="00CF1DE1"/>
    <w:rsid w:val="00CF462F"/>
    <w:rsid w:val="00CF4A7D"/>
    <w:rsid w:val="00CF52D7"/>
    <w:rsid w:val="00CF54DC"/>
    <w:rsid w:val="00CF56BF"/>
    <w:rsid w:val="00CF57AE"/>
    <w:rsid w:val="00CF68CB"/>
    <w:rsid w:val="00CF75C0"/>
    <w:rsid w:val="00CF7AEA"/>
    <w:rsid w:val="00D0112D"/>
    <w:rsid w:val="00D01CF9"/>
    <w:rsid w:val="00D05632"/>
    <w:rsid w:val="00D059DB"/>
    <w:rsid w:val="00D0765B"/>
    <w:rsid w:val="00D10029"/>
    <w:rsid w:val="00D10F63"/>
    <w:rsid w:val="00D110DE"/>
    <w:rsid w:val="00D1111B"/>
    <w:rsid w:val="00D1171B"/>
    <w:rsid w:val="00D12B69"/>
    <w:rsid w:val="00D12E09"/>
    <w:rsid w:val="00D140D0"/>
    <w:rsid w:val="00D14955"/>
    <w:rsid w:val="00D14B22"/>
    <w:rsid w:val="00D14FB5"/>
    <w:rsid w:val="00D1567A"/>
    <w:rsid w:val="00D15F7A"/>
    <w:rsid w:val="00D17C4A"/>
    <w:rsid w:val="00D17F53"/>
    <w:rsid w:val="00D211CD"/>
    <w:rsid w:val="00D223B7"/>
    <w:rsid w:val="00D22BB0"/>
    <w:rsid w:val="00D22C10"/>
    <w:rsid w:val="00D22EB3"/>
    <w:rsid w:val="00D23D2C"/>
    <w:rsid w:val="00D241C7"/>
    <w:rsid w:val="00D2549E"/>
    <w:rsid w:val="00D27847"/>
    <w:rsid w:val="00D30AF2"/>
    <w:rsid w:val="00D3227F"/>
    <w:rsid w:val="00D322A9"/>
    <w:rsid w:val="00D323FE"/>
    <w:rsid w:val="00D33804"/>
    <w:rsid w:val="00D339A6"/>
    <w:rsid w:val="00D33FEC"/>
    <w:rsid w:val="00D34B74"/>
    <w:rsid w:val="00D3550E"/>
    <w:rsid w:val="00D36731"/>
    <w:rsid w:val="00D37831"/>
    <w:rsid w:val="00D37DC9"/>
    <w:rsid w:val="00D37EB5"/>
    <w:rsid w:val="00D435FE"/>
    <w:rsid w:val="00D440D7"/>
    <w:rsid w:val="00D4432F"/>
    <w:rsid w:val="00D4497C"/>
    <w:rsid w:val="00D44C29"/>
    <w:rsid w:val="00D45758"/>
    <w:rsid w:val="00D45B22"/>
    <w:rsid w:val="00D47B01"/>
    <w:rsid w:val="00D47FB6"/>
    <w:rsid w:val="00D51733"/>
    <w:rsid w:val="00D51EDC"/>
    <w:rsid w:val="00D52637"/>
    <w:rsid w:val="00D52C42"/>
    <w:rsid w:val="00D531FA"/>
    <w:rsid w:val="00D54579"/>
    <w:rsid w:val="00D55027"/>
    <w:rsid w:val="00D5584D"/>
    <w:rsid w:val="00D56051"/>
    <w:rsid w:val="00D57AE0"/>
    <w:rsid w:val="00D60162"/>
    <w:rsid w:val="00D60547"/>
    <w:rsid w:val="00D60790"/>
    <w:rsid w:val="00D60902"/>
    <w:rsid w:val="00D61079"/>
    <w:rsid w:val="00D62409"/>
    <w:rsid w:val="00D62DE7"/>
    <w:rsid w:val="00D6386F"/>
    <w:rsid w:val="00D63ADF"/>
    <w:rsid w:val="00D65172"/>
    <w:rsid w:val="00D663E2"/>
    <w:rsid w:val="00D669E7"/>
    <w:rsid w:val="00D6781A"/>
    <w:rsid w:val="00D70280"/>
    <w:rsid w:val="00D706EB"/>
    <w:rsid w:val="00D71204"/>
    <w:rsid w:val="00D72267"/>
    <w:rsid w:val="00D7239C"/>
    <w:rsid w:val="00D733C1"/>
    <w:rsid w:val="00D73AA4"/>
    <w:rsid w:val="00D740B3"/>
    <w:rsid w:val="00D74526"/>
    <w:rsid w:val="00D745BE"/>
    <w:rsid w:val="00D74774"/>
    <w:rsid w:val="00D74D38"/>
    <w:rsid w:val="00D7515D"/>
    <w:rsid w:val="00D754AF"/>
    <w:rsid w:val="00D759BD"/>
    <w:rsid w:val="00D761ED"/>
    <w:rsid w:val="00D76C83"/>
    <w:rsid w:val="00D777C3"/>
    <w:rsid w:val="00D820A6"/>
    <w:rsid w:val="00D820AA"/>
    <w:rsid w:val="00D82292"/>
    <w:rsid w:val="00D82E5A"/>
    <w:rsid w:val="00D8304B"/>
    <w:rsid w:val="00D8331E"/>
    <w:rsid w:val="00D83FB1"/>
    <w:rsid w:val="00D86715"/>
    <w:rsid w:val="00D86AE9"/>
    <w:rsid w:val="00D878DA"/>
    <w:rsid w:val="00D90228"/>
    <w:rsid w:val="00D907E5"/>
    <w:rsid w:val="00D91FFD"/>
    <w:rsid w:val="00D921EB"/>
    <w:rsid w:val="00D92302"/>
    <w:rsid w:val="00D9283F"/>
    <w:rsid w:val="00D92E50"/>
    <w:rsid w:val="00D93610"/>
    <w:rsid w:val="00D94129"/>
    <w:rsid w:val="00D94462"/>
    <w:rsid w:val="00D951ED"/>
    <w:rsid w:val="00D957DD"/>
    <w:rsid w:val="00D97D71"/>
    <w:rsid w:val="00DA01B2"/>
    <w:rsid w:val="00DA0F04"/>
    <w:rsid w:val="00DA16ED"/>
    <w:rsid w:val="00DA1849"/>
    <w:rsid w:val="00DA2CBA"/>
    <w:rsid w:val="00DA3D81"/>
    <w:rsid w:val="00DA4FB5"/>
    <w:rsid w:val="00DA6AFD"/>
    <w:rsid w:val="00DB01CC"/>
    <w:rsid w:val="00DB1022"/>
    <w:rsid w:val="00DB1D2B"/>
    <w:rsid w:val="00DB2DF4"/>
    <w:rsid w:val="00DB304F"/>
    <w:rsid w:val="00DB3B0F"/>
    <w:rsid w:val="00DB46EB"/>
    <w:rsid w:val="00DB4C4E"/>
    <w:rsid w:val="00DB4E68"/>
    <w:rsid w:val="00DB500A"/>
    <w:rsid w:val="00DB59C2"/>
    <w:rsid w:val="00DB65A5"/>
    <w:rsid w:val="00DB69BF"/>
    <w:rsid w:val="00DB6B32"/>
    <w:rsid w:val="00DB6EAA"/>
    <w:rsid w:val="00DC0C98"/>
    <w:rsid w:val="00DC24F7"/>
    <w:rsid w:val="00DC53F9"/>
    <w:rsid w:val="00DC77C4"/>
    <w:rsid w:val="00DD01F4"/>
    <w:rsid w:val="00DD0C83"/>
    <w:rsid w:val="00DD0FFF"/>
    <w:rsid w:val="00DD2C28"/>
    <w:rsid w:val="00DD3531"/>
    <w:rsid w:val="00DD37B5"/>
    <w:rsid w:val="00DD4AAD"/>
    <w:rsid w:val="00DD6D12"/>
    <w:rsid w:val="00DD7030"/>
    <w:rsid w:val="00DE1A6F"/>
    <w:rsid w:val="00DE2752"/>
    <w:rsid w:val="00DE2E7E"/>
    <w:rsid w:val="00DE3096"/>
    <w:rsid w:val="00DE54A5"/>
    <w:rsid w:val="00DE71CA"/>
    <w:rsid w:val="00DF03C5"/>
    <w:rsid w:val="00DF058D"/>
    <w:rsid w:val="00DF0E0D"/>
    <w:rsid w:val="00DF2031"/>
    <w:rsid w:val="00DF24D3"/>
    <w:rsid w:val="00DF2908"/>
    <w:rsid w:val="00DF3421"/>
    <w:rsid w:val="00DF3802"/>
    <w:rsid w:val="00DF42C0"/>
    <w:rsid w:val="00DF49C1"/>
    <w:rsid w:val="00DF4BB8"/>
    <w:rsid w:val="00DF678D"/>
    <w:rsid w:val="00E0084D"/>
    <w:rsid w:val="00E00C31"/>
    <w:rsid w:val="00E00D4B"/>
    <w:rsid w:val="00E02699"/>
    <w:rsid w:val="00E02B85"/>
    <w:rsid w:val="00E03157"/>
    <w:rsid w:val="00E03D27"/>
    <w:rsid w:val="00E049E9"/>
    <w:rsid w:val="00E0531A"/>
    <w:rsid w:val="00E05CEB"/>
    <w:rsid w:val="00E0625F"/>
    <w:rsid w:val="00E06ACB"/>
    <w:rsid w:val="00E07178"/>
    <w:rsid w:val="00E10CBF"/>
    <w:rsid w:val="00E135A5"/>
    <w:rsid w:val="00E1398E"/>
    <w:rsid w:val="00E13DE1"/>
    <w:rsid w:val="00E14501"/>
    <w:rsid w:val="00E14883"/>
    <w:rsid w:val="00E15BD2"/>
    <w:rsid w:val="00E168AD"/>
    <w:rsid w:val="00E177D6"/>
    <w:rsid w:val="00E20250"/>
    <w:rsid w:val="00E22CEE"/>
    <w:rsid w:val="00E23089"/>
    <w:rsid w:val="00E23241"/>
    <w:rsid w:val="00E25194"/>
    <w:rsid w:val="00E2530E"/>
    <w:rsid w:val="00E25579"/>
    <w:rsid w:val="00E26EBF"/>
    <w:rsid w:val="00E27D2B"/>
    <w:rsid w:val="00E27FE0"/>
    <w:rsid w:val="00E318E5"/>
    <w:rsid w:val="00E3326E"/>
    <w:rsid w:val="00E33AB8"/>
    <w:rsid w:val="00E3404C"/>
    <w:rsid w:val="00E34360"/>
    <w:rsid w:val="00E349A2"/>
    <w:rsid w:val="00E34A47"/>
    <w:rsid w:val="00E35031"/>
    <w:rsid w:val="00E36F26"/>
    <w:rsid w:val="00E37945"/>
    <w:rsid w:val="00E37B5B"/>
    <w:rsid w:val="00E37C27"/>
    <w:rsid w:val="00E37E90"/>
    <w:rsid w:val="00E4023F"/>
    <w:rsid w:val="00E41EA0"/>
    <w:rsid w:val="00E42F58"/>
    <w:rsid w:val="00E444E3"/>
    <w:rsid w:val="00E44765"/>
    <w:rsid w:val="00E44DBD"/>
    <w:rsid w:val="00E45C69"/>
    <w:rsid w:val="00E46038"/>
    <w:rsid w:val="00E46245"/>
    <w:rsid w:val="00E47EE4"/>
    <w:rsid w:val="00E5069F"/>
    <w:rsid w:val="00E508A4"/>
    <w:rsid w:val="00E50B17"/>
    <w:rsid w:val="00E51D5F"/>
    <w:rsid w:val="00E52290"/>
    <w:rsid w:val="00E52326"/>
    <w:rsid w:val="00E55839"/>
    <w:rsid w:val="00E55E07"/>
    <w:rsid w:val="00E6057F"/>
    <w:rsid w:val="00E60CC3"/>
    <w:rsid w:val="00E62E7C"/>
    <w:rsid w:val="00E636FE"/>
    <w:rsid w:val="00E65447"/>
    <w:rsid w:val="00E65499"/>
    <w:rsid w:val="00E71BA9"/>
    <w:rsid w:val="00E74998"/>
    <w:rsid w:val="00E75C33"/>
    <w:rsid w:val="00E76027"/>
    <w:rsid w:val="00E76812"/>
    <w:rsid w:val="00E76FAD"/>
    <w:rsid w:val="00E77263"/>
    <w:rsid w:val="00E77B25"/>
    <w:rsid w:val="00E77C99"/>
    <w:rsid w:val="00E81CCA"/>
    <w:rsid w:val="00E824B8"/>
    <w:rsid w:val="00E82F15"/>
    <w:rsid w:val="00E83C55"/>
    <w:rsid w:val="00E83DB6"/>
    <w:rsid w:val="00E8505D"/>
    <w:rsid w:val="00E8769B"/>
    <w:rsid w:val="00E91D12"/>
    <w:rsid w:val="00E922B4"/>
    <w:rsid w:val="00E93608"/>
    <w:rsid w:val="00E948FD"/>
    <w:rsid w:val="00E949D9"/>
    <w:rsid w:val="00E953C1"/>
    <w:rsid w:val="00E96F68"/>
    <w:rsid w:val="00E977A1"/>
    <w:rsid w:val="00EA2550"/>
    <w:rsid w:val="00EA4A0B"/>
    <w:rsid w:val="00EA58DA"/>
    <w:rsid w:val="00EA608A"/>
    <w:rsid w:val="00EA62FA"/>
    <w:rsid w:val="00EA656C"/>
    <w:rsid w:val="00EB0841"/>
    <w:rsid w:val="00EB233C"/>
    <w:rsid w:val="00EB4A3F"/>
    <w:rsid w:val="00EB5021"/>
    <w:rsid w:val="00EB512D"/>
    <w:rsid w:val="00EB5A84"/>
    <w:rsid w:val="00EB5E24"/>
    <w:rsid w:val="00EB6BC0"/>
    <w:rsid w:val="00EB7D42"/>
    <w:rsid w:val="00EC0FDD"/>
    <w:rsid w:val="00EC27CA"/>
    <w:rsid w:val="00EC3F69"/>
    <w:rsid w:val="00EC50C1"/>
    <w:rsid w:val="00EC64D2"/>
    <w:rsid w:val="00ED094E"/>
    <w:rsid w:val="00ED15B1"/>
    <w:rsid w:val="00ED163B"/>
    <w:rsid w:val="00ED190A"/>
    <w:rsid w:val="00ED2D4C"/>
    <w:rsid w:val="00ED445E"/>
    <w:rsid w:val="00ED473C"/>
    <w:rsid w:val="00ED530A"/>
    <w:rsid w:val="00ED6FB7"/>
    <w:rsid w:val="00ED72A1"/>
    <w:rsid w:val="00ED78CC"/>
    <w:rsid w:val="00EE1879"/>
    <w:rsid w:val="00EE2221"/>
    <w:rsid w:val="00EE266D"/>
    <w:rsid w:val="00EE3283"/>
    <w:rsid w:val="00EE3571"/>
    <w:rsid w:val="00EE3B2F"/>
    <w:rsid w:val="00EE3DE6"/>
    <w:rsid w:val="00EE715F"/>
    <w:rsid w:val="00EE7820"/>
    <w:rsid w:val="00EF098A"/>
    <w:rsid w:val="00EF1B5E"/>
    <w:rsid w:val="00EF3B3D"/>
    <w:rsid w:val="00EF3E0F"/>
    <w:rsid w:val="00EF4FD1"/>
    <w:rsid w:val="00EF56E8"/>
    <w:rsid w:val="00EF6F09"/>
    <w:rsid w:val="00EF7EF3"/>
    <w:rsid w:val="00F00C5B"/>
    <w:rsid w:val="00F0110E"/>
    <w:rsid w:val="00F0166E"/>
    <w:rsid w:val="00F02016"/>
    <w:rsid w:val="00F02050"/>
    <w:rsid w:val="00F02770"/>
    <w:rsid w:val="00F02E88"/>
    <w:rsid w:val="00F04CA3"/>
    <w:rsid w:val="00F05A76"/>
    <w:rsid w:val="00F06F94"/>
    <w:rsid w:val="00F07270"/>
    <w:rsid w:val="00F074EC"/>
    <w:rsid w:val="00F10500"/>
    <w:rsid w:val="00F10BE7"/>
    <w:rsid w:val="00F126B6"/>
    <w:rsid w:val="00F16CF5"/>
    <w:rsid w:val="00F1724D"/>
    <w:rsid w:val="00F17476"/>
    <w:rsid w:val="00F202C8"/>
    <w:rsid w:val="00F2173A"/>
    <w:rsid w:val="00F2203B"/>
    <w:rsid w:val="00F231FD"/>
    <w:rsid w:val="00F24300"/>
    <w:rsid w:val="00F25022"/>
    <w:rsid w:val="00F25510"/>
    <w:rsid w:val="00F25A07"/>
    <w:rsid w:val="00F25B8C"/>
    <w:rsid w:val="00F25F63"/>
    <w:rsid w:val="00F262CA"/>
    <w:rsid w:val="00F27CC5"/>
    <w:rsid w:val="00F314C8"/>
    <w:rsid w:val="00F31D82"/>
    <w:rsid w:val="00F32C80"/>
    <w:rsid w:val="00F33DC1"/>
    <w:rsid w:val="00F34034"/>
    <w:rsid w:val="00F341C2"/>
    <w:rsid w:val="00F3560E"/>
    <w:rsid w:val="00F363D2"/>
    <w:rsid w:val="00F37802"/>
    <w:rsid w:val="00F37B8E"/>
    <w:rsid w:val="00F37DD9"/>
    <w:rsid w:val="00F404BC"/>
    <w:rsid w:val="00F4061A"/>
    <w:rsid w:val="00F409CD"/>
    <w:rsid w:val="00F42CF3"/>
    <w:rsid w:val="00F43262"/>
    <w:rsid w:val="00F4338E"/>
    <w:rsid w:val="00F4410D"/>
    <w:rsid w:val="00F44911"/>
    <w:rsid w:val="00F454FA"/>
    <w:rsid w:val="00F459EA"/>
    <w:rsid w:val="00F50F74"/>
    <w:rsid w:val="00F5133B"/>
    <w:rsid w:val="00F51DF1"/>
    <w:rsid w:val="00F51F61"/>
    <w:rsid w:val="00F51FA6"/>
    <w:rsid w:val="00F52EFB"/>
    <w:rsid w:val="00F54801"/>
    <w:rsid w:val="00F54C28"/>
    <w:rsid w:val="00F54F5D"/>
    <w:rsid w:val="00F566DB"/>
    <w:rsid w:val="00F56883"/>
    <w:rsid w:val="00F56A7B"/>
    <w:rsid w:val="00F57DAA"/>
    <w:rsid w:val="00F605C9"/>
    <w:rsid w:val="00F6082C"/>
    <w:rsid w:val="00F60BAF"/>
    <w:rsid w:val="00F60DF2"/>
    <w:rsid w:val="00F61740"/>
    <w:rsid w:val="00F627C1"/>
    <w:rsid w:val="00F664EA"/>
    <w:rsid w:val="00F6727F"/>
    <w:rsid w:val="00F67C96"/>
    <w:rsid w:val="00F70C26"/>
    <w:rsid w:val="00F720A1"/>
    <w:rsid w:val="00F72497"/>
    <w:rsid w:val="00F726E7"/>
    <w:rsid w:val="00F72C47"/>
    <w:rsid w:val="00F73748"/>
    <w:rsid w:val="00F73914"/>
    <w:rsid w:val="00F74376"/>
    <w:rsid w:val="00F7590F"/>
    <w:rsid w:val="00F76B91"/>
    <w:rsid w:val="00F771EF"/>
    <w:rsid w:val="00F7728F"/>
    <w:rsid w:val="00F7765C"/>
    <w:rsid w:val="00F77712"/>
    <w:rsid w:val="00F81414"/>
    <w:rsid w:val="00F814B7"/>
    <w:rsid w:val="00F829CD"/>
    <w:rsid w:val="00F82F78"/>
    <w:rsid w:val="00F83793"/>
    <w:rsid w:val="00F84682"/>
    <w:rsid w:val="00F8562E"/>
    <w:rsid w:val="00F858E4"/>
    <w:rsid w:val="00F86784"/>
    <w:rsid w:val="00F868BC"/>
    <w:rsid w:val="00F87A90"/>
    <w:rsid w:val="00F907D5"/>
    <w:rsid w:val="00F911B1"/>
    <w:rsid w:val="00F9131D"/>
    <w:rsid w:val="00F919D5"/>
    <w:rsid w:val="00F91A72"/>
    <w:rsid w:val="00F91C30"/>
    <w:rsid w:val="00F9513E"/>
    <w:rsid w:val="00F96D86"/>
    <w:rsid w:val="00F97073"/>
    <w:rsid w:val="00FA0854"/>
    <w:rsid w:val="00FA13FD"/>
    <w:rsid w:val="00FA20AB"/>
    <w:rsid w:val="00FA338E"/>
    <w:rsid w:val="00FA3BA4"/>
    <w:rsid w:val="00FA479C"/>
    <w:rsid w:val="00FA4A85"/>
    <w:rsid w:val="00FA4AD0"/>
    <w:rsid w:val="00FA503E"/>
    <w:rsid w:val="00FA5B83"/>
    <w:rsid w:val="00FA6277"/>
    <w:rsid w:val="00FA6C6B"/>
    <w:rsid w:val="00FB01FE"/>
    <w:rsid w:val="00FB0990"/>
    <w:rsid w:val="00FB0BC1"/>
    <w:rsid w:val="00FB204F"/>
    <w:rsid w:val="00FB2889"/>
    <w:rsid w:val="00FB2A65"/>
    <w:rsid w:val="00FB2BCD"/>
    <w:rsid w:val="00FB2FDC"/>
    <w:rsid w:val="00FB38D4"/>
    <w:rsid w:val="00FB4297"/>
    <w:rsid w:val="00FB4C24"/>
    <w:rsid w:val="00FB54A8"/>
    <w:rsid w:val="00FB5C79"/>
    <w:rsid w:val="00FB6A15"/>
    <w:rsid w:val="00FC0A8E"/>
    <w:rsid w:val="00FC0C50"/>
    <w:rsid w:val="00FC1B4D"/>
    <w:rsid w:val="00FC2BF8"/>
    <w:rsid w:val="00FC4864"/>
    <w:rsid w:val="00FC54AC"/>
    <w:rsid w:val="00FC5C5D"/>
    <w:rsid w:val="00FC67E2"/>
    <w:rsid w:val="00FC69E8"/>
    <w:rsid w:val="00FC70D3"/>
    <w:rsid w:val="00FC7710"/>
    <w:rsid w:val="00FD084B"/>
    <w:rsid w:val="00FD178B"/>
    <w:rsid w:val="00FD2CE4"/>
    <w:rsid w:val="00FD2EC5"/>
    <w:rsid w:val="00FD353A"/>
    <w:rsid w:val="00FD3730"/>
    <w:rsid w:val="00FD4734"/>
    <w:rsid w:val="00FD4736"/>
    <w:rsid w:val="00FD63B8"/>
    <w:rsid w:val="00FD6EAE"/>
    <w:rsid w:val="00FE1A58"/>
    <w:rsid w:val="00FE2290"/>
    <w:rsid w:val="00FE240D"/>
    <w:rsid w:val="00FE2BF1"/>
    <w:rsid w:val="00FE2F53"/>
    <w:rsid w:val="00FE2FB4"/>
    <w:rsid w:val="00FE3075"/>
    <w:rsid w:val="00FE35F2"/>
    <w:rsid w:val="00FE4C27"/>
    <w:rsid w:val="00FE4C28"/>
    <w:rsid w:val="00FE55C1"/>
    <w:rsid w:val="00FE574B"/>
    <w:rsid w:val="00FE5915"/>
    <w:rsid w:val="00FE7FA6"/>
    <w:rsid w:val="00FF0575"/>
    <w:rsid w:val="00FF1051"/>
    <w:rsid w:val="00FF140F"/>
    <w:rsid w:val="00FF1FB6"/>
    <w:rsid w:val="00FF3967"/>
    <w:rsid w:val="00FF3CAD"/>
    <w:rsid w:val="00FF4780"/>
    <w:rsid w:val="00FF618D"/>
    <w:rsid w:val="00FF61B8"/>
    <w:rsid w:val="00FF625D"/>
    <w:rsid w:val="00FF658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2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609&amp;dst=100174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E274-2B54-42D7-BAF3-2F54719A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59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</dc:creator>
  <cp:lastModifiedBy>Васекина</cp:lastModifiedBy>
  <cp:revision>594</cp:revision>
  <cp:lastPrinted>2024-04-17T05:35:00Z</cp:lastPrinted>
  <dcterms:created xsi:type="dcterms:W3CDTF">2022-05-05T06:13:00Z</dcterms:created>
  <dcterms:modified xsi:type="dcterms:W3CDTF">2024-04-18T07:40:00Z</dcterms:modified>
</cp:coreProperties>
</file>