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86" w:rsidRDefault="006E2E86" w:rsidP="006E2E86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6E2E86" w:rsidRDefault="006E2E86" w:rsidP="006E2E86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:rsidR="006E2E86" w:rsidRDefault="006E2E86" w:rsidP="006E2E86">
      <w:pPr>
        <w:spacing w:after="0" w:line="240" w:lineRule="auto"/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6E2E86" w:rsidRDefault="006E2E86" w:rsidP="006E2E86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6E2E86" w:rsidRDefault="006E2E86" w:rsidP="006E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2E86" w:rsidRPr="00EC6783" w:rsidRDefault="0090659F" w:rsidP="006E2E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марта</w:t>
      </w:r>
      <w:r w:rsidR="006E2E86" w:rsidRPr="00EC6783">
        <w:rPr>
          <w:rFonts w:ascii="Times New Roman" w:hAnsi="Times New Roman"/>
          <w:sz w:val="28"/>
          <w:szCs w:val="28"/>
        </w:rPr>
        <w:t xml:space="preserve"> 20</w:t>
      </w:r>
      <w:r w:rsidR="006E2E86">
        <w:rPr>
          <w:rFonts w:ascii="Times New Roman" w:hAnsi="Times New Roman"/>
          <w:sz w:val="28"/>
          <w:szCs w:val="28"/>
        </w:rPr>
        <w:t>26</w:t>
      </w:r>
      <w:r w:rsidR="006E2E86" w:rsidRPr="00EC6783">
        <w:rPr>
          <w:rFonts w:ascii="Times New Roman" w:hAnsi="Times New Roman"/>
          <w:sz w:val="28"/>
          <w:szCs w:val="28"/>
        </w:rPr>
        <w:t xml:space="preserve"> г.        </w:t>
      </w:r>
      <w:r w:rsidR="006E2E86">
        <w:rPr>
          <w:rFonts w:ascii="Times New Roman" w:hAnsi="Times New Roman"/>
          <w:sz w:val="28"/>
          <w:szCs w:val="28"/>
        </w:rPr>
        <w:t xml:space="preserve"> </w:t>
      </w:r>
      <w:r w:rsidR="006E2E86" w:rsidRPr="00EC67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E2E86" w:rsidRPr="00EC6783">
        <w:rPr>
          <w:rFonts w:ascii="Times New Roman" w:hAnsi="Times New Roman"/>
          <w:sz w:val="28"/>
          <w:szCs w:val="28"/>
        </w:rPr>
        <w:t xml:space="preserve">   г. Георгиевск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6E2E86" w:rsidRPr="00EC6783">
        <w:rPr>
          <w:rFonts w:ascii="Times New Roman" w:hAnsi="Times New Roman"/>
          <w:sz w:val="28"/>
          <w:szCs w:val="28"/>
        </w:rPr>
        <w:t xml:space="preserve">                              № </w:t>
      </w:r>
      <w:r>
        <w:rPr>
          <w:rFonts w:ascii="Times New Roman" w:hAnsi="Times New Roman"/>
          <w:sz w:val="28"/>
          <w:szCs w:val="28"/>
        </w:rPr>
        <w:t>488</w:t>
      </w:r>
    </w:p>
    <w:p w:rsidR="00A56A82" w:rsidRDefault="00A56A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A82" w:rsidRDefault="00A56A82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A56A82" w:rsidRDefault="00A56A82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A56A82" w:rsidRDefault="00DE77EC">
      <w:pPr>
        <w:widowControl w:val="0"/>
        <w:spacing w:after="0" w:line="240" w:lineRule="exac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расчетного показателя средней рыночной стоимости 1 ква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ратного метра общей площади жилья в четвертом квартале 2025 года на те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Георгиевского муниципального округа Ставропольского края</w:t>
      </w:r>
    </w:p>
    <w:p w:rsidR="00A56A82" w:rsidRDefault="00A56A82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A82" w:rsidRDefault="00A56A82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A82" w:rsidRDefault="00A56A82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A82" w:rsidRDefault="00DE77EC">
      <w:pPr>
        <w:pStyle w:val="af2"/>
        <w:ind w:firstLine="708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Федерации», руководствуясь постановлением администрации Георгие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ского муниципального округа Ставропольского края от 20 октября 2023 г. </w:t>
      </w:r>
      <w:r w:rsidR="006E2E8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3379 «Об утверждении методики определения средней рыночной стоим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1 квадратного метра общей площади жилья на территории Георгиевского муниципального округа Ставропольского края»</w:t>
      </w:r>
      <w:r w:rsidR="006E2E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Георгие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муниципального округа Ставропольского края</w:t>
      </w:r>
      <w:proofErr w:type="gramEnd"/>
    </w:p>
    <w:p w:rsidR="00A56A82" w:rsidRDefault="00A56A82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6A82" w:rsidRDefault="00A56A82">
      <w:pPr>
        <w:widowControl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A82" w:rsidRDefault="00DE77EC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56A82" w:rsidRDefault="00A56A82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A82" w:rsidRDefault="00A56A82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A82" w:rsidRDefault="00DE77EC" w:rsidP="006E2E86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Утвердить расчетный показатель средней рыночной стоимости 1 квадратного метра общей площади жилья на территории </w:t>
      </w:r>
      <w:r>
        <w:rPr>
          <w:rFonts w:ascii="Times New Roman" w:hAnsi="Times New Roman"/>
          <w:sz w:val="28"/>
          <w:szCs w:val="28"/>
        </w:rPr>
        <w:t>Георгиевского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четвертом квартале 2025 года в размере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75 733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6E2E86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прилагаемому расчету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A82" w:rsidRDefault="00A56A82" w:rsidP="006E2E8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7E4E" w:rsidRDefault="00DE77EC" w:rsidP="00087E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087E4E" w:rsidRPr="0035104F">
        <w:rPr>
          <w:rFonts w:ascii="Times New Roman" w:hAnsi="Times New Roman"/>
          <w:sz w:val="28"/>
          <w:szCs w:val="28"/>
        </w:rPr>
        <w:t xml:space="preserve">возложить на </w:t>
      </w:r>
      <w:r w:rsidR="00087E4E">
        <w:rPr>
          <w:rFonts w:ascii="Times New Roman" w:hAnsi="Times New Roman"/>
          <w:sz w:val="28"/>
          <w:szCs w:val="28"/>
        </w:rPr>
        <w:t>первого заместителя главы</w:t>
      </w:r>
      <w:r w:rsidR="00087E4E" w:rsidRPr="0035104F">
        <w:rPr>
          <w:rFonts w:ascii="Times New Roman" w:hAnsi="Times New Roman"/>
          <w:sz w:val="28"/>
          <w:szCs w:val="28"/>
        </w:rPr>
        <w:t xml:space="preserve"> администрации Георгиевского муниципального округа Ставропольского края Мочалову Л.С.</w:t>
      </w:r>
    </w:p>
    <w:p w:rsidR="00A56A82" w:rsidRDefault="00A56A82" w:rsidP="00087E4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6A82" w:rsidRDefault="00DE77EC" w:rsidP="006E2E86">
      <w:pPr>
        <w:pStyle w:val="ac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опубликования, в сетевом издании «Официальный сайт Георгиевского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округа Ставропольского края»</w:t>
      </w:r>
      <w:r w:rsidR="006E2E86">
        <w:rPr>
          <w:rFonts w:ascii="Times New Roman" w:hAnsi="Times New Roman"/>
          <w:sz w:val="28"/>
          <w:szCs w:val="28"/>
        </w:rPr>
        <w:t>.</w:t>
      </w:r>
    </w:p>
    <w:p w:rsidR="00A56A82" w:rsidRDefault="00A56A8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6A82" w:rsidRDefault="00A56A8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6A82" w:rsidRDefault="00A56A8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38D8" w:rsidRPr="00B006E3" w:rsidRDefault="00A538D8" w:rsidP="00A538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:rsidR="00A538D8" w:rsidRPr="00B006E3" w:rsidRDefault="00A538D8" w:rsidP="00A538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38D8" w:rsidRDefault="00A538D8" w:rsidP="00A538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  <w:sectPr w:rsidR="00A538D8" w:rsidSect="00541BD7">
          <w:headerReference w:type="default" r:id="rId8"/>
          <w:headerReference w:type="first" r:id="rId9"/>
          <w:pgSz w:w="11906" w:h="16838"/>
          <w:pgMar w:top="1418" w:right="567" w:bottom="1134" w:left="1985" w:header="568" w:footer="0" w:gutter="0"/>
          <w:pgNumType w:start="1"/>
          <w:cols w:space="720"/>
          <w:formProt w:val="0"/>
          <w:titlePg/>
          <w:docGrid w:linePitch="360" w:charSpace="1638"/>
        </w:sect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А.В.Зайцев</w:t>
      </w:r>
      <w:proofErr w:type="spellEnd"/>
    </w:p>
    <w:p w:rsidR="00A56A82" w:rsidRDefault="00DE77EC">
      <w:pPr>
        <w:widowControl w:val="0"/>
        <w:spacing w:after="0" w:line="240" w:lineRule="exact"/>
        <w:ind w:firstLine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56A82" w:rsidRDefault="00A56A82">
      <w:pPr>
        <w:widowControl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A56A82" w:rsidRDefault="00DE77EC">
      <w:pPr>
        <w:widowControl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56A82" w:rsidRDefault="00DE77EC">
      <w:pPr>
        <w:widowControl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Георгиевского муниципального</w:t>
      </w:r>
    </w:p>
    <w:p w:rsidR="00A56A82" w:rsidRDefault="00DE77EC">
      <w:pPr>
        <w:widowControl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Ставропольского края</w:t>
      </w:r>
    </w:p>
    <w:p w:rsidR="00541BD7" w:rsidRPr="00857964" w:rsidRDefault="00541BD7" w:rsidP="00541BD7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 xml:space="preserve">от </w:t>
      </w:r>
      <w:r w:rsidR="0090659F">
        <w:rPr>
          <w:rFonts w:ascii="Times New Roman" w:hAnsi="Times New Roman"/>
          <w:sz w:val="28"/>
          <w:szCs w:val="28"/>
        </w:rPr>
        <w:t>03 марта</w:t>
      </w:r>
      <w:r w:rsidRPr="0085796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Pr="00857964">
        <w:rPr>
          <w:rFonts w:ascii="Times New Roman" w:hAnsi="Times New Roman"/>
          <w:sz w:val="28"/>
          <w:szCs w:val="28"/>
        </w:rPr>
        <w:t xml:space="preserve"> г. № </w:t>
      </w:r>
      <w:r w:rsidR="0090659F">
        <w:rPr>
          <w:rFonts w:ascii="Times New Roman" w:hAnsi="Times New Roman"/>
          <w:sz w:val="28"/>
          <w:szCs w:val="28"/>
        </w:rPr>
        <w:t>488</w:t>
      </w:r>
    </w:p>
    <w:p w:rsidR="00A56A82" w:rsidRDefault="00A56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6A82" w:rsidRDefault="00A56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6A82" w:rsidRDefault="00A56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6A82" w:rsidRDefault="00A56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6A82" w:rsidRDefault="00DE77EC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РАСЧЁТ</w:t>
      </w:r>
    </w:p>
    <w:p w:rsidR="00A56A82" w:rsidRDefault="00A56A82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6A82" w:rsidRDefault="00DE77EC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показателя средней рыночной стоимости 1 квадратного метра общей </w:t>
      </w:r>
    </w:p>
    <w:p w:rsidR="00A56A82" w:rsidRDefault="00DE77EC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площади жилья в четвертом квартале 2025 года</w:t>
      </w:r>
    </w:p>
    <w:p w:rsidR="00A56A82" w:rsidRDefault="00DE77EC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на территории Георгиевского муниципального округа</w:t>
      </w:r>
    </w:p>
    <w:p w:rsidR="00A56A82" w:rsidRDefault="00DE77EC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Ставропольского края</w:t>
      </w:r>
    </w:p>
    <w:p w:rsidR="00A56A82" w:rsidRDefault="00A56A82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6A82" w:rsidRDefault="00A56A82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6A82" w:rsidRDefault="00DE77EC">
      <w:pPr>
        <w:widowControl w:val="0"/>
        <w:spacing w:after="0" w:line="21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Стоимость 1 квадратного метра жилья на территории Георгиевского муниципального округа Ставропольского края (далее – муниципальный округ) определяется на основании собранной информации по формуле:</w:t>
      </w:r>
    </w:p>
    <w:p w:rsidR="00A56A82" w:rsidRDefault="00A56A82">
      <w:pPr>
        <w:widowControl w:val="0"/>
        <w:spacing w:after="0" w:line="21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A82" w:rsidRDefault="00DE77E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m:oMath>
        <m:r>
          <w:rPr>
            <w:rFonts w:ascii="Cambria Math" w:hAnsi="Cambria Math"/>
          </w:rPr>
          <m:t>РПС=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Цпр+Цвр</m:t>
                </m:r>
              </m:e>
            </m:d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rPr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A56A82" w:rsidRDefault="00DE77E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 РПС - расчетный показатель средней рыночной стоимости жилья на планируемый квартал на территории муниципального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56A82" w:rsidRDefault="00DE77E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средняя цена 1 квадратного метра общей площади жилья на пе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вичном рынке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данным строител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ных предприятий;</w:t>
      </w:r>
    </w:p>
    <w:p w:rsidR="00A56A82" w:rsidRDefault="00DE77E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Цвр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средняя цена 1 квадратного метра общей площади жилья на вт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ричном рынке жилья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данным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риэ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торских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организаций;</w:t>
      </w:r>
    </w:p>
    <w:p w:rsidR="00A56A82" w:rsidRDefault="00DE77E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показателей, используемых при расчете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Цвр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56A82" w:rsidRDefault="00A56A82">
      <w:pPr>
        <w:widowControl w:val="0"/>
        <w:spacing w:after="0" w:line="21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A82" w:rsidRDefault="00DE77EC">
      <w:pPr>
        <w:widowControl w:val="0"/>
        <w:spacing w:after="0" w:line="21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средняя цена 1 квадратного метра общей площади жилья на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вичном рынке на территории муниципального округа по данным строител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предприятий – застройщиков: ИП Мавроди Р.Х.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Застройщик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СтройГрад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КМВ»:</w:t>
      </w:r>
    </w:p>
    <w:p w:rsidR="00A56A82" w:rsidRDefault="00A56A82">
      <w:pPr>
        <w:widowControl w:val="0"/>
        <w:spacing w:after="0" w:line="21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A82" w:rsidRDefault="00DE77EC">
      <w:pPr>
        <w:widowControl w:val="0"/>
        <w:spacing w:after="0" w:line="216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A"/>
        </w:rPr>
        <w:t xml:space="preserve"> </w:t>
      </w:r>
      <m:oMath>
        <m:r>
          <w:rPr>
            <w:rFonts w:ascii="Cambria Math" w:hAnsi="Cambria Math"/>
          </w:rPr>
          <m:t>Цпр=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65000+87333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=76166,5руб.</m:t>
        </m:r>
      </m:oMath>
    </w:p>
    <w:p w:rsidR="00A56A82" w:rsidRDefault="00A56A82">
      <w:pPr>
        <w:widowControl w:val="0"/>
        <w:spacing w:after="0" w:line="21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A82" w:rsidRDefault="00DE77EC">
      <w:pPr>
        <w:widowControl w:val="0"/>
        <w:spacing w:after="0" w:line="216" w:lineRule="auto"/>
        <w:ind w:firstLine="720"/>
        <w:jc w:val="both"/>
        <w:rPr>
          <w:rFonts w:ascii="Calibri" w:hAnsi="Calibri"/>
          <w:color w:val="00000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Цвр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средняя цена 1 квадратного метра общей площади жилья на вт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ричном рынке на территории муниципального округа по данным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риэлто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организаций. </w:t>
      </w:r>
    </w:p>
    <w:p w:rsidR="00A56A82" w:rsidRDefault="00DE77EC">
      <w:pPr>
        <w:spacing w:after="0" w:line="216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Сведения о средней стоимости 1 квадратного метра общей площади жилья на вторичном рынке (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Цвр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)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предоставлены агентством недвижимости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«ЖИЛФОНД»,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агентством недв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жимости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РиА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агентством недвижимости «Сергей»,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агентством недвиж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мости «Альянс КМВ»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6A82" w:rsidRDefault="00A56A82">
      <w:pPr>
        <w:spacing w:after="0" w:line="216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6A82" w:rsidRDefault="00DE77EC">
      <w:pPr>
        <w:spacing w:after="0" w:line="216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Цвр=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66700+80000+71500+83000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=75300руб.</m:t>
          </m:r>
        </m:oMath>
      </m:oMathPara>
    </w:p>
    <w:p w:rsidR="00A56A82" w:rsidRDefault="00A56A82">
      <w:pPr>
        <w:widowControl w:val="0"/>
        <w:spacing w:after="0" w:line="21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A82" w:rsidRDefault="00DE77EC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2. На основании собранной информации, расчетный показатель сре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ней рыночной стоимости 1 квадратного метра общей площади жилья на те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составляет:</w:t>
      </w:r>
    </w:p>
    <w:p w:rsidR="00A56A82" w:rsidRDefault="00A56A82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6A82" w:rsidRDefault="00DE77EC">
      <w:pPr>
        <w:spacing w:after="0"/>
        <w:ind w:firstLine="720"/>
        <w:rPr>
          <w:rFonts w:ascii="Calibri" w:hAnsi="Calibri"/>
          <w:color w:val="00000A"/>
        </w:rPr>
      </w:pPr>
      <m:oMath>
        <m:r>
          <w:rPr>
            <w:rFonts w:ascii="Cambria Math" w:hAnsi="Cambria Math"/>
          </w:rPr>
          <m:t>РПС=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Цпр+Цвр</m:t>
                </m:r>
              </m:e>
            </m:d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76166,5+75300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=75733,25</m:t>
        </m:r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≈ 75733 руб.</w:t>
      </w:r>
    </w:p>
    <w:p w:rsidR="00A56A82" w:rsidRDefault="00A56A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538D8" w:rsidRDefault="00A538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538D8" w:rsidRDefault="00A538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538D8" w:rsidRPr="0090659F" w:rsidRDefault="0090659F" w:rsidP="009065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sectPr w:rsidR="00A538D8" w:rsidRPr="0090659F" w:rsidSect="00541BD7">
      <w:pgSz w:w="11906" w:h="16838"/>
      <w:pgMar w:top="1418" w:right="567" w:bottom="1134" w:left="1985" w:header="568" w:footer="0" w:gutter="0"/>
      <w:pgNumType w:start="1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56" w:rsidRDefault="005D5656">
      <w:pPr>
        <w:spacing w:after="0" w:line="240" w:lineRule="auto"/>
      </w:pPr>
      <w:r>
        <w:separator/>
      </w:r>
    </w:p>
  </w:endnote>
  <w:endnote w:type="continuationSeparator" w:id="0">
    <w:p w:rsidR="005D5656" w:rsidRDefault="005D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275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56" w:rsidRDefault="005D5656">
      <w:pPr>
        <w:spacing w:after="0" w:line="240" w:lineRule="auto"/>
      </w:pPr>
      <w:r>
        <w:separator/>
      </w:r>
    </w:p>
  </w:footnote>
  <w:footnote w:type="continuationSeparator" w:id="0">
    <w:p w:rsidR="005D5656" w:rsidRDefault="005D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A82" w:rsidRPr="00541BD7" w:rsidRDefault="00541BD7" w:rsidP="00541BD7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541BD7">
      <w:rPr>
        <w:rFonts w:ascii="Times New Roman" w:hAnsi="Times New Roman" w:cs="Times New Roman"/>
        <w:sz w:val="28"/>
        <w:szCs w:val="28"/>
      </w:rPr>
      <w:fldChar w:fldCharType="begin"/>
    </w:r>
    <w:r w:rsidRPr="00541BD7">
      <w:rPr>
        <w:rFonts w:ascii="Times New Roman" w:hAnsi="Times New Roman" w:cs="Times New Roman"/>
        <w:sz w:val="28"/>
        <w:szCs w:val="28"/>
      </w:rPr>
      <w:instrText xml:space="preserve"> PAGE  \* Arabic  \* MERGEFORMAT </w:instrText>
    </w:r>
    <w:r w:rsidRPr="00541BD7">
      <w:rPr>
        <w:rFonts w:ascii="Times New Roman" w:hAnsi="Times New Roman" w:cs="Times New Roman"/>
        <w:sz w:val="28"/>
        <w:szCs w:val="28"/>
      </w:rPr>
      <w:fldChar w:fldCharType="separate"/>
    </w:r>
    <w:r w:rsidR="0090659F">
      <w:rPr>
        <w:rFonts w:ascii="Times New Roman" w:hAnsi="Times New Roman" w:cs="Times New Roman"/>
        <w:noProof/>
        <w:sz w:val="28"/>
        <w:szCs w:val="28"/>
      </w:rPr>
      <w:t>2</w:t>
    </w:r>
    <w:r w:rsidRPr="00541BD7">
      <w:rPr>
        <w:rFonts w:ascii="Times New Roman" w:hAnsi="Times New Roman" w:cs="Times New Roman"/>
        <w:sz w:val="28"/>
        <w:szCs w:val="28"/>
      </w:rPr>
      <w:fldChar w:fldCharType="end"/>
    </w:r>
  </w:p>
  <w:p w:rsidR="00541BD7" w:rsidRDefault="00541B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A82" w:rsidRDefault="00A56A82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A56A82" w:rsidRDefault="00A56A82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A56A82" w:rsidRDefault="00A56A82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6A82"/>
    <w:rsid w:val="00087E4E"/>
    <w:rsid w:val="00536506"/>
    <w:rsid w:val="00541BD7"/>
    <w:rsid w:val="005D5656"/>
    <w:rsid w:val="006E2E86"/>
    <w:rsid w:val="0090659F"/>
    <w:rsid w:val="00A538D8"/>
    <w:rsid w:val="00A56A82"/>
    <w:rsid w:val="00D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4B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semiHidden/>
    <w:qFormat/>
    <w:rsid w:val="00C90B7C"/>
    <w:rPr>
      <w:rFonts w:ascii="Arial" w:eastAsia="Lucida Sans Unicode" w:hAnsi="Arial" w:cs="Times New Roman"/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000CA3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qFormat/>
    <w:rsid w:val="00A4164A"/>
    <w:rPr>
      <w:rFonts w:cs="Mangal"/>
      <w:i/>
      <w:iCs/>
      <w:sz w:val="24"/>
      <w:szCs w:val="24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F5258"/>
  </w:style>
  <w:style w:type="character" w:customStyle="1" w:styleId="a9">
    <w:name w:val="Нижний колонтитул Знак"/>
    <w:basedOn w:val="a0"/>
    <w:link w:val="aa"/>
    <w:uiPriority w:val="99"/>
    <w:qFormat/>
    <w:rsid w:val="006F5258"/>
  </w:style>
  <w:style w:type="paragraph" w:customStyle="1" w:styleId="ab">
    <w:name w:val="Заголовок"/>
    <w:basedOn w:val="a"/>
    <w:next w:val="ac"/>
    <w:qFormat/>
    <w:rsid w:val="007D64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7D6435"/>
    <w:pPr>
      <w:spacing w:after="140" w:line="288" w:lineRule="auto"/>
    </w:pPr>
  </w:style>
  <w:style w:type="paragraph" w:styleId="ad">
    <w:name w:val="List"/>
    <w:basedOn w:val="ac"/>
    <w:rsid w:val="007D6435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7D6435"/>
    <w:pPr>
      <w:suppressLineNumbers/>
    </w:pPr>
    <w:rPr>
      <w:rFonts w:cs="Mangal"/>
    </w:rPr>
  </w:style>
  <w:style w:type="paragraph" w:styleId="a6">
    <w:name w:val="Title"/>
    <w:basedOn w:val="a"/>
    <w:link w:val="a5"/>
    <w:qFormat/>
    <w:rsid w:val="007D64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Body Text Indent"/>
    <w:basedOn w:val="a"/>
    <w:semiHidden/>
    <w:rsid w:val="00C90B7C"/>
    <w:pPr>
      <w:widowControl w:val="0"/>
      <w:suppressAutoHyphens/>
      <w:spacing w:after="0" w:line="240" w:lineRule="auto"/>
      <w:ind w:firstLine="1418"/>
    </w:pPr>
    <w:rPr>
      <w:rFonts w:ascii="Arial" w:eastAsia="Lucida Sans Unicode" w:hAnsi="Arial" w:cs="Times New Roman"/>
      <w:sz w:val="28"/>
      <w:szCs w:val="24"/>
    </w:rPr>
  </w:style>
  <w:style w:type="paragraph" w:styleId="af1">
    <w:name w:val="List Paragraph"/>
    <w:basedOn w:val="a"/>
    <w:uiPriority w:val="34"/>
    <w:qFormat/>
    <w:rsid w:val="00C90B7C"/>
    <w:pPr>
      <w:ind w:left="720"/>
      <w:contextualSpacing/>
    </w:pPr>
  </w:style>
  <w:style w:type="paragraph" w:customStyle="1" w:styleId="af2">
    <w:name w:val="Прижатый влево"/>
    <w:basedOn w:val="a"/>
    <w:qFormat/>
    <w:rsid w:val="00C81BF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f3">
    <w:name w:val="Balloon Text"/>
    <w:basedOn w:val="a"/>
    <w:uiPriority w:val="99"/>
    <w:semiHidden/>
    <w:unhideWhenUsed/>
    <w:qFormat/>
    <w:rsid w:val="00000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C15E08"/>
    <w:rPr>
      <w:rFonts w:ascii="Calibri" w:hAnsi="Calibri"/>
      <w:color w:val="00000A"/>
    </w:rPr>
  </w:style>
  <w:style w:type="paragraph" w:customStyle="1" w:styleId="21">
    <w:name w:val="Основной текст 21"/>
    <w:basedOn w:val="a"/>
    <w:qFormat/>
    <w:rsid w:val="00C15E0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Без интервала2"/>
    <w:qFormat/>
    <w:rsid w:val="00426652"/>
    <w:rPr>
      <w:rFonts w:ascii="Calibri" w:eastAsia="font275" w:hAnsi="Calibri" w:cs="font275"/>
      <w:color w:val="00000A"/>
      <w:kern w:val="2"/>
    </w:rPr>
  </w:style>
  <w:style w:type="paragraph" w:customStyle="1" w:styleId="af5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F5258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6F5258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E423-3FEE-4620-842B-65B40636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Шацовская М.Л</dc:creator>
  <dc:description/>
  <cp:lastModifiedBy>Васекина</cp:lastModifiedBy>
  <cp:revision>22</cp:revision>
  <cp:lastPrinted>2026-02-06T10:55:00Z</cp:lastPrinted>
  <dcterms:created xsi:type="dcterms:W3CDTF">2024-01-18T06:26:00Z</dcterms:created>
  <dcterms:modified xsi:type="dcterms:W3CDTF">2026-03-03T07:25:00Z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